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tmp" ContentType="image/g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9A3B9" w14:textId="77777777" w:rsidR="00B70A28" w:rsidRPr="00C073EA" w:rsidRDefault="00B70A28" w:rsidP="00C073EA">
      <w:pPr>
        <w:spacing w:before="60" w:after="0" w:line="240" w:lineRule="auto"/>
        <w:jc w:val="right"/>
        <w:rPr>
          <w:rFonts w:eastAsia="Calibri" w:cstheme="minorHAnsi"/>
          <w:b/>
          <w:bCs/>
          <w:sz w:val="24"/>
          <w:szCs w:val="24"/>
        </w:rPr>
      </w:pPr>
      <w:r w:rsidRPr="00C073EA">
        <w:rPr>
          <w:rFonts w:eastAsia="Calibri" w:cstheme="minorHAnsi"/>
          <w:b/>
          <w:bCs/>
          <w:sz w:val="24"/>
          <w:szCs w:val="24"/>
        </w:rPr>
        <w:t>ANEXA</w:t>
      </w:r>
    </w:p>
    <w:p w14:paraId="3BDAE58C" w14:textId="77777777" w:rsidR="00B70A28" w:rsidRPr="00C073EA" w:rsidRDefault="00B70A28" w:rsidP="00C073EA">
      <w:pPr>
        <w:spacing w:before="60" w:after="0" w:line="240" w:lineRule="auto"/>
        <w:jc w:val="right"/>
        <w:rPr>
          <w:rFonts w:eastAsia="Calibri" w:cstheme="minorHAnsi"/>
          <w:b/>
          <w:bCs/>
          <w:sz w:val="24"/>
          <w:szCs w:val="24"/>
        </w:rPr>
      </w:pPr>
      <w:r w:rsidRPr="00C073EA">
        <w:rPr>
          <w:rFonts w:eastAsia="Calibri" w:cstheme="minorHAnsi"/>
          <w:b/>
          <w:bCs/>
          <w:sz w:val="24"/>
          <w:szCs w:val="24"/>
        </w:rPr>
        <w:t>la Ordinul ministrului investițiilor și proiectelor europene</w:t>
      </w:r>
    </w:p>
    <w:p w14:paraId="57A4F0B8" w14:textId="3B3FB659" w:rsidR="00B70A28" w:rsidRPr="00C073EA" w:rsidRDefault="00B70A28" w:rsidP="00C073EA">
      <w:pPr>
        <w:spacing w:before="60" w:after="0" w:line="240" w:lineRule="auto"/>
        <w:jc w:val="right"/>
        <w:rPr>
          <w:rFonts w:eastAsia="Calibri" w:cstheme="minorHAnsi"/>
          <w:b/>
          <w:bCs/>
          <w:sz w:val="24"/>
          <w:szCs w:val="24"/>
        </w:rPr>
      </w:pPr>
      <w:r w:rsidRPr="00C073EA">
        <w:rPr>
          <w:rFonts w:eastAsia="Calibri" w:cstheme="minorHAnsi"/>
          <w:b/>
          <w:bCs/>
          <w:sz w:val="24"/>
          <w:szCs w:val="24"/>
        </w:rPr>
        <w:t xml:space="preserve"> nr. .........................../.......................202</w:t>
      </w:r>
      <w:r w:rsidR="00C63541">
        <w:rPr>
          <w:rFonts w:eastAsia="Calibri" w:cstheme="minorHAnsi"/>
          <w:b/>
          <w:bCs/>
          <w:sz w:val="24"/>
          <w:szCs w:val="24"/>
        </w:rPr>
        <w:t>5</w:t>
      </w:r>
    </w:p>
    <w:p w14:paraId="6DB399E8" w14:textId="77777777" w:rsidR="00E728E0" w:rsidRPr="00C073EA" w:rsidRDefault="00E728E0" w:rsidP="00C073EA">
      <w:pPr>
        <w:spacing w:before="60" w:after="0" w:line="240" w:lineRule="auto"/>
        <w:jc w:val="both"/>
        <w:rPr>
          <w:rFonts w:eastAsia="Calibri" w:cstheme="minorHAnsi"/>
          <w:b/>
          <w:bCs/>
          <w:sz w:val="24"/>
          <w:szCs w:val="24"/>
        </w:rPr>
      </w:pPr>
    </w:p>
    <w:p w14:paraId="1E245C09" w14:textId="77777777" w:rsidR="00E728E0" w:rsidRPr="00C073EA" w:rsidRDefault="00E728E0" w:rsidP="00C073EA">
      <w:pPr>
        <w:spacing w:before="60" w:after="0" w:line="240" w:lineRule="auto"/>
        <w:jc w:val="both"/>
        <w:rPr>
          <w:rFonts w:eastAsia="Calibri" w:cstheme="minorHAnsi"/>
          <w:b/>
          <w:bCs/>
          <w:sz w:val="24"/>
          <w:szCs w:val="24"/>
        </w:rPr>
      </w:pPr>
    </w:p>
    <w:p w14:paraId="73EB7765" w14:textId="77777777" w:rsidR="00B70A28" w:rsidRPr="00C073EA" w:rsidRDefault="00B70A28" w:rsidP="00C073EA">
      <w:pPr>
        <w:spacing w:before="60" w:after="0" w:line="240" w:lineRule="auto"/>
        <w:jc w:val="center"/>
        <w:rPr>
          <w:rFonts w:eastAsia="Calibri" w:cstheme="minorHAnsi"/>
          <w:b/>
          <w:bCs/>
          <w:sz w:val="24"/>
          <w:szCs w:val="24"/>
        </w:rPr>
      </w:pPr>
      <w:r w:rsidRPr="00C073EA">
        <w:rPr>
          <w:rFonts w:eastAsia="Calibri" w:cstheme="minorHAnsi"/>
          <w:b/>
          <w:bCs/>
          <w:sz w:val="24"/>
          <w:szCs w:val="24"/>
        </w:rPr>
        <w:t>Program Sănătate</w:t>
      </w:r>
    </w:p>
    <w:p w14:paraId="2B504B63" w14:textId="77777777" w:rsidR="00B70A28" w:rsidRPr="00C073EA" w:rsidRDefault="00B70A28" w:rsidP="00C073EA">
      <w:pPr>
        <w:spacing w:before="60" w:after="0" w:line="240" w:lineRule="auto"/>
        <w:ind w:right="120"/>
        <w:jc w:val="center"/>
        <w:rPr>
          <w:rFonts w:cstheme="minorHAnsi"/>
          <w:b/>
          <w:sz w:val="24"/>
          <w:szCs w:val="24"/>
        </w:rPr>
      </w:pPr>
      <w:bookmarkStart w:id="0" w:name="_Hlk157163974"/>
      <w:r w:rsidRPr="00C073EA">
        <w:rPr>
          <w:rFonts w:cstheme="minorHAnsi"/>
          <w:b/>
          <w:sz w:val="24"/>
          <w:szCs w:val="24"/>
        </w:rPr>
        <w:t>Ghidul solicitantului</w:t>
      </w:r>
    </w:p>
    <w:bookmarkEnd w:id="0"/>
    <w:p w14:paraId="4268EBCF" w14:textId="0D15C055" w:rsidR="000C5C03" w:rsidRPr="00C073EA" w:rsidRDefault="000C5C03" w:rsidP="00C073EA">
      <w:pPr>
        <w:spacing w:before="60" w:after="0" w:line="240" w:lineRule="auto"/>
        <w:ind w:right="120"/>
        <w:jc w:val="center"/>
        <w:rPr>
          <w:rFonts w:cstheme="minorHAnsi"/>
          <w:b/>
          <w:sz w:val="24"/>
          <w:szCs w:val="24"/>
        </w:rPr>
      </w:pPr>
      <w:r w:rsidRPr="00C073EA">
        <w:rPr>
          <w:rFonts w:cstheme="minorHAnsi"/>
          <w:b/>
          <w:sz w:val="24"/>
          <w:szCs w:val="24"/>
        </w:rPr>
        <w:t xml:space="preserve">Apelul de proiecte </w:t>
      </w:r>
    </w:p>
    <w:p w14:paraId="693796FD" w14:textId="1CE7A961" w:rsidR="00162FEE" w:rsidRPr="00C073EA" w:rsidRDefault="00C63541" w:rsidP="00C63541">
      <w:pPr>
        <w:spacing w:before="60" w:after="0" w:line="240" w:lineRule="auto"/>
        <w:ind w:right="120"/>
        <w:jc w:val="center"/>
        <w:rPr>
          <w:rFonts w:cstheme="minorHAnsi"/>
          <w:b/>
          <w:bCs/>
          <w:sz w:val="24"/>
          <w:szCs w:val="24"/>
        </w:rPr>
      </w:pPr>
      <w:bookmarkStart w:id="1" w:name="_Hlk198206985"/>
      <w:proofErr w:type="spellStart"/>
      <w:r w:rsidRPr="00C63541">
        <w:rPr>
          <w:rFonts w:eastAsia="Calibri" w:cstheme="minorHAnsi"/>
          <w:b/>
          <w:bCs/>
          <w:sz w:val="24"/>
          <w:szCs w:val="24"/>
          <w:lang w:val="en-US"/>
        </w:rPr>
        <w:t>Sprijinirea</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proiectelor</w:t>
      </w:r>
      <w:proofErr w:type="spellEnd"/>
      <w:r w:rsidRPr="00C63541">
        <w:rPr>
          <w:rFonts w:eastAsia="Calibri" w:cstheme="minorHAnsi"/>
          <w:b/>
          <w:bCs/>
          <w:sz w:val="24"/>
          <w:szCs w:val="24"/>
          <w:lang w:val="en-US"/>
        </w:rPr>
        <w:t xml:space="preserve"> de </w:t>
      </w:r>
      <w:proofErr w:type="spellStart"/>
      <w:r w:rsidRPr="00C63541">
        <w:rPr>
          <w:rFonts w:eastAsia="Calibri" w:cstheme="minorHAnsi"/>
          <w:b/>
          <w:bCs/>
          <w:sz w:val="24"/>
          <w:szCs w:val="24"/>
          <w:lang w:val="en-US"/>
        </w:rPr>
        <w:t>dezvoltare</w:t>
      </w:r>
      <w:proofErr w:type="spellEnd"/>
      <w:r w:rsidRPr="00C63541">
        <w:rPr>
          <w:rFonts w:eastAsia="Calibri" w:cstheme="minorHAnsi"/>
          <w:b/>
          <w:bCs/>
          <w:sz w:val="24"/>
          <w:szCs w:val="24"/>
          <w:lang w:val="en-US"/>
        </w:rPr>
        <w:t xml:space="preserve"> a </w:t>
      </w:r>
      <w:proofErr w:type="spellStart"/>
      <w:r w:rsidRPr="00C63541">
        <w:rPr>
          <w:rFonts w:eastAsia="Calibri" w:cstheme="minorHAnsi"/>
          <w:b/>
          <w:bCs/>
          <w:sz w:val="24"/>
          <w:szCs w:val="24"/>
          <w:lang w:val="en-US"/>
        </w:rPr>
        <w:t>soluțiilor</w:t>
      </w:r>
      <w:proofErr w:type="spellEnd"/>
      <w:r w:rsidRPr="00C63541">
        <w:rPr>
          <w:rFonts w:eastAsia="Calibri" w:cstheme="minorHAnsi"/>
          <w:b/>
          <w:bCs/>
          <w:sz w:val="24"/>
          <w:szCs w:val="24"/>
          <w:lang w:val="en-US"/>
        </w:rPr>
        <w:t xml:space="preserve"> de </w:t>
      </w:r>
      <w:proofErr w:type="spellStart"/>
      <w:r w:rsidRPr="00C63541">
        <w:rPr>
          <w:rFonts w:eastAsia="Calibri" w:cstheme="minorHAnsi"/>
          <w:b/>
          <w:bCs/>
          <w:sz w:val="24"/>
          <w:szCs w:val="24"/>
          <w:lang w:val="en-US"/>
        </w:rPr>
        <w:t>cercetare</w:t>
      </w:r>
      <w:proofErr w:type="spellEnd"/>
      <w:r w:rsidRPr="00C63541">
        <w:rPr>
          <w:rFonts w:eastAsia="Calibri" w:cstheme="minorHAnsi"/>
          <w:b/>
          <w:bCs/>
          <w:sz w:val="24"/>
          <w:szCs w:val="24"/>
          <w:lang w:val="en-US"/>
        </w:rPr>
        <w:t xml:space="preserve"> cu </w:t>
      </w:r>
      <w:proofErr w:type="spellStart"/>
      <w:r w:rsidRPr="00C63541">
        <w:rPr>
          <w:rFonts w:eastAsia="Calibri" w:cstheme="minorHAnsi"/>
          <w:b/>
          <w:bCs/>
          <w:sz w:val="24"/>
          <w:szCs w:val="24"/>
          <w:lang w:val="en-US"/>
        </w:rPr>
        <w:t>aplicabilitate</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în</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domeniul</w:t>
      </w:r>
      <w:proofErr w:type="spellEnd"/>
      <w:r w:rsidRPr="00C63541">
        <w:rPr>
          <w:rFonts w:eastAsia="Calibri" w:cstheme="minorHAnsi"/>
          <w:b/>
          <w:bCs/>
          <w:sz w:val="24"/>
          <w:szCs w:val="24"/>
          <w:lang w:val="en-US"/>
        </w:rPr>
        <w:t xml:space="preserve"> medical </w:t>
      </w:r>
      <w:proofErr w:type="spellStart"/>
      <w:r w:rsidRPr="00C63541">
        <w:rPr>
          <w:rFonts w:eastAsia="Calibri" w:cstheme="minorHAnsi"/>
          <w:b/>
          <w:bCs/>
          <w:sz w:val="24"/>
          <w:szCs w:val="24"/>
          <w:lang w:val="en-US"/>
        </w:rPr>
        <w:t>în</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condiții</w:t>
      </w:r>
      <w:proofErr w:type="spellEnd"/>
      <w:r w:rsidRPr="00C63541">
        <w:rPr>
          <w:rFonts w:eastAsia="Calibri" w:cstheme="minorHAnsi"/>
          <w:b/>
          <w:bCs/>
          <w:sz w:val="24"/>
          <w:szCs w:val="24"/>
          <w:lang w:val="en-US"/>
        </w:rPr>
        <w:t xml:space="preserve"> STEP </w:t>
      </w:r>
      <w:proofErr w:type="spellStart"/>
      <w:r w:rsidRPr="00C63541">
        <w:rPr>
          <w:rFonts w:eastAsia="Calibri" w:cstheme="minorHAnsi"/>
          <w:b/>
          <w:bCs/>
          <w:sz w:val="24"/>
          <w:szCs w:val="24"/>
          <w:lang w:val="en-US"/>
        </w:rPr>
        <w:t>în</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sectorul</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biotehnologiilor</w:t>
      </w:r>
      <w:proofErr w:type="spellEnd"/>
      <w:r w:rsidRPr="00C63541">
        <w:rPr>
          <w:rFonts w:eastAsia="Calibri" w:cstheme="minorHAnsi"/>
          <w:b/>
          <w:bCs/>
          <w:sz w:val="24"/>
          <w:szCs w:val="24"/>
          <w:lang w:val="en-US"/>
        </w:rPr>
        <w:t>,</w:t>
      </w:r>
      <w:r>
        <w:rPr>
          <w:rFonts w:eastAsia="Calibri" w:cstheme="minorHAnsi"/>
          <w:b/>
          <w:bCs/>
          <w:sz w:val="24"/>
          <w:szCs w:val="24"/>
          <w:lang w:val="en-US"/>
        </w:rPr>
        <w:t xml:space="preserve"> </w:t>
      </w:r>
      <w:proofErr w:type="spellStart"/>
      <w:r w:rsidRPr="00C63541">
        <w:rPr>
          <w:rFonts w:eastAsia="Calibri" w:cstheme="minorHAnsi"/>
          <w:b/>
          <w:bCs/>
          <w:sz w:val="24"/>
          <w:szCs w:val="24"/>
          <w:lang w:val="en-US"/>
        </w:rPr>
        <w:t>tehnologiilor</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digitale</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și</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inovației</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tehnologice</w:t>
      </w:r>
      <w:proofErr w:type="spellEnd"/>
      <w:r w:rsidRPr="00C63541">
        <w:rPr>
          <w:rFonts w:eastAsia="Calibri" w:cstheme="minorHAnsi"/>
          <w:b/>
          <w:bCs/>
          <w:sz w:val="24"/>
          <w:szCs w:val="24"/>
          <w:lang w:val="en-US"/>
        </w:rPr>
        <w:t xml:space="preserve"> </w:t>
      </w:r>
      <w:proofErr w:type="spellStart"/>
      <w:r w:rsidRPr="00C63541">
        <w:rPr>
          <w:rFonts w:eastAsia="Calibri" w:cstheme="minorHAnsi"/>
          <w:b/>
          <w:bCs/>
          <w:sz w:val="24"/>
          <w:szCs w:val="24"/>
          <w:lang w:val="en-US"/>
        </w:rPr>
        <w:t>profunde</w:t>
      </w:r>
      <w:proofErr w:type="spellEnd"/>
    </w:p>
    <w:bookmarkEnd w:id="1"/>
    <w:p w14:paraId="14A84D84" w14:textId="77777777" w:rsidR="00162FEE" w:rsidRPr="00C073EA" w:rsidRDefault="00035376" w:rsidP="00C073EA">
      <w:pPr>
        <w:spacing w:before="60" w:after="0" w:line="240" w:lineRule="auto"/>
        <w:ind w:right="120"/>
        <w:jc w:val="both"/>
        <w:rPr>
          <w:rFonts w:cstheme="minorHAnsi"/>
          <w:b/>
          <w:bCs/>
          <w:sz w:val="24"/>
          <w:szCs w:val="24"/>
        </w:rPr>
      </w:pPr>
      <w:r w:rsidRPr="00C073EA">
        <w:rPr>
          <w:rFonts w:cstheme="minorHAnsi"/>
          <w:b/>
          <w:bCs/>
          <w:noProof/>
          <w:sz w:val="24"/>
          <w:szCs w:val="24"/>
          <w:lang w:val="en-US"/>
        </w:rPr>
        <w:drawing>
          <wp:inline distT="0" distB="0" distL="0" distR="0" wp14:anchorId="0795DD98" wp14:editId="1B62BFE0">
            <wp:extent cx="5971540" cy="3138655"/>
            <wp:effectExtent l="0" t="0" r="0" b="5080"/>
            <wp:docPr id="1703322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1540" cy="3138655"/>
                    </a:xfrm>
                    <a:prstGeom prst="rect">
                      <a:avLst/>
                    </a:prstGeom>
                    <a:noFill/>
                    <a:ln>
                      <a:noFill/>
                    </a:ln>
                  </pic:spPr>
                </pic:pic>
              </a:graphicData>
            </a:graphic>
          </wp:inline>
        </w:drawing>
      </w:r>
    </w:p>
    <w:p w14:paraId="17B2801F" w14:textId="77777777" w:rsidR="00162FEE" w:rsidRPr="00C073EA" w:rsidRDefault="00162FEE" w:rsidP="00C073EA">
      <w:pPr>
        <w:spacing w:before="60" w:after="0" w:line="240" w:lineRule="auto"/>
        <w:ind w:right="120"/>
        <w:jc w:val="both"/>
        <w:rPr>
          <w:rFonts w:cstheme="minorHAnsi"/>
          <w:b/>
          <w:bCs/>
          <w:sz w:val="24"/>
          <w:szCs w:val="24"/>
        </w:rPr>
      </w:pPr>
    </w:p>
    <w:p w14:paraId="35E9DD75" w14:textId="77777777" w:rsidR="00035376" w:rsidRPr="00C073EA" w:rsidRDefault="00035376" w:rsidP="00C073EA">
      <w:pPr>
        <w:spacing w:before="60" w:after="0" w:line="240" w:lineRule="auto"/>
        <w:ind w:right="120"/>
        <w:jc w:val="both"/>
        <w:rPr>
          <w:rFonts w:cstheme="minorHAnsi"/>
          <w:b/>
          <w:bCs/>
          <w:sz w:val="24"/>
          <w:szCs w:val="24"/>
        </w:rPr>
      </w:pPr>
    </w:p>
    <w:p w14:paraId="67E1B42F" w14:textId="77777777" w:rsidR="00035376" w:rsidRPr="00C073EA" w:rsidRDefault="00035376" w:rsidP="00C073EA">
      <w:pPr>
        <w:spacing w:before="60" w:after="0" w:line="240" w:lineRule="auto"/>
        <w:ind w:right="120"/>
        <w:jc w:val="both"/>
        <w:rPr>
          <w:rFonts w:cstheme="minorHAnsi"/>
          <w:b/>
          <w:bCs/>
          <w:sz w:val="24"/>
          <w:szCs w:val="24"/>
        </w:rPr>
      </w:pPr>
    </w:p>
    <w:p w14:paraId="58CA5161" w14:textId="77777777" w:rsidR="00162FEE" w:rsidRPr="00C073EA" w:rsidRDefault="00EB1B53" w:rsidP="00C073EA">
      <w:pPr>
        <w:spacing w:before="60" w:after="0" w:line="240" w:lineRule="auto"/>
        <w:jc w:val="both"/>
        <w:rPr>
          <w:rFonts w:eastAsia="Calibri" w:cstheme="minorHAnsi"/>
          <w:b/>
          <w:bCs/>
          <w:sz w:val="24"/>
          <w:szCs w:val="24"/>
        </w:rPr>
      </w:pPr>
      <w:r w:rsidRPr="00C073EA">
        <w:rPr>
          <w:rFonts w:cstheme="minorHAnsi"/>
          <w:noProof/>
          <w:lang w:val="en-US"/>
        </w:rPr>
        <mc:AlternateContent>
          <mc:Choice Requires="wps">
            <w:drawing>
              <wp:anchor distT="0" distB="0" distL="114300" distR="114300" simplePos="0" relativeHeight="251659264" behindDoc="0" locked="0" layoutInCell="1" allowOverlap="1" wp14:anchorId="3667BBEF" wp14:editId="44A18535">
                <wp:simplePos x="0" y="0"/>
                <wp:positionH relativeFrom="column">
                  <wp:posOffset>-120650</wp:posOffset>
                </wp:positionH>
                <wp:positionV relativeFrom="paragraph">
                  <wp:posOffset>227330</wp:posOffset>
                </wp:positionV>
                <wp:extent cx="6162040" cy="2027555"/>
                <wp:effectExtent l="0" t="0" r="0" b="0"/>
                <wp:wrapNone/>
                <wp:docPr id="1015259142"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2040" cy="202755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6A1687" w14:textId="77777777" w:rsidR="00DD0392" w:rsidRDefault="00DD0392"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7BBEF" id="Rectangle: Rounded Corners 6" o:spid="_x0000_s1026" style="position:absolute;left:0;text-align:left;margin-left:-9.5pt;margin-top:17.9pt;width:485.2pt;height:15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" fillcolor="#f2f2f2 [3052]" strokecolor="#1f4d78 [1604]" strokeweight="1pt">
                <v:stroke joinstyle="miter"/>
                <v:path arrowok="t"/>
                <v:textbox>
                  <w:txbxContent>
                    <w:p w14:paraId="146A1687" w14:textId="77777777" w:rsidR="00DD0392" w:rsidRDefault="00DD0392" w:rsidP="005D0548">
                      <w:pPr>
                        <w:jc w:val="center"/>
                      </w:pPr>
                    </w:p>
                  </w:txbxContent>
                </v:textbox>
              </v:roundrect>
            </w:pict>
          </mc:Fallback>
        </mc:AlternateContent>
      </w:r>
    </w:p>
    <w:p w14:paraId="64A0DC10" w14:textId="77777777" w:rsidR="00162FEE" w:rsidRPr="00C073EA" w:rsidRDefault="00EB1B53" w:rsidP="00C073EA">
      <w:pPr>
        <w:spacing w:before="60" w:after="0" w:line="240" w:lineRule="auto"/>
        <w:jc w:val="both"/>
        <w:rPr>
          <w:rFonts w:cstheme="minorHAnsi"/>
          <w:sz w:val="24"/>
          <w:szCs w:val="24"/>
        </w:rPr>
      </w:pPr>
      <w:r w:rsidRPr="00C073EA">
        <w:rPr>
          <w:rFonts w:cstheme="minorHAnsi"/>
          <w:noProof/>
          <w:lang w:val="en-US"/>
        </w:rPr>
        <mc:AlternateContent>
          <mc:Choice Requires="wps">
            <w:drawing>
              <wp:anchor distT="0" distB="0" distL="114300" distR="114300" simplePos="0" relativeHeight="251663360" behindDoc="0" locked="0" layoutInCell="1" allowOverlap="1" wp14:anchorId="038023BD" wp14:editId="65E7C933">
                <wp:simplePos x="0" y="0"/>
                <wp:positionH relativeFrom="margin">
                  <wp:align>left</wp:align>
                </wp:positionH>
                <wp:positionV relativeFrom="paragraph">
                  <wp:posOffset>142875</wp:posOffset>
                </wp:positionV>
                <wp:extent cx="1598295" cy="1605915"/>
                <wp:effectExtent l="0" t="0" r="0" b="0"/>
                <wp:wrapNone/>
                <wp:docPr id="153805998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8295" cy="1605915"/>
                        </a:xfrm>
                        <a:prstGeom prst="rect">
                          <a:avLst/>
                        </a:prstGeom>
                        <a:solidFill>
                          <a:schemeClr val="bg1">
                            <a:lumMod val="95000"/>
                          </a:schemeClr>
                        </a:solidFill>
                        <a:ln w="6350">
                          <a:noFill/>
                        </a:ln>
                      </wps:spPr>
                      <wps:txbx>
                        <w:txbxContent>
                          <w:p w14:paraId="1DDA71A5" w14:textId="77777777" w:rsidR="00DD0392" w:rsidRPr="00D81624" w:rsidRDefault="00DD0392">
                            <w:pPr>
                              <w:rPr>
                                <w:b/>
                                <w:bCs/>
                              </w:rPr>
                            </w:pPr>
                            <w:r w:rsidRPr="00D81624">
                              <w:rPr>
                                <w:b/>
                                <w:bCs/>
                              </w:rPr>
                              <w:t xml:space="preserve">Obiectivul de politică </w:t>
                            </w:r>
                            <w:r>
                              <w:rPr>
                                <w:b/>
                                <w:bCs/>
                              </w:rPr>
                              <w:t>1</w:t>
                            </w:r>
                            <w:r w:rsidRPr="00D81624">
                              <w:rPr>
                                <w:b/>
                                <w:bCs/>
                              </w:rPr>
                              <w:t>:</w:t>
                            </w:r>
                          </w:p>
                          <w:p w14:paraId="6046898D" w14:textId="77777777" w:rsidR="00DD0392" w:rsidRPr="008B4749" w:rsidRDefault="00DD0392" w:rsidP="00BC2A12">
                            <w:pPr>
                              <w:rPr>
                                <w:sz w:val="20"/>
                                <w:szCs w:val="20"/>
                              </w:rPr>
                            </w:pPr>
                            <w:r w:rsidRPr="00B354A9">
                              <w:rPr>
                                <w:sz w:val="20"/>
                                <w:szCs w:val="20"/>
                              </w:rPr>
                              <w:t xml:space="preserve">O </w:t>
                            </w:r>
                            <w:r w:rsidRPr="00B354A9">
                              <w:rPr>
                                <w:sz w:val="20"/>
                                <w:szCs w:val="20"/>
                              </w:rPr>
                              <w:t>Europă mai competitivă și mai inteligentă, prin promovarea unei transformări economice inovatoare și inteligente și a conectivității TIC regionale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023BD" id="_x0000_t202" coordsize="21600,21600" o:spt="202" path="m,l,21600r21600,l21600,xe">
                <v:stroke joinstyle="miter"/>
                <v:path gradientshapeok="t" o:connecttype="rect"/>
              </v:shapetype>
              <v:shape id="Text Box 5" o:spid="_x0000_s1027" type="#_x0000_t202" style="position:absolute;left:0;text-align:left;margin-left:0;margin-top:11.25pt;width:125.85pt;height:126.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" fillcolor="#f2f2f2 [3052]" stroked="f" strokeweight=".5pt">
                <v:textbox>
                  <w:txbxContent>
                    <w:p w14:paraId="1DDA71A5" w14:textId="77777777" w:rsidR="00DD0392" w:rsidRPr="00D81624" w:rsidRDefault="00DD0392">
                      <w:pPr>
                        <w:rPr>
                          <w:b/>
                          <w:bCs/>
                        </w:rPr>
                      </w:pPr>
                      <w:r w:rsidRPr="00D81624">
                        <w:rPr>
                          <w:b/>
                          <w:bCs/>
                        </w:rPr>
                        <w:t xml:space="preserve">Obiectivul de politică </w:t>
                      </w:r>
                      <w:r>
                        <w:rPr>
                          <w:b/>
                          <w:bCs/>
                        </w:rPr>
                        <w:t>1</w:t>
                      </w:r>
                      <w:r w:rsidRPr="00D81624">
                        <w:rPr>
                          <w:b/>
                          <w:bCs/>
                        </w:rPr>
                        <w:t>:</w:t>
                      </w:r>
                    </w:p>
                    <w:p w14:paraId="6046898D" w14:textId="77777777" w:rsidR="00DD0392" w:rsidRPr="008B4749" w:rsidRDefault="00DD0392" w:rsidP="00BC2A12">
                      <w:pPr>
                        <w:rPr>
                          <w:sz w:val="20"/>
                          <w:szCs w:val="20"/>
                        </w:rPr>
                      </w:pPr>
                      <w:r w:rsidRPr="00B354A9">
                        <w:rPr>
                          <w:sz w:val="20"/>
                          <w:szCs w:val="20"/>
                        </w:rPr>
                        <w:t xml:space="preserve">O </w:t>
                      </w:r>
                      <w:proofErr w:type="spellStart"/>
                      <w:r w:rsidRPr="00B354A9">
                        <w:rPr>
                          <w:sz w:val="20"/>
                          <w:szCs w:val="20"/>
                        </w:rPr>
                        <w:t>Europă</w:t>
                      </w:r>
                      <w:proofErr w:type="spellEnd"/>
                      <w:r w:rsidRPr="00B354A9">
                        <w:rPr>
                          <w:sz w:val="20"/>
                          <w:szCs w:val="20"/>
                        </w:rPr>
                        <w:t xml:space="preserve"> mai competitivă și mai inteligentă, prin promovarea unei transformări economice inovatoare și inteligente și a conectivității TIC regionale</w:t>
                      </w:r>
                    </w:p>
                  </w:txbxContent>
                </v:textbox>
                <w10:wrap anchorx="margin"/>
              </v:shape>
            </w:pict>
          </mc:Fallback>
        </mc:AlternateContent>
      </w:r>
      <w:r w:rsidRPr="00C073EA">
        <w:rPr>
          <w:rFonts w:cstheme="minorHAnsi"/>
          <w:noProof/>
          <w:lang w:val="en-US"/>
        </w:rPr>
        <mc:AlternateContent>
          <mc:Choice Requires="wps">
            <w:drawing>
              <wp:anchor distT="0" distB="0" distL="114300" distR="114300" simplePos="0" relativeHeight="251669504" behindDoc="0" locked="0" layoutInCell="1" allowOverlap="1" wp14:anchorId="081E8492" wp14:editId="15D07CC1">
                <wp:simplePos x="0" y="0"/>
                <wp:positionH relativeFrom="column">
                  <wp:posOffset>1766570</wp:posOffset>
                </wp:positionH>
                <wp:positionV relativeFrom="paragraph">
                  <wp:posOffset>146050</wp:posOffset>
                </wp:positionV>
                <wp:extent cx="15875" cy="1820545"/>
                <wp:effectExtent l="0" t="0" r="3175" b="8255"/>
                <wp:wrapNone/>
                <wp:docPr id="117334522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24F39" id="Straight Connector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" strokecolor="#5b9bd5 [3204]" strokeweight=".5pt">
                <v:stroke joinstyle="miter"/>
                <o:lock v:ext="edit" shapetype="f"/>
              </v:line>
            </w:pict>
          </mc:Fallback>
        </mc:AlternateContent>
      </w:r>
      <w:r w:rsidRPr="00C073EA">
        <w:rPr>
          <w:rFonts w:cstheme="minorHAnsi"/>
          <w:noProof/>
          <w:lang w:val="en-US"/>
        </w:rPr>
        <mc:AlternateContent>
          <mc:Choice Requires="wps">
            <w:drawing>
              <wp:anchor distT="0" distB="0" distL="114300" distR="114300" simplePos="0" relativeHeight="251667456" behindDoc="0" locked="0" layoutInCell="1" allowOverlap="1" wp14:anchorId="7A4EB5ED" wp14:editId="38A63FAE">
                <wp:simplePos x="0" y="0"/>
                <wp:positionH relativeFrom="column">
                  <wp:posOffset>3910330</wp:posOffset>
                </wp:positionH>
                <wp:positionV relativeFrom="paragraph">
                  <wp:posOffset>88900</wp:posOffset>
                </wp:positionV>
                <wp:extent cx="2011680" cy="1876425"/>
                <wp:effectExtent l="0" t="0" r="0" b="0"/>
                <wp:wrapNone/>
                <wp:docPr id="13521381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1680" cy="1876425"/>
                        </a:xfrm>
                        <a:prstGeom prst="rect">
                          <a:avLst/>
                        </a:prstGeom>
                        <a:solidFill>
                          <a:schemeClr val="bg1">
                            <a:lumMod val="95000"/>
                          </a:schemeClr>
                        </a:solidFill>
                        <a:ln w="6350">
                          <a:noFill/>
                        </a:ln>
                      </wps:spPr>
                      <wps:txbx>
                        <w:txbxContent>
                          <w:p w14:paraId="65F037CC" w14:textId="4D9FD737" w:rsidR="00DD0392" w:rsidRDefault="00DD0392" w:rsidP="00D81624">
                            <w:r w:rsidRPr="008C312D">
                              <w:rPr>
                                <w:b/>
                                <w:bCs/>
                              </w:rPr>
                              <w:t>Obiectiv specific</w:t>
                            </w:r>
                            <w:r>
                              <w:rPr>
                                <w:b/>
                                <w:bCs/>
                              </w:rPr>
                              <w:t xml:space="preserve"> </w:t>
                            </w:r>
                            <w:r w:rsidRPr="008C312D">
                              <w:rPr>
                                <w:b/>
                                <w:bCs/>
                              </w:rPr>
                              <w:t>RSO</w:t>
                            </w:r>
                            <w:r>
                              <w:rPr>
                                <w:b/>
                                <w:bCs/>
                              </w:rPr>
                              <w:t>1</w:t>
                            </w:r>
                            <w:r w:rsidRPr="008C312D">
                              <w:rPr>
                                <w:b/>
                                <w:bCs/>
                              </w:rPr>
                              <w:t>.</w:t>
                            </w:r>
                            <w:r>
                              <w:rPr>
                                <w:b/>
                                <w:bCs/>
                              </w:rPr>
                              <w:t>6</w:t>
                            </w:r>
                          </w:p>
                          <w:p w14:paraId="18355A48" w14:textId="77D5968B" w:rsidR="00DD0392" w:rsidRPr="00C63541" w:rsidRDefault="00DD0392" w:rsidP="00C63541">
                            <w:pPr>
                              <w:rPr>
                                <w:sz w:val="20"/>
                                <w:szCs w:val="20"/>
                                <w:lang w:val="en-US"/>
                              </w:rPr>
                            </w:pPr>
                            <w:r w:rsidRPr="00C63541">
                              <w:rPr>
                                <w:sz w:val="20"/>
                                <w:szCs w:val="20"/>
                              </w:rPr>
                              <w:t>Sprijinirea investițiilor care contribuie la obiectivele Platformei Tehnologii Strategice pentru Europa (STEP) menționate</w:t>
                            </w:r>
                            <w:r>
                              <w:rPr>
                                <w:sz w:val="20"/>
                                <w:szCs w:val="20"/>
                              </w:rPr>
                              <w:t xml:space="preserve"> </w:t>
                            </w:r>
                            <w:r w:rsidRPr="00C63541">
                              <w:rPr>
                                <w:sz w:val="20"/>
                                <w:szCs w:val="20"/>
                              </w:rPr>
                              <w:t>la articolul 2 din Regulamentul (UE) 2024/795 al Parlamentului European și al Consiliului (FEDR)</w:t>
                            </w:r>
                          </w:p>
                          <w:p w14:paraId="4B9980A6" w14:textId="13C9C1A9" w:rsidR="00DD0392" w:rsidRPr="00CB6A58" w:rsidRDefault="00DD0392" w:rsidP="00C63541">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EB5ED" id="Text Box 3" o:spid="_x0000_s1028" type="#_x0000_t202" style="position:absolute;left:0;text-align:left;margin-left:307.9pt;margin-top:7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" fillcolor="#f2f2f2 [3052]" stroked="f" strokeweight=".5pt">
                <v:textbox>
                  <w:txbxContent>
                    <w:p w14:paraId="65F037CC" w14:textId="4D9FD737" w:rsidR="00DD0392" w:rsidRDefault="00DD0392" w:rsidP="00D81624">
                      <w:r w:rsidRPr="008C312D">
                        <w:rPr>
                          <w:b/>
                          <w:bCs/>
                        </w:rPr>
                        <w:t>Obiectiv specific</w:t>
                      </w:r>
                      <w:r>
                        <w:rPr>
                          <w:b/>
                          <w:bCs/>
                        </w:rPr>
                        <w:t xml:space="preserve"> </w:t>
                      </w:r>
                      <w:r w:rsidRPr="008C312D">
                        <w:rPr>
                          <w:b/>
                          <w:bCs/>
                        </w:rPr>
                        <w:t>RSO</w:t>
                      </w:r>
                      <w:r>
                        <w:rPr>
                          <w:b/>
                          <w:bCs/>
                        </w:rPr>
                        <w:t>1</w:t>
                      </w:r>
                      <w:r w:rsidRPr="008C312D">
                        <w:rPr>
                          <w:b/>
                          <w:bCs/>
                        </w:rPr>
                        <w:t>.</w:t>
                      </w:r>
                      <w:r>
                        <w:rPr>
                          <w:b/>
                          <w:bCs/>
                        </w:rPr>
                        <w:t>6</w:t>
                      </w:r>
                    </w:p>
                    <w:p w14:paraId="18355A48" w14:textId="77D5968B" w:rsidR="00DD0392" w:rsidRPr="00C63541" w:rsidRDefault="00DD0392" w:rsidP="00C63541">
                      <w:pPr>
                        <w:rPr>
                          <w:sz w:val="20"/>
                          <w:szCs w:val="20"/>
                          <w:lang w:val="en-US"/>
                        </w:rPr>
                      </w:pPr>
                      <w:r w:rsidRPr="00C63541">
                        <w:rPr>
                          <w:sz w:val="20"/>
                          <w:szCs w:val="20"/>
                        </w:rPr>
                        <w:t>Sprijinirea investițiilor care contribuie la obiectivele Platformei Tehnologii Strategice pentru Europa (STEP) menționate</w:t>
                      </w:r>
                      <w:r>
                        <w:rPr>
                          <w:sz w:val="20"/>
                          <w:szCs w:val="20"/>
                        </w:rPr>
                        <w:t xml:space="preserve"> </w:t>
                      </w:r>
                      <w:r w:rsidRPr="00C63541">
                        <w:rPr>
                          <w:sz w:val="20"/>
                          <w:szCs w:val="20"/>
                        </w:rPr>
                        <w:t>la articolul 2 din Regulamentul (UE) 2024/795 al Parlamentului European și al Consiliului (FEDR)</w:t>
                      </w:r>
                    </w:p>
                    <w:p w14:paraId="4B9980A6" w14:textId="13C9C1A9" w:rsidR="00DD0392" w:rsidRPr="00CB6A58" w:rsidRDefault="00DD0392" w:rsidP="00C63541">
                      <w:pPr>
                        <w:rPr>
                          <w:sz w:val="20"/>
                          <w:szCs w:val="20"/>
                        </w:rPr>
                      </w:pPr>
                    </w:p>
                  </w:txbxContent>
                </v:textbox>
              </v:shape>
            </w:pict>
          </mc:Fallback>
        </mc:AlternateContent>
      </w:r>
      <w:r w:rsidRPr="00C073EA">
        <w:rPr>
          <w:rFonts w:cstheme="minorHAnsi"/>
          <w:noProof/>
          <w:lang w:val="en-US"/>
        </w:rPr>
        <mc:AlternateContent>
          <mc:Choice Requires="wps">
            <w:drawing>
              <wp:anchor distT="0" distB="0" distL="114300" distR="114300" simplePos="0" relativeHeight="251662336" behindDoc="0" locked="0" layoutInCell="1" allowOverlap="1" wp14:anchorId="5CE5D658" wp14:editId="785CC987">
                <wp:simplePos x="0" y="0"/>
                <wp:positionH relativeFrom="column">
                  <wp:posOffset>3886835</wp:posOffset>
                </wp:positionH>
                <wp:positionV relativeFrom="paragraph">
                  <wp:posOffset>89535</wp:posOffset>
                </wp:positionV>
                <wp:extent cx="15875" cy="1820545"/>
                <wp:effectExtent l="0" t="0" r="3175" b="8255"/>
                <wp:wrapNone/>
                <wp:docPr id="126199145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6ABEB8"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" strokecolor="#5b9bd5 [3204]" strokeweight=".5pt">
                <v:stroke joinstyle="miter"/>
                <o:lock v:ext="edit" shapetype="f"/>
              </v:line>
            </w:pict>
          </mc:Fallback>
        </mc:AlternateContent>
      </w:r>
      <w:r w:rsidRPr="00C073EA">
        <w:rPr>
          <w:rFonts w:cstheme="minorHAnsi"/>
          <w:noProof/>
          <w:lang w:val="en-US"/>
        </w:rPr>
        <mc:AlternateContent>
          <mc:Choice Requires="wps">
            <w:drawing>
              <wp:anchor distT="0" distB="0" distL="114300" distR="114300" simplePos="0" relativeHeight="251665408" behindDoc="0" locked="0" layoutInCell="1" allowOverlap="1" wp14:anchorId="1AAC3EE6" wp14:editId="5CF5C4F6">
                <wp:simplePos x="0" y="0"/>
                <wp:positionH relativeFrom="column">
                  <wp:posOffset>1898650</wp:posOffset>
                </wp:positionH>
                <wp:positionV relativeFrom="paragraph">
                  <wp:posOffset>95885</wp:posOffset>
                </wp:positionV>
                <wp:extent cx="1931670" cy="1653540"/>
                <wp:effectExtent l="0" t="0" r="0" b="0"/>
                <wp:wrapNone/>
                <wp:docPr id="5284043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1670" cy="1653540"/>
                        </a:xfrm>
                        <a:prstGeom prst="rect">
                          <a:avLst/>
                        </a:prstGeom>
                        <a:solidFill>
                          <a:schemeClr val="bg1">
                            <a:lumMod val="95000"/>
                          </a:schemeClr>
                        </a:solidFill>
                        <a:ln w="6350">
                          <a:noFill/>
                        </a:ln>
                      </wps:spPr>
                      <wps:txbx>
                        <w:txbxContent>
                          <w:p w14:paraId="40ECA92A" w14:textId="79DBA225" w:rsidR="00DD0392" w:rsidRDefault="00DD0392" w:rsidP="00BC2A12">
                            <w:pPr>
                              <w:rPr>
                                <w:b/>
                                <w:bCs/>
                              </w:rPr>
                            </w:pPr>
                            <w:r w:rsidRPr="00D81624">
                              <w:rPr>
                                <w:b/>
                                <w:bCs/>
                              </w:rPr>
                              <w:t xml:space="preserve">Prioritatea </w:t>
                            </w:r>
                            <w:r>
                              <w:rPr>
                                <w:b/>
                                <w:bCs/>
                              </w:rPr>
                              <w:t>9</w:t>
                            </w:r>
                            <w:r w:rsidRPr="004437AE">
                              <w:rPr>
                                <w:b/>
                                <w:bCs/>
                              </w:rPr>
                              <w:t xml:space="preserve">: </w:t>
                            </w:r>
                          </w:p>
                          <w:p w14:paraId="125DAFA7" w14:textId="274BC5E8" w:rsidR="00DD0392" w:rsidRPr="008B4749" w:rsidRDefault="00DD0392" w:rsidP="00A31DD1">
                            <w:pPr>
                              <w:jc w:val="both"/>
                              <w:rPr>
                                <w:sz w:val="20"/>
                                <w:szCs w:val="20"/>
                              </w:rPr>
                            </w:pPr>
                            <w:r w:rsidRPr="00C63541">
                              <w:rPr>
                                <w:b/>
                                <w:bCs/>
                                <w:lang w:val="en-US"/>
                              </w:rPr>
                              <w:t>Contribuția la Platforma STEP: biotehnologii și tehnologii digitale, inclusiv servicii asociate în sectorul sănătății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C3EE6" id="Text Box 1" o:spid="_x0000_s1029" type="#_x0000_t202" style="position:absolute;left:0;text-align:left;margin-left:149.5pt;margin-top:7.55pt;width:152.1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" fillcolor="#f2f2f2 [3052]" stroked="f" strokeweight=".5pt">
                <v:textbox>
                  <w:txbxContent>
                    <w:p w14:paraId="40ECA92A" w14:textId="79DBA225" w:rsidR="00DD0392" w:rsidRDefault="00DD0392" w:rsidP="00BC2A12">
                      <w:pPr>
                        <w:rPr>
                          <w:b/>
                          <w:bCs/>
                        </w:rPr>
                      </w:pPr>
                      <w:r w:rsidRPr="00D81624">
                        <w:rPr>
                          <w:b/>
                          <w:bCs/>
                        </w:rPr>
                        <w:t xml:space="preserve">Prioritatea </w:t>
                      </w:r>
                      <w:r>
                        <w:rPr>
                          <w:b/>
                          <w:bCs/>
                        </w:rPr>
                        <w:t>9</w:t>
                      </w:r>
                      <w:r w:rsidRPr="004437AE">
                        <w:rPr>
                          <w:b/>
                          <w:bCs/>
                        </w:rPr>
                        <w:t xml:space="preserve">: </w:t>
                      </w:r>
                    </w:p>
                    <w:p w14:paraId="125DAFA7" w14:textId="274BC5E8" w:rsidR="00DD0392" w:rsidRPr="008B4749" w:rsidRDefault="00DD0392" w:rsidP="00A31DD1">
                      <w:pPr>
                        <w:jc w:val="both"/>
                        <w:rPr>
                          <w:sz w:val="20"/>
                          <w:szCs w:val="20"/>
                        </w:rPr>
                      </w:pPr>
                      <w:proofErr w:type="spellStart"/>
                      <w:r w:rsidRPr="00C63541">
                        <w:rPr>
                          <w:b/>
                          <w:bCs/>
                          <w:lang w:val="en-US"/>
                        </w:rPr>
                        <w:t>Contribuția</w:t>
                      </w:r>
                      <w:proofErr w:type="spellEnd"/>
                      <w:r w:rsidRPr="00C63541">
                        <w:rPr>
                          <w:b/>
                          <w:bCs/>
                          <w:lang w:val="en-US"/>
                        </w:rPr>
                        <w:t xml:space="preserve"> la </w:t>
                      </w:r>
                      <w:proofErr w:type="spellStart"/>
                      <w:r w:rsidRPr="00C63541">
                        <w:rPr>
                          <w:b/>
                          <w:bCs/>
                          <w:lang w:val="en-US"/>
                        </w:rPr>
                        <w:t>Platforma</w:t>
                      </w:r>
                      <w:proofErr w:type="spellEnd"/>
                      <w:r w:rsidRPr="00C63541">
                        <w:rPr>
                          <w:b/>
                          <w:bCs/>
                          <w:lang w:val="en-US"/>
                        </w:rPr>
                        <w:t xml:space="preserve"> STEP: </w:t>
                      </w:r>
                      <w:proofErr w:type="spellStart"/>
                      <w:r w:rsidRPr="00C63541">
                        <w:rPr>
                          <w:b/>
                          <w:bCs/>
                          <w:lang w:val="en-US"/>
                        </w:rPr>
                        <w:t>biotehnologii</w:t>
                      </w:r>
                      <w:proofErr w:type="spellEnd"/>
                      <w:r w:rsidRPr="00C63541">
                        <w:rPr>
                          <w:b/>
                          <w:bCs/>
                          <w:lang w:val="en-US"/>
                        </w:rPr>
                        <w:t xml:space="preserve"> </w:t>
                      </w:r>
                      <w:proofErr w:type="spellStart"/>
                      <w:r w:rsidRPr="00C63541">
                        <w:rPr>
                          <w:b/>
                          <w:bCs/>
                          <w:lang w:val="en-US"/>
                        </w:rPr>
                        <w:t>și</w:t>
                      </w:r>
                      <w:proofErr w:type="spellEnd"/>
                      <w:r w:rsidRPr="00C63541">
                        <w:rPr>
                          <w:b/>
                          <w:bCs/>
                          <w:lang w:val="en-US"/>
                        </w:rPr>
                        <w:t xml:space="preserve"> </w:t>
                      </w:r>
                      <w:proofErr w:type="spellStart"/>
                      <w:r w:rsidRPr="00C63541">
                        <w:rPr>
                          <w:b/>
                          <w:bCs/>
                          <w:lang w:val="en-US"/>
                        </w:rPr>
                        <w:t>tehnologii</w:t>
                      </w:r>
                      <w:proofErr w:type="spellEnd"/>
                      <w:r w:rsidRPr="00C63541">
                        <w:rPr>
                          <w:b/>
                          <w:bCs/>
                          <w:lang w:val="en-US"/>
                        </w:rPr>
                        <w:t xml:space="preserve"> </w:t>
                      </w:r>
                      <w:proofErr w:type="spellStart"/>
                      <w:r w:rsidRPr="00C63541">
                        <w:rPr>
                          <w:b/>
                          <w:bCs/>
                          <w:lang w:val="en-US"/>
                        </w:rPr>
                        <w:t>digitale</w:t>
                      </w:r>
                      <w:proofErr w:type="spellEnd"/>
                      <w:r w:rsidRPr="00C63541">
                        <w:rPr>
                          <w:b/>
                          <w:bCs/>
                          <w:lang w:val="en-US"/>
                        </w:rPr>
                        <w:t xml:space="preserve">, </w:t>
                      </w:r>
                      <w:proofErr w:type="spellStart"/>
                      <w:r w:rsidRPr="00C63541">
                        <w:rPr>
                          <w:b/>
                          <w:bCs/>
                          <w:lang w:val="en-US"/>
                        </w:rPr>
                        <w:t>inclusiv</w:t>
                      </w:r>
                      <w:proofErr w:type="spellEnd"/>
                      <w:r w:rsidRPr="00C63541">
                        <w:rPr>
                          <w:b/>
                          <w:bCs/>
                          <w:lang w:val="en-US"/>
                        </w:rPr>
                        <w:t xml:space="preserve"> </w:t>
                      </w:r>
                      <w:proofErr w:type="spellStart"/>
                      <w:r w:rsidRPr="00C63541">
                        <w:rPr>
                          <w:b/>
                          <w:bCs/>
                          <w:lang w:val="en-US"/>
                        </w:rPr>
                        <w:t>servicii</w:t>
                      </w:r>
                      <w:proofErr w:type="spellEnd"/>
                      <w:r w:rsidRPr="00C63541">
                        <w:rPr>
                          <w:b/>
                          <w:bCs/>
                          <w:lang w:val="en-US"/>
                        </w:rPr>
                        <w:t xml:space="preserve"> </w:t>
                      </w:r>
                      <w:proofErr w:type="spellStart"/>
                      <w:r w:rsidRPr="00C63541">
                        <w:rPr>
                          <w:b/>
                          <w:bCs/>
                          <w:lang w:val="en-US"/>
                        </w:rPr>
                        <w:t>asociate</w:t>
                      </w:r>
                      <w:proofErr w:type="spellEnd"/>
                      <w:r w:rsidRPr="00C63541">
                        <w:rPr>
                          <w:b/>
                          <w:bCs/>
                          <w:lang w:val="en-US"/>
                        </w:rPr>
                        <w:t xml:space="preserve"> </w:t>
                      </w:r>
                      <w:proofErr w:type="spellStart"/>
                      <w:r w:rsidRPr="00C63541">
                        <w:rPr>
                          <w:b/>
                          <w:bCs/>
                          <w:lang w:val="en-US"/>
                        </w:rPr>
                        <w:t>în</w:t>
                      </w:r>
                      <w:proofErr w:type="spellEnd"/>
                      <w:r w:rsidRPr="00C63541">
                        <w:rPr>
                          <w:b/>
                          <w:bCs/>
                          <w:lang w:val="en-US"/>
                        </w:rPr>
                        <w:t xml:space="preserve"> </w:t>
                      </w:r>
                      <w:proofErr w:type="spellStart"/>
                      <w:r w:rsidRPr="00C63541">
                        <w:rPr>
                          <w:b/>
                          <w:bCs/>
                          <w:lang w:val="en-US"/>
                        </w:rPr>
                        <w:t>sectorul</w:t>
                      </w:r>
                      <w:proofErr w:type="spellEnd"/>
                      <w:r w:rsidRPr="00C63541">
                        <w:rPr>
                          <w:b/>
                          <w:bCs/>
                          <w:lang w:val="en-US"/>
                        </w:rPr>
                        <w:t xml:space="preserve"> </w:t>
                      </w:r>
                      <w:proofErr w:type="spellStart"/>
                      <w:r w:rsidRPr="00C63541">
                        <w:rPr>
                          <w:b/>
                          <w:bCs/>
                          <w:lang w:val="en-US"/>
                        </w:rPr>
                        <w:t>sănătății</w:t>
                      </w:r>
                      <w:proofErr w:type="spellEnd"/>
                    </w:p>
                  </w:txbxContent>
                </v:textbox>
              </v:shape>
            </w:pict>
          </mc:Fallback>
        </mc:AlternateContent>
      </w:r>
    </w:p>
    <w:p w14:paraId="0A274C40" w14:textId="77777777" w:rsidR="00162FEE" w:rsidRPr="00C073EA" w:rsidRDefault="00162FEE" w:rsidP="00C073EA">
      <w:pPr>
        <w:spacing w:before="60" w:after="0" w:line="240" w:lineRule="auto"/>
        <w:jc w:val="both"/>
        <w:rPr>
          <w:rFonts w:cstheme="minorHAnsi"/>
          <w:sz w:val="24"/>
          <w:szCs w:val="24"/>
        </w:rPr>
      </w:pPr>
    </w:p>
    <w:p w14:paraId="20A4DF16" w14:textId="77777777" w:rsidR="00162FEE" w:rsidRPr="00C073EA" w:rsidRDefault="00162FEE" w:rsidP="00C073EA">
      <w:pPr>
        <w:spacing w:before="60" w:after="0" w:line="240" w:lineRule="auto"/>
        <w:jc w:val="both"/>
        <w:rPr>
          <w:rFonts w:cstheme="minorHAnsi"/>
          <w:sz w:val="24"/>
          <w:szCs w:val="24"/>
        </w:rPr>
      </w:pPr>
    </w:p>
    <w:p w14:paraId="700F0C6E" w14:textId="77777777" w:rsidR="00162FEE" w:rsidRPr="00C073EA" w:rsidRDefault="00162FEE" w:rsidP="00C073EA">
      <w:pPr>
        <w:spacing w:before="60" w:after="0" w:line="240" w:lineRule="auto"/>
        <w:jc w:val="both"/>
        <w:rPr>
          <w:rFonts w:cstheme="minorHAnsi"/>
          <w:sz w:val="24"/>
          <w:szCs w:val="24"/>
        </w:rPr>
      </w:pPr>
    </w:p>
    <w:p w14:paraId="0C5CD612" w14:textId="77777777" w:rsidR="00162FEE" w:rsidRPr="00C073EA" w:rsidRDefault="00162FEE" w:rsidP="00C073EA">
      <w:pPr>
        <w:spacing w:before="60" w:after="0" w:line="240" w:lineRule="auto"/>
        <w:jc w:val="both"/>
        <w:rPr>
          <w:rFonts w:cstheme="minorHAnsi"/>
          <w:sz w:val="24"/>
          <w:szCs w:val="24"/>
        </w:rPr>
      </w:pPr>
    </w:p>
    <w:p w14:paraId="608D18A0" w14:textId="77777777" w:rsidR="00162FEE" w:rsidRPr="00C073EA" w:rsidRDefault="00162FEE" w:rsidP="00C073EA">
      <w:pPr>
        <w:spacing w:before="60" w:after="0" w:line="240" w:lineRule="auto"/>
        <w:jc w:val="both"/>
        <w:rPr>
          <w:rFonts w:cstheme="minorHAnsi"/>
          <w:sz w:val="24"/>
          <w:szCs w:val="24"/>
        </w:rPr>
      </w:pPr>
    </w:p>
    <w:p w14:paraId="1FF692C9" w14:textId="77777777" w:rsidR="00162FEE" w:rsidRPr="00C073EA" w:rsidRDefault="00162FEE" w:rsidP="00C073EA">
      <w:pPr>
        <w:spacing w:before="60" w:after="0" w:line="240" w:lineRule="auto"/>
        <w:jc w:val="both"/>
        <w:rPr>
          <w:rFonts w:cstheme="minorHAnsi"/>
          <w:sz w:val="24"/>
          <w:szCs w:val="24"/>
        </w:rPr>
      </w:pPr>
    </w:p>
    <w:sdt>
      <w:sdtPr>
        <w:rPr>
          <w:rFonts w:asciiTheme="minorHAnsi" w:eastAsiaTheme="minorHAnsi" w:hAnsiTheme="minorHAnsi" w:cstheme="minorHAnsi"/>
          <w:color w:val="002060"/>
          <w:sz w:val="24"/>
          <w:szCs w:val="24"/>
          <w:lang w:val="ro-RO"/>
        </w:rPr>
        <w:id w:val="-963581440"/>
        <w:docPartObj>
          <w:docPartGallery w:val="Table of Contents"/>
          <w:docPartUnique/>
        </w:docPartObj>
      </w:sdtPr>
      <w:sdtEndPr>
        <w:rPr>
          <w:b/>
          <w:bCs/>
        </w:rPr>
      </w:sdtEndPr>
      <w:sdtContent>
        <w:p w14:paraId="5169E8A2" w14:textId="77777777" w:rsidR="00E57B7D" w:rsidRPr="00C073EA" w:rsidRDefault="00E57B7D" w:rsidP="00C073EA">
          <w:pPr>
            <w:pStyle w:val="TOCHeading"/>
            <w:spacing w:before="60" w:line="240" w:lineRule="auto"/>
            <w:jc w:val="both"/>
            <w:rPr>
              <w:rFonts w:asciiTheme="minorHAnsi" w:hAnsiTheme="minorHAnsi" w:cstheme="minorHAnsi"/>
              <w:b/>
              <w:color w:val="002060"/>
              <w:sz w:val="24"/>
              <w:szCs w:val="24"/>
              <w:lang w:val="ro-RO"/>
            </w:rPr>
          </w:pPr>
          <w:r w:rsidRPr="00C073EA">
            <w:rPr>
              <w:rFonts w:asciiTheme="minorHAnsi" w:hAnsiTheme="minorHAnsi" w:cstheme="minorHAnsi"/>
              <w:b/>
              <w:color w:val="002060"/>
              <w:sz w:val="24"/>
              <w:szCs w:val="24"/>
              <w:lang w:val="ro-RO"/>
            </w:rPr>
            <w:t>CUPRINS</w:t>
          </w:r>
        </w:p>
        <w:p w14:paraId="670E70DB" w14:textId="77777777" w:rsidR="00B06778" w:rsidRPr="00C073EA" w:rsidRDefault="00B06778" w:rsidP="00C073EA">
          <w:pPr>
            <w:spacing w:before="60" w:after="0" w:line="240" w:lineRule="auto"/>
            <w:jc w:val="both"/>
            <w:rPr>
              <w:rFonts w:cstheme="minorHAnsi"/>
              <w:sz w:val="24"/>
              <w:szCs w:val="24"/>
            </w:rPr>
          </w:pPr>
        </w:p>
        <w:p w14:paraId="245AC735" w14:textId="6CBEDD19" w:rsidR="009971B5" w:rsidRDefault="00E57B7D">
          <w:pPr>
            <w:pStyle w:val="TOC1"/>
            <w:rPr>
              <w:rFonts w:eastAsiaTheme="minorEastAsia"/>
              <w:noProof/>
              <w:color w:val="auto"/>
              <w:kern w:val="2"/>
              <w:sz w:val="24"/>
              <w:szCs w:val="24"/>
              <w:lang w:val="en-GB" w:eastAsia="en-GB"/>
              <w14:ligatures w14:val="standardContextual"/>
            </w:rPr>
          </w:pPr>
          <w:r w:rsidRPr="00C073EA">
            <w:rPr>
              <w:rFonts w:cstheme="minorHAnsi"/>
              <w:sz w:val="24"/>
              <w:szCs w:val="24"/>
            </w:rPr>
            <w:fldChar w:fldCharType="begin"/>
          </w:r>
          <w:r w:rsidRPr="00C073EA">
            <w:rPr>
              <w:rFonts w:cstheme="minorHAnsi"/>
              <w:sz w:val="24"/>
              <w:szCs w:val="24"/>
            </w:rPr>
            <w:instrText xml:space="preserve"> TOC \o "1-3" \h \z \u </w:instrText>
          </w:r>
          <w:r w:rsidRPr="00C073EA">
            <w:rPr>
              <w:rFonts w:cstheme="minorHAnsi"/>
              <w:sz w:val="24"/>
              <w:szCs w:val="24"/>
            </w:rPr>
            <w:fldChar w:fldCharType="separate"/>
          </w:r>
          <w:hyperlink w:anchor="_Toc198207802" w:history="1">
            <w:r w:rsidR="009971B5" w:rsidRPr="003900CE">
              <w:rPr>
                <w:rStyle w:val="Hyperlink"/>
                <w:rFonts w:cstheme="minorHAnsi"/>
                <w:b/>
                <w:bCs/>
                <w:iCs/>
                <w:noProof/>
              </w:rPr>
              <w:t>1.</w:t>
            </w:r>
            <w:r w:rsidR="009971B5">
              <w:rPr>
                <w:rFonts w:eastAsiaTheme="minorEastAsia"/>
                <w:noProof/>
                <w:color w:val="auto"/>
                <w:kern w:val="2"/>
                <w:sz w:val="24"/>
                <w:szCs w:val="24"/>
                <w:lang w:val="en-GB" w:eastAsia="en-GB"/>
                <w14:ligatures w14:val="standardContextual"/>
              </w:rPr>
              <w:tab/>
            </w:r>
            <w:r w:rsidR="009971B5" w:rsidRPr="003900CE">
              <w:rPr>
                <w:rStyle w:val="Hyperlink"/>
                <w:rFonts w:cstheme="minorHAnsi"/>
                <w:b/>
                <w:bCs/>
                <w:iCs/>
                <w:noProof/>
              </w:rPr>
              <w:t>PREAMBUL, ABREVIERI ȘI GLOSAR</w:t>
            </w:r>
            <w:r w:rsidR="009971B5">
              <w:rPr>
                <w:noProof/>
                <w:webHidden/>
              </w:rPr>
              <w:tab/>
            </w:r>
            <w:r w:rsidR="009971B5">
              <w:rPr>
                <w:noProof/>
                <w:webHidden/>
              </w:rPr>
              <w:fldChar w:fldCharType="begin"/>
            </w:r>
            <w:r w:rsidR="009971B5">
              <w:rPr>
                <w:noProof/>
                <w:webHidden/>
              </w:rPr>
              <w:instrText xml:space="preserve"> PAGEREF _Toc198207802 \h </w:instrText>
            </w:r>
            <w:r w:rsidR="009971B5">
              <w:rPr>
                <w:noProof/>
                <w:webHidden/>
              </w:rPr>
            </w:r>
            <w:r w:rsidR="009971B5">
              <w:rPr>
                <w:noProof/>
                <w:webHidden/>
              </w:rPr>
              <w:fldChar w:fldCharType="separate"/>
            </w:r>
            <w:r w:rsidR="009971B5">
              <w:rPr>
                <w:noProof/>
                <w:webHidden/>
              </w:rPr>
              <w:t>5</w:t>
            </w:r>
            <w:r w:rsidR="009971B5">
              <w:rPr>
                <w:noProof/>
                <w:webHidden/>
              </w:rPr>
              <w:fldChar w:fldCharType="end"/>
            </w:r>
          </w:hyperlink>
        </w:p>
        <w:p w14:paraId="49990F33" w14:textId="6B5C3E32" w:rsidR="009971B5" w:rsidRDefault="009971B5">
          <w:pPr>
            <w:pStyle w:val="TOC2"/>
            <w:rPr>
              <w:rFonts w:eastAsiaTheme="minorEastAsia"/>
              <w:noProof/>
              <w:color w:val="auto"/>
              <w:kern w:val="2"/>
              <w:sz w:val="24"/>
              <w:szCs w:val="24"/>
              <w:lang w:val="en-GB" w:eastAsia="en-GB"/>
              <w14:ligatures w14:val="standardContextual"/>
            </w:rPr>
          </w:pPr>
          <w:hyperlink w:anchor="_Toc198207803" w:history="1">
            <w:r w:rsidRPr="003900CE">
              <w:rPr>
                <w:rStyle w:val="Hyperlink"/>
                <w:rFonts w:cstheme="minorHAnsi"/>
                <w:b/>
                <w:bCs/>
                <w:iCs/>
                <w:noProof/>
              </w:rPr>
              <w:t>1.1.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Preambul</w:t>
            </w:r>
            <w:r>
              <w:rPr>
                <w:noProof/>
                <w:webHidden/>
              </w:rPr>
              <w:tab/>
            </w:r>
            <w:r>
              <w:rPr>
                <w:noProof/>
                <w:webHidden/>
              </w:rPr>
              <w:fldChar w:fldCharType="begin"/>
            </w:r>
            <w:r>
              <w:rPr>
                <w:noProof/>
                <w:webHidden/>
              </w:rPr>
              <w:instrText xml:space="preserve"> PAGEREF _Toc198207803 \h </w:instrText>
            </w:r>
            <w:r>
              <w:rPr>
                <w:noProof/>
                <w:webHidden/>
              </w:rPr>
            </w:r>
            <w:r>
              <w:rPr>
                <w:noProof/>
                <w:webHidden/>
              </w:rPr>
              <w:fldChar w:fldCharType="separate"/>
            </w:r>
            <w:r>
              <w:rPr>
                <w:noProof/>
                <w:webHidden/>
              </w:rPr>
              <w:t>5</w:t>
            </w:r>
            <w:r>
              <w:rPr>
                <w:noProof/>
                <w:webHidden/>
              </w:rPr>
              <w:fldChar w:fldCharType="end"/>
            </w:r>
          </w:hyperlink>
        </w:p>
        <w:p w14:paraId="0FE8F44B" w14:textId="66EBD284" w:rsidR="009971B5" w:rsidRDefault="009971B5">
          <w:pPr>
            <w:pStyle w:val="TOC2"/>
            <w:rPr>
              <w:rFonts w:eastAsiaTheme="minorEastAsia"/>
              <w:noProof/>
              <w:color w:val="auto"/>
              <w:kern w:val="2"/>
              <w:sz w:val="24"/>
              <w:szCs w:val="24"/>
              <w:lang w:val="en-GB" w:eastAsia="en-GB"/>
              <w14:ligatures w14:val="standardContextual"/>
            </w:rPr>
          </w:pPr>
          <w:hyperlink w:anchor="_Toc198207804" w:history="1">
            <w:r w:rsidRPr="003900CE">
              <w:rPr>
                <w:rStyle w:val="Hyperlink"/>
                <w:rFonts w:cstheme="minorHAnsi"/>
                <w:b/>
                <w:bCs/>
                <w:iCs/>
                <w:noProof/>
              </w:rPr>
              <w:t>1.2.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Abrevieri</w:t>
            </w:r>
            <w:r>
              <w:rPr>
                <w:noProof/>
                <w:webHidden/>
              </w:rPr>
              <w:tab/>
            </w:r>
            <w:r>
              <w:rPr>
                <w:noProof/>
                <w:webHidden/>
              </w:rPr>
              <w:fldChar w:fldCharType="begin"/>
            </w:r>
            <w:r>
              <w:rPr>
                <w:noProof/>
                <w:webHidden/>
              </w:rPr>
              <w:instrText xml:space="preserve"> PAGEREF _Toc198207804 \h </w:instrText>
            </w:r>
            <w:r>
              <w:rPr>
                <w:noProof/>
                <w:webHidden/>
              </w:rPr>
            </w:r>
            <w:r>
              <w:rPr>
                <w:noProof/>
                <w:webHidden/>
              </w:rPr>
              <w:fldChar w:fldCharType="separate"/>
            </w:r>
            <w:r>
              <w:rPr>
                <w:noProof/>
                <w:webHidden/>
              </w:rPr>
              <w:t>6</w:t>
            </w:r>
            <w:r>
              <w:rPr>
                <w:noProof/>
                <w:webHidden/>
              </w:rPr>
              <w:fldChar w:fldCharType="end"/>
            </w:r>
          </w:hyperlink>
        </w:p>
        <w:p w14:paraId="76F08FC6" w14:textId="41008BD0" w:rsidR="009971B5" w:rsidRDefault="009971B5">
          <w:pPr>
            <w:pStyle w:val="TOC2"/>
            <w:rPr>
              <w:rFonts w:eastAsiaTheme="minorEastAsia"/>
              <w:noProof/>
              <w:color w:val="auto"/>
              <w:kern w:val="2"/>
              <w:sz w:val="24"/>
              <w:szCs w:val="24"/>
              <w:lang w:val="en-GB" w:eastAsia="en-GB"/>
              <w14:ligatures w14:val="standardContextual"/>
            </w:rPr>
          </w:pPr>
          <w:hyperlink w:anchor="_Toc198207805" w:history="1">
            <w:r w:rsidRPr="003900CE">
              <w:rPr>
                <w:rStyle w:val="Hyperlink"/>
                <w:rFonts w:cstheme="minorHAnsi"/>
                <w:b/>
                <w:bCs/>
                <w:iCs/>
                <w:noProof/>
              </w:rPr>
              <w:t>1.3.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Glosar</w:t>
            </w:r>
            <w:r>
              <w:rPr>
                <w:noProof/>
                <w:webHidden/>
              </w:rPr>
              <w:tab/>
            </w:r>
            <w:r>
              <w:rPr>
                <w:noProof/>
                <w:webHidden/>
              </w:rPr>
              <w:fldChar w:fldCharType="begin"/>
            </w:r>
            <w:r>
              <w:rPr>
                <w:noProof/>
                <w:webHidden/>
              </w:rPr>
              <w:instrText xml:space="preserve"> PAGEREF _Toc198207805 \h </w:instrText>
            </w:r>
            <w:r>
              <w:rPr>
                <w:noProof/>
                <w:webHidden/>
              </w:rPr>
            </w:r>
            <w:r>
              <w:rPr>
                <w:noProof/>
                <w:webHidden/>
              </w:rPr>
              <w:fldChar w:fldCharType="separate"/>
            </w:r>
            <w:r>
              <w:rPr>
                <w:noProof/>
                <w:webHidden/>
              </w:rPr>
              <w:t>7</w:t>
            </w:r>
            <w:r>
              <w:rPr>
                <w:noProof/>
                <w:webHidden/>
              </w:rPr>
              <w:fldChar w:fldCharType="end"/>
            </w:r>
          </w:hyperlink>
        </w:p>
        <w:p w14:paraId="05C8976B" w14:textId="0CF27B59" w:rsidR="009971B5" w:rsidRDefault="009971B5">
          <w:pPr>
            <w:pStyle w:val="TOC1"/>
            <w:rPr>
              <w:rFonts w:eastAsiaTheme="minorEastAsia"/>
              <w:noProof/>
              <w:color w:val="auto"/>
              <w:kern w:val="2"/>
              <w:sz w:val="24"/>
              <w:szCs w:val="24"/>
              <w:lang w:val="en-GB" w:eastAsia="en-GB"/>
              <w14:ligatures w14:val="standardContextual"/>
            </w:rPr>
          </w:pPr>
          <w:hyperlink w:anchor="_Toc198207806" w:history="1">
            <w:r w:rsidRPr="003900CE">
              <w:rPr>
                <w:rStyle w:val="Hyperlink"/>
                <w:rFonts w:cstheme="minorHAnsi"/>
                <w:b/>
                <w:bCs/>
                <w:iCs/>
                <w:noProof/>
              </w:rPr>
              <w:t>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_Toc198207806 \h </w:instrText>
            </w:r>
            <w:r>
              <w:rPr>
                <w:noProof/>
                <w:webHidden/>
              </w:rPr>
            </w:r>
            <w:r>
              <w:rPr>
                <w:noProof/>
                <w:webHidden/>
              </w:rPr>
              <w:fldChar w:fldCharType="separate"/>
            </w:r>
            <w:r>
              <w:rPr>
                <w:noProof/>
                <w:webHidden/>
              </w:rPr>
              <w:t>16</w:t>
            </w:r>
            <w:r>
              <w:rPr>
                <w:noProof/>
                <w:webHidden/>
              </w:rPr>
              <w:fldChar w:fldCharType="end"/>
            </w:r>
          </w:hyperlink>
        </w:p>
        <w:p w14:paraId="7B659A57" w14:textId="0B335E6A" w:rsidR="009971B5" w:rsidRDefault="009971B5">
          <w:pPr>
            <w:pStyle w:val="TOC2"/>
            <w:rPr>
              <w:rFonts w:eastAsiaTheme="minorEastAsia"/>
              <w:noProof/>
              <w:color w:val="auto"/>
              <w:kern w:val="2"/>
              <w:sz w:val="24"/>
              <w:szCs w:val="24"/>
              <w:lang w:val="en-GB" w:eastAsia="en-GB"/>
              <w14:ligatures w14:val="standardContextual"/>
            </w:rPr>
          </w:pPr>
          <w:hyperlink w:anchor="_Toc198207807" w:history="1">
            <w:r w:rsidRPr="003900CE">
              <w:rPr>
                <w:rStyle w:val="Hyperlink"/>
                <w:rFonts w:cstheme="minorHAnsi"/>
                <w:b/>
                <w:bCs/>
                <w:iCs/>
                <w:noProof/>
              </w:rPr>
              <w:t>2.1.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_Toc198207807 \h </w:instrText>
            </w:r>
            <w:r>
              <w:rPr>
                <w:noProof/>
                <w:webHidden/>
              </w:rPr>
            </w:r>
            <w:r>
              <w:rPr>
                <w:noProof/>
                <w:webHidden/>
              </w:rPr>
              <w:fldChar w:fldCharType="separate"/>
            </w:r>
            <w:r>
              <w:rPr>
                <w:noProof/>
                <w:webHidden/>
              </w:rPr>
              <w:t>16</w:t>
            </w:r>
            <w:r>
              <w:rPr>
                <w:noProof/>
                <w:webHidden/>
              </w:rPr>
              <w:fldChar w:fldCharType="end"/>
            </w:r>
          </w:hyperlink>
        </w:p>
        <w:p w14:paraId="03DEFDD6" w14:textId="623DF8B0" w:rsidR="009971B5" w:rsidRDefault="009971B5">
          <w:pPr>
            <w:pStyle w:val="TOC2"/>
            <w:rPr>
              <w:rFonts w:eastAsiaTheme="minorEastAsia"/>
              <w:noProof/>
              <w:color w:val="auto"/>
              <w:kern w:val="2"/>
              <w:sz w:val="24"/>
              <w:szCs w:val="24"/>
              <w:lang w:val="en-GB" w:eastAsia="en-GB"/>
              <w14:ligatures w14:val="standardContextual"/>
            </w:rPr>
          </w:pPr>
          <w:hyperlink w:anchor="_Toc198207808" w:history="1">
            <w:r w:rsidRPr="003900CE">
              <w:rPr>
                <w:rStyle w:val="Hyperlink"/>
                <w:rFonts w:cstheme="minorHAnsi"/>
                <w:b/>
                <w:bCs/>
                <w:iCs/>
                <w:noProof/>
              </w:rPr>
              <w:t>2.2.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Prioritate/ Fond/ Obiectiv de politică/ Obiectiv specific</w:t>
            </w:r>
            <w:r>
              <w:rPr>
                <w:noProof/>
                <w:webHidden/>
              </w:rPr>
              <w:tab/>
            </w:r>
            <w:r>
              <w:rPr>
                <w:noProof/>
                <w:webHidden/>
              </w:rPr>
              <w:fldChar w:fldCharType="begin"/>
            </w:r>
            <w:r>
              <w:rPr>
                <w:noProof/>
                <w:webHidden/>
              </w:rPr>
              <w:instrText xml:space="preserve"> PAGEREF _Toc198207808 \h </w:instrText>
            </w:r>
            <w:r>
              <w:rPr>
                <w:noProof/>
                <w:webHidden/>
              </w:rPr>
            </w:r>
            <w:r>
              <w:rPr>
                <w:noProof/>
                <w:webHidden/>
              </w:rPr>
              <w:fldChar w:fldCharType="separate"/>
            </w:r>
            <w:r>
              <w:rPr>
                <w:noProof/>
                <w:webHidden/>
              </w:rPr>
              <w:t>16</w:t>
            </w:r>
            <w:r>
              <w:rPr>
                <w:noProof/>
                <w:webHidden/>
              </w:rPr>
              <w:fldChar w:fldCharType="end"/>
            </w:r>
          </w:hyperlink>
        </w:p>
        <w:p w14:paraId="1CBCA288" w14:textId="1CFC72DB" w:rsidR="009971B5" w:rsidRDefault="009971B5">
          <w:pPr>
            <w:pStyle w:val="TOC2"/>
            <w:rPr>
              <w:rFonts w:eastAsiaTheme="minorEastAsia"/>
              <w:noProof/>
              <w:color w:val="auto"/>
              <w:kern w:val="2"/>
              <w:sz w:val="24"/>
              <w:szCs w:val="24"/>
              <w:lang w:val="en-GB" w:eastAsia="en-GB"/>
              <w14:ligatures w14:val="standardContextual"/>
            </w:rPr>
          </w:pPr>
          <w:hyperlink w:anchor="_Toc198207809" w:history="1">
            <w:r w:rsidRPr="003900CE">
              <w:rPr>
                <w:rStyle w:val="Hyperlink"/>
                <w:rFonts w:cstheme="minorHAnsi"/>
                <w:b/>
                <w:bCs/>
                <w:iCs/>
                <w:noProof/>
              </w:rPr>
              <w:t>2.3.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_Toc198207809 \h </w:instrText>
            </w:r>
            <w:r>
              <w:rPr>
                <w:noProof/>
                <w:webHidden/>
              </w:rPr>
            </w:r>
            <w:r>
              <w:rPr>
                <w:noProof/>
                <w:webHidden/>
              </w:rPr>
              <w:fldChar w:fldCharType="separate"/>
            </w:r>
            <w:r>
              <w:rPr>
                <w:noProof/>
                <w:webHidden/>
              </w:rPr>
              <w:t>17</w:t>
            </w:r>
            <w:r>
              <w:rPr>
                <w:noProof/>
                <w:webHidden/>
              </w:rPr>
              <w:fldChar w:fldCharType="end"/>
            </w:r>
          </w:hyperlink>
        </w:p>
        <w:p w14:paraId="0BB40032" w14:textId="60B9477D"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10" w:history="1">
            <w:r w:rsidRPr="003900CE">
              <w:rPr>
                <w:rStyle w:val="Hyperlink"/>
                <w:rFonts w:cstheme="minorHAnsi"/>
                <w:b/>
                <w:bCs/>
                <w:iCs/>
                <w:noProof/>
              </w:rPr>
              <w:t>2.3.1.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Cadrul strategic relevant aplicabil</w:t>
            </w:r>
            <w:r>
              <w:rPr>
                <w:noProof/>
                <w:webHidden/>
              </w:rPr>
              <w:tab/>
            </w:r>
            <w:r>
              <w:rPr>
                <w:noProof/>
                <w:webHidden/>
              </w:rPr>
              <w:fldChar w:fldCharType="begin"/>
            </w:r>
            <w:r>
              <w:rPr>
                <w:noProof/>
                <w:webHidden/>
              </w:rPr>
              <w:instrText xml:space="preserve"> PAGEREF _Toc198207810 \h </w:instrText>
            </w:r>
            <w:r>
              <w:rPr>
                <w:noProof/>
                <w:webHidden/>
              </w:rPr>
            </w:r>
            <w:r>
              <w:rPr>
                <w:noProof/>
                <w:webHidden/>
              </w:rPr>
              <w:fldChar w:fldCharType="separate"/>
            </w:r>
            <w:r>
              <w:rPr>
                <w:noProof/>
                <w:webHidden/>
              </w:rPr>
              <w:t>17</w:t>
            </w:r>
            <w:r>
              <w:rPr>
                <w:noProof/>
                <w:webHidden/>
              </w:rPr>
              <w:fldChar w:fldCharType="end"/>
            </w:r>
          </w:hyperlink>
        </w:p>
        <w:p w14:paraId="137827E7" w14:textId="042947D2"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11" w:history="1">
            <w:r w:rsidRPr="003900CE">
              <w:rPr>
                <w:rStyle w:val="Hyperlink"/>
                <w:rFonts w:cstheme="minorHAnsi"/>
                <w:b/>
                <w:bCs/>
                <w:iCs/>
                <w:noProof/>
              </w:rPr>
              <w:t>2.3.2.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Documente programatice</w:t>
            </w:r>
            <w:r>
              <w:rPr>
                <w:noProof/>
                <w:webHidden/>
              </w:rPr>
              <w:tab/>
            </w:r>
            <w:r>
              <w:rPr>
                <w:noProof/>
                <w:webHidden/>
              </w:rPr>
              <w:fldChar w:fldCharType="begin"/>
            </w:r>
            <w:r>
              <w:rPr>
                <w:noProof/>
                <w:webHidden/>
              </w:rPr>
              <w:instrText xml:space="preserve"> PAGEREF _Toc198207811 \h </w:instrText>
            </w:r>
            <w:r>
              <w:rPr>
                <w:noProof/>
                <w:webHidden/>
              </w:rPr>
            </w:r>
            <w:r>
              <w:rPr>
                <w:noProof/>
                <w:webHidden/>
              </w:rPr>
              <w:fldChar w:fldCharType="separate"/>
            </w:r>
            <w:r>
              <w:rPr>
                <w:noProof/>
                <w:webHidden/>
              </w:rPr>
              <w:t>18</w:t>
            </w:r>
            <w:r>
              <w:rPr>
                <w:noProof/>
                <w:webHidden/>
              </w:rPr>
              <w:fldChar w:fldCharType="end"/>
            </w:r>
          </w:hyperlink>
        </w:p>
        <w:p w14:paraId="039F8311" w14:textId="5368A728"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12" w:history="1">
            <w:r w:rsidRPr="003900CE">
              <w:rPr>
                <w:rStyle w:val="Hyperlink"/>
                <w:rFonts w:cstheme="minorHAnsi"/>
                <w:b/>
                <w:bCs/>
                <w:iCs/>
                <w:noProof/>
              </w:rPr>
              <w:t>2.3.3.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Cadrul legislativ general aplicabil</w:t>
            </w:r>
            <w:r>
              <w:rPr>
                <w:noProof/>
                <w:webHidden/>
              </w:rPr>
              <w:tab/>
            </w:r>
            <w:r>
              <w:rPr>
                <w:noProof/>
                <w:webHidden/>
              </w:rPr>
              <w:fldChar w:fldCharType="begin"/>
            </w:r>
            <w:r>
              <w:rPr>
                <w:noProof/>
                <w:webHidden/>
              </w:rPr>
              <w:instrText xml:space="preserve"> PAGEREF _Toc198207812 \h </w:instrText>
            </w:r>
            <w:r>
              <w:rPr>
                <w:noProof/>
                <w:webHidden/>
              </w:rPr>
            </w:r>
            <w:r>
              <w:rPr>
                <w:noProof/>
                <w:webHidden/>
              </w:rPr>
              <w:fldChar w:fldCharType="separate"/>
            </w:r>
            <w:r>
              <w:rPr>
                <w:noProof/>
                <w:webHidden/>
              </w:rPr>
              <w:t>18</w:t>
            </w:r>
            <w:r>
              <w:rPr>
                <w:noProof/>
                <w:webHidden/>
              </w:rPr>
              <w:fldChar w:fldCharType="end"/>
            </w:r>
          </w:hyperlink>
        </w:p>
        <w:p w14:paraId="1973D4DB" w14:textId="2282F85F" w:rsidR="009971B5" w:rsidRDefault="009971B5">
          <w:pPr>
            <w:pStyle w:val="TOC1"/>
            <w:rPr>
              <w:rFonts w:eastAsiaTheme="minorEastAsia"/>
              <w:noProof/>
              <w:color w:val="auto"/>
              <w:kern w:val="2"/>
              <w:sz w:val="24"/>
              <w:szCs w:val="24"/>
              <w:lang w:val="en-GB" w:eastAsia="en-GB"/>
              <w14:ligatures w14:val="standardContextual"/>
            </w:rPr>
          </w:pPr>
          <w:hyperlink w:anchor="_Toc198207813" w:history="1">
            <w:r w:rsidRPr="003900CE">
              <w:rPr>
                <w:rStyle w:val="Hyperlink"/>
                <w:rFonts w:cstheme="minorHAnsi"/>
                <w:b/>
                <w:bCs/>
                <w:iCs/>
                <w:noProof/>
              </w:rPr>
              <w:t>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_Toc198207813 \h </w:instrText>
            </w:r>
            <w:r>
              <w:rPr>
                <w:noProof/>
                <w:webHidden/>
              </w:rPr>
            </w:r>
            <w:r>
              <w:rPr>
                <w:noProof/>
                <w:webHidden/>
              </w:rPr>
              <w:fldChar w:fldCharType="separate"/>
            </w:r>
            <w:r>
              <w:rPr>
                <w:noProof/>
                <w:webHidden/>
              </w:rPr>
              <w:t>23</w:t>
            </w:r>
            <w:r>
              <w:rPr>
                <w:noProof/>
                <w:webHidden/>
              </w:rPr>
              <w:fldChar w:fldCharType="end"/>
            </w:r>
          </w:hyperlink>
        </w:p>
        <w:p w14:paraId="0BB99972" w14:textId="382CF505" w:rsidR="009971B5" w:rsidRDefault="009971B5">
          <w:pPr>
            <w:pStyle w:val="TOC2"/>
            <w:rPr>
              <w:rFonts w:eastAsiaTheme="minorEastAsia"/>
              <w:noProof/>
              <w:color w:val="auto"/>
              <w:kern w:val="2"/>
              <w:sz w:val="24"/>
              <w:szCs w:val="24"/>
              <w:lang w:val="en-GB" w:eastAsia="en-GB"/>
              <w14:ligatures w14:val="standardContextual"/>
            </w:rPr>
          </w:pPr>
          <w:hyperlink w:anchor="_Toc198207814" w:history="1">
            <w:r w:rsidRPr="003900CE">
              <w:rPr>
                <w:rStyle w:val="Hyperlink"/>
                <w:rFonts w:cstheme="minorHAnsi"/>
                <w:b/>
                <w:bCs/>
                <w:iCs/>
                <w:noProof/>
              </w:rPr>
              <w:t>3.1.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_Toc198207814 \h </w:instrText>
            </w:r>
            <w:r>
              <w:rPr>
                <w:noProof/>
                <w:webHidden/>
              </w:rPr>
            </w:r>
            <w:r>
              <w:rPr>
                <w:noProof/>
                <w:webHidden/>
              </w:rPr>
              <w:fldChar w:fldCharType="separate"/>
            </w:r>
            <w:r>
              <w:rPr>
                <w:noProof/>
                <w:webHidden/>
              </w:rPr>
              <w:t>23</w:t>
            </w:r>
            <w:r>
              <w:rPr>
                <w:noProof/>
                <w:webHidden/>
              </w:rPr>
              <w:fldChar w:fldCharType="end"/>
            </w:r>
          </w:hyperlink>
        </w:p>
        <w:p w14:paraId="6A40739E" w14:textId="535E8526" w:rsidR="009971B5" w:rsidRDefault="009971B5">
          <w:pPr>
            <w:pStyle w:val="TOC2"/>
            <w:rPr>
              <w:rFonts w:eastAsiaTheme="minorEastAsia"/>
              <w:noProof/>
              <w:color w:val="auto"/>
              <w:kern w:val="2"/>
              <w:sz w:val="24"/>
              <w:szCs w:val="24"/>
              <w:lang w:val="en-GB" w:eastAsia="en-GB"/>
              <w14:ligatures w14:val="standardContextual"/>
            </w:rPr>
          </w:pPr>
          <w:hyperlink w:anchor="_Toc198207815" w:history="1">
            <w:r w:rsidRPr="003900CE">
              <w:rPr>
                <w:rStyle w:val="Hyperlink"/>
                <w:rFonts w:cstheme="minorHAnsi"/>
                <w:b/>
                <w:bCs/>
                <w:iCs/>
                <w:noProof/>
              </w:rPr>
              <w:t>3.2.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Forma de sprijin (granturi; instrumente financiare; premii)</w:t>
            </w:r>
            <w:r>
              <w:rPr>
                <w:noProof/>
                <w:webHidden/>
              </w:rPr>
              <w:tab/>
            </w:r>
            <w:r>
              <w:rPr>
                <w:noProof/>
                <w:webHidden/>
              </w:rPr>
              <w:fldChar w:fldCharType="begin"/>
            </w:r>
            <w:r>
              <w:rPr>
                <w:noProof/>
                <w:webHidden/>
              </w:rPr>
              <w:instrText xml:space="preserve"> PAGEREF _Toc198207815 \h </w:instrText>
            </w:r>
            <w:r>
              <w:rPr>
                <w:noProof/>
                <w:webHidden/>
              </w:rPr>
            </w:r>
            <w:r>
              <w:rPr>
                <w:noProof/>
                <w:webHidden/>
              </w:rPr>
              <w:fldChar w:fldCharType="separate"/>
            </w:r>
            <w:r>
              <w:rPr>
                <w:noProof/>
                <w:webHidden/>
              </w:rPr>
              <w:t>23</w:t>
            </w:r>
            <w:r>
              <w:rPr>
                <w:noProof/>
                <w:webHidden/>
              </w:rPr>
              <w:fldChar w:fldCharType="end"/>
            </w:r>
          </w:hyperlink>
        </w:p>
        <w:p w14:paraId="45A05FFF" w14:textId="47529A54" w:rsidR="009971B5" w:rsidRDefault="009971B5">
          <w:pPr>
            <w:pStyle w:val="TOC2"/>
            <w:rPr>
              <w:rFonts w:eastAsiaTheme="minorEastAsia"/>
              <w:noProof/>
              <w:color w:val="auto"/>
              <w:kern w:val="2"/>
              <w:sz w:val="24"/>
              <w:szCs w:val="24"/>
              <w:lang w:val="en-GB" w:eastAsia="en-GB"/>
              <w14:ligatures w14:val="standardContextual"/>
            </w:rPr>
          </w:pPr>
          <w:hyperlink w:anchor="_Toc198207816" w:history="1">
            <w:r w:rsidRPr="003900CE">
              <w:rPr>
                <w:rStyle w:val="Hyperlink"/>
                <w:rFonts w:cstheme="minorHAnsi"/>
                <w:b/>
                <w:bCs/>
                <w:iCs/>
                <w:noProof/>
              </w:rPr>
              <w:t>3.3.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_Toc198207816 \h </w:instrText>
            </w:r>
            <w:r>
              <w:rPr>
                <w:noProof/>
                <w:webHidden/>
              </w:rPr>
            </w:r>
            <w:r>
              <w:rPr>
                <w:noProof/>
                <w:webHidden/>
              </w:rPr>
              <w:fldChar w:fldCharType="separate"/>
            </w:r>
            <w:r>
              <w:rPr>
                <w:noProof/>
                <w:webHidden/>
              </w:rPr>
              <w:t>23</w:t>
            </w:r>
            <w:r>
              <w:rPr>
                <w:noProof/>
                <w:webHidden/>
              </w:rPr>
              <w:fldChar w:fldCharType="end"/>
            </w:r>
          </w:hyperlink>
        </w:p>
        <w:p w14:paraId="348F8D2F" w14:textId="1B674A40" w:rsidR="009971B5" w:rsidRDefault="009971B5">
          <w:pPr>
            <w:pStyle w:val="TOC2"/>
            <w:rPr>
              <w:rFonts w:eastAsiaTheme="minorEastAsia"/>
              <w:noProof/>
              <w:color w:val="auto"/>
              <w:kern w:val="2"/>
              <w:sz w:val="24"/>
              <w:szCs w:val="24"/>
              <w:lang w:val="en-GB" w:eastAsia="en-GB"/>
              <w14:ligatures w14:val="standardContextual"/>
            </w:rPr>
          </w:pPr>
          <w:hyperlink w:anchor="_Toc198207817" w:history="1">
            <w:r w:rsidRPr="003900CE">
              <w:rPr>
                <w:rStyle w:val="Hyperlink"/>
                <w:rFonts w:cstheme="minorHAnsi"/>
                <w:b/>
                <w:bCs/>
                <w:iCs/>
                <w:noProof/>
              </w:rPr>
              <w:t>3.4.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_Toc198207817 \h </w:instrText>
            </w:r>
            <w:r>
              <w:rPr>
                <w:noProof/>
                <w:webHidden/>
              </w:rPr>
            </w:r>
            <w:r>
              <w:rPr>
                <w:noProof/>
                <w:webHidden/>
              </w:rPr>
              <w:fldChar w:fldCharType="separate"/>
            </w:r>
            <w:r>
              <w:rPr>
                <w:noProof/>
                <w:webHidden/>
              </w:rPr>
              <w:t>24</w:t>
            </w:r>
            <w:r>
              <w:rPr>
                <w:noProof/>
                <w:webHidden/>
              </w:rPr>
              <w:fldChar w:fldCharType="end"/>
            </w:r>
          </w:hyperlink>
        </w:p>
        <w:p w14:paraId="02280BDC" w14:textId="2A9E887D" w:rsidR="009971B5" w:rsidRDefault="009971B5">
          <w:pPr>
            <w:pStyle w:val="TOC2"/>
            <w:rPr>
              <w:rFonts w:eastAsiaTheme="minorEastAsia"/>
              <w:noProof/>
              <w:color w:val="auto"/>
              <w:kern w:val="2"/>
              <w:sz w:val="24"/>
              <w:szCs w:val="24"/>
              <w:lang w:val="en-GB" w:eastAsia="en-GB"/>
              <w14:ligatures w14:val="standardContextual"/>
            </w:rPr>
          </w:pPr>
          <w:hyperlink w:anchor="_Toc198207818" w:history="1">
            <w:r w:rsidRPr="003900CE">
              <w:rPr>
                <w:rStyle w:val="Hyperlink"/>
                <w:rFonts w:cstheme="minorHAnsi"/>
                <w:b/>
                <w:bCs/>
                <w:iCs/>
                <w:noProof/>
              </w:rPr>
              <w:t>3.5.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_Toc198207818 \h </w:instrText>
            </w:r>
            <w:r>
              <w:rPr>
                <w:noProof/>
                <w:webHidden/>
              </w:rPr>
            </w:r>
            <w:r>
              <w:rPr>
                <w:noProof/>
                <w:webHidden/>
              </w:rPr>
              <w:fldChar w:fldCharType="separate"/>
            </w:r>
            <w:r>
              <w:rPr>
                <w:noProof/>
                <w:webHidden/>
              </w:rPr>
              <w:t>28</w:t>
            </w:r>
            <w:r>
              <w:rPr>
                <w:noProof/>
                <w:webHidden/>
              </w:rPr>
              <w:fldChar w:fldCharType="end"/>
            </w:r>
          </w:hyperlink>
        </w:p>
        <w:p w14:paraId="555BAAD9" w14:textId="675DE8DF" w:rsidR="009971B5" w:rsidRDefault="009971B5">
          <w:pPr>
            <w:pStyle w:val="TOC2"/>
            <w:rPr>
              <w:rFonts w:eastAsiaTheme="minorEastAsia"/>
              <w:noProof/>
              <w:color w:val="auto"/>
              <w:kern w:val="2"/>
              <w:sz w:val="24"/>
              <w:szCs w:val="24"/>
              <w:lang w:val="en-GB" w:eastAsia="en-GB"/>
              <w14:ligatures w14:val="standardContextual"/>
            </w:rPr>
          </w:pPr>
          <w:hyperlink w:anchor="_Toc198207819" w:history="1">
            <w:r w:rsidRPr="003900CE">
              <w:rPr>
                <w:rStyle w:val="Hyperlink"/>
                <w:rFonts w:cstheme="minorHAnsi"/>
                <w:b/>
                <w:bCs/>
                <w:iCs/>
                <w:noProof/>
              </w:rPr>
              <w:t>3.6.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_Toc198207819 \h </w:instrText>
            </w:r>
            <w:r>
              <w:rPr>
                <w:noProof/>
                <w:webHidden/>
              </w:rPr>
            </w:r>
            <w:r>
              <w:rPr>
                <w:noProof/>
                <w:webHidden/>
              </w:rPr>
              <w:fldChar w:fldCharType="separate"/>
            </w:r>
            <w:r>
              <w:rPr>
                <w:noProof/>
                <w:webHidden/>
              </w:rPr>
              <w:t>29</w:t>
            </w:r>
            <w:r>
              <w:rPr>
                <w:noProof/>
                <w:webHidden/>
              </w:rPr>
              <w:fldChar w:fldCharType="end"/>
            </w:r>
          </w:hyperlink>
        </w:p>
        <w:p w14:paraId="38B61BF4" w14:textId="687F38D6" w:rsidR="009971B5" w:rsidRDefault="009971B5">
          <w:pPr>
            <w:pStyle w:val="TOC2"/>
            <w:rPr>
              <w:rFonts w:eastAsiaTheme="minorEastAsia"/>
              <w:noProof/>
              <w:color w:val="auto"/>
              <w:kern w:val="2"/>
              <w:sz w:val="24"/>
              <w:szCs w:val="24"/>
              <w:lang w:val="en-GB" w:eastAsia="en-GB"/>
              <w14:ligatures w14:val="standardContextual"/>
            </w:rPr>
          </w:pPr>
          <w:hyperlink w:anchor="_Toc198207820" w:history="1">
            <w:r w:rsidRPr="003900CE">
              <w:rPr>
                <w:rStyle w:val="Hyperlink"/>
                <w:rFonts w:cstheme="minorHAnsi"/>
                <w:b/>
                <w:bCs/>
                <w:iCs/>
                <w:noProof/>
              </w:rPr>
              <w:t>3.7.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Grup țintă vizat de apelul de proiect</w:t>
            </w:r>
            <w:r>
              <w:rPr>
                <w:noProof/>
                <w:webHidden/>
              </w:rPr>
              <w:tab/>
            </w:r>
            <w:r>
              <w:rPr>
                <w:noProof/>
                <w:webHidden/>
              </w:rPr>
              <w:fldChar w:fldCharType="begin"/>
            </w:r>
            <w:r>
              <w:rPr>
                <w:noProof/>
                <w:webHidden/>
              </w:rPr>
              <w:instrText xml:space="preserve"> PAGEREF _Toc198207820 \h </w:instrText>
            </w:r>
            <w:r>
              <w:rPr>
                <w:noProof/>
                <w:webHidden/>
              </w:rPr>
            </w:r>
            <w:r>
              <w:rPr>
                <w:noProof/>
                <w:webHidden/>
              </w:rPr>
              <w:fldChar w:fldCharType="separate"/>
            </w:r>
            <w:r>
              <w:rPr>
                <w:noProof/>
                <w:webHidden/>
              </w:rPr>
              <w:t>30</w:t>
            </w:r>
            <w:r>
              <w:rPr>
                <w:noProof/>
                <w:webHidden/>
              </w:rPr>
              <w:fldChar w:fldCharType="end"/>
            </w:r>
          </w:hyperlink>
        </w:p>
        <w:p w14:paraId="3D5B374F" w14:textId="46A178C4" w:rsidR="009971B5" w:rsidRDefault="009971B5">
          <w:pPr>
            <w:pStyle w:val="TOC2"/>
            <w:rPr>
              <w:rFonts w:eastAsiaTheme="minorEastAsia"/>
              <w:noProof/>
              <w:color w:val="auto"/>
              <w:kern w:val="2"/>
              <w:sz w:val="24"/>
              <w:szCs w:val="24"/>
              <w:lang w:val="en-GB" w:eastAsia="en-GB"/>
              <w14:ligatures w14:val="standardContextual"/>
            </w:rPr>
          </w:pPr>
          <w:hyperlink w:anchor="_Toc198207821" w:history="1">
            <w:r w:rsidRPr="003900CE">
              <w:rPr>
                <w:rStyle w:val="Hyperlink"/>
                <w:rFonts w:cstheme="minorHAnsi"/>
                <w:b/>
                <w:bCs/>
                <w:iCs/>
                <w:noProof/>
              </w:rPr>
              <w:t>3.8.</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Indicatori</w:t>
            </w:r>
            <w:r>
              <w:rPr>
                <w:noProof/>
                <w:webHidden/>
              </w:rPr>
              <w:tab/>
            </w:r>
            <w:r>
              <w:rPr>
                <w:noProof/>
                <w:webHidden/>
              </w:rPr>
              <w:fldChar w:fldCharType="begin"/>
            </w:r>
            <w:r>
              <w:rPr>
                <w:noProof/>
                <w:webHidden/>
              </w:rPr>
              <w:instrText xml:space="preserve"> PAGEREF _Toc198207821 \h </w:instrText>
            </w:r>
            <w:r>
              <w:rPr>
                <w:noProof/>
                <w:webHidden/>
              </w:rPr>
            </w:r>
            <w:r>
              <w:rPr>
                <w:noProof/>
                <w:webHidden/>
              </w:rPr>
              <w:fldChar w:fldCharType="separate"/>
            </w:r>
            <w:r>
              <w:rPr>
                <w:noProof/>
                <w:webHidden/>
              </w:rPr>
              <w:t>30</w:t>
            </w:r>
            <w:r>
              <w:rPr>
                <w:noProof/>
                <w:webHidden/>
              </w:rPr>
              <w:fldChar w:fldCharType="end"/>
            </w:r>
          </w:hyperlink>
        </w:p>
        <w:p w14:paraId="6F65991A" w14:textId="3AEB1DDD"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22" w:history="1">
            <w:r w:rsidRPr="003900CE">
              <w:rPr>
                <w:rStyle w:val="Hyperlink"/>
                <w:rFonts w:cstheme="minorHAnsi"/>
                <w:b/>
                <w:bCs/>
                <w:iCs/>
                <w:noProof/>
              </w:rPr>
              <w:t>3.8.1.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_Toc198207822 \h </w:instrText>
            </w:r>
            <w:r>
              <w:rPr>
                <w:noProof/>
                <w:webHidden/>
              </w:rPr>
            </w:r>
            <w:r>
              <w:rPr>
                <w:noProof/>
                <w:webHidden/>
              </w:rPr>
              <w:fldChar w:fldCharType="separate"/>
            </w:r>
            <w:r>
              <w:rPr>
                <w:noProof/>
                <w:webHidden/>
              </w:rPr>
              <w:t>30</w:t>
            </w:r>
            <w:r>
              <w:rPr>
                <w:noProof/>
                <w:webHidden/>
              </w:rPr>
              <w:fldChar w:fldCharType="end"/>
            </w:r>
          </w:hyperlink>
        </w:p>
        <w:p w14:paraId="27AF7E9F" w14:textId="5CD093BC"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23" w:history="1">
            <w:r w:rsidRPr="003900CE">
              <w:rPr>
                <w:rStyle w:val="Hyperlink"/>
                <w:rFonts w:cstheme="minorHAnsi"/>
                <w:b/>
                <w:bCs/>
                <w:iCs/>
                <w:noProof/>
              </w:rPr>
              <w:t>3.8.2.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_Toc198207823 \h </w:instrText>
            </w:r>
            <w:r>
              <w:rPr>
                <w:noProof/>
                <w:webHidden/>
              </w:rPr>
            </w:r>
            <w:r>
              <w:rPr>
                <w:noProof/>
                <w:webHidden/>
              </w:rPr>
              <w:fldChar w:fldCharType="separate"/>
            </w:r>
            <w:r>
              <w:rPr>
                <w:noProof/>
                <w:webHidden/>
              </w:rPr>
              <w:t>31</w:t>
            </w:r>
            <w:r>
              <w:rPr>
                <w:noProof/>
                <w:webHidden/>
              </w:rPr>
              <w:fldChar w:fldCharType="end"/>
            </w:r>
          </w:hyperlink>
        </w:p>
        <w:p w14:paraId="12995D20" w14:textId="62302F10"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24" w:history="1">
            <w:r w:rsidRPr="003900CE">
              <w:rPr>
                <w:rStyle w:val="Hyperlink"/>
                <w:rFonts w:cstheme="minorHAnsi"/>
                <w:b/>
                <w:bCs/>
                <w:iCs/>
                <w:noProof/>
              </w:rPr>
              <w:t>3.8.3.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_Toc198207824 \h </w:instrText>
            </w:r>
            <w:r>
              <w:rPr>
                <w:noProof/>
                <w:webHidden/>
              </w:rPr>
            </w:r>
            <w:r>
              <w:rPr>
                <w:noProof/>
                <w:webHidden/>
              </w:rPr>
              <w:fldChar w:fldCharType="separate"/>
            </w:r>
            <w:r>
              <w:rPr>
                <w:noProof/>
                <w:webHidden/>
              </w:rPr>
              <w:t>32</w:t>
            </w:r>
            <w:r>
              <w:rPr>
                <w:noProof/>
                <w:webHidden/>
              </w:rPr>
              <w:fldChar w:fldCharType="end"/>
            </w:r>
          </w:hyperlink>
        </w:p>
        <w:p w14:paraId="2096536B" w14:textId="55865D7A" w:rsidR="009971B5" w:rsidRDefault="009971B5">
          <w:pPr>
            <w:pStyle w:val="TOC2"/>
            <w:rPr>
              <w:rFonts w:eastAsiaTheme="minorEastAsia"/>
              <w:noProof/>
              <w:color w:val="auto"/>
              <w:kern w:val="2"/>
              <w:sz w:val="24"/>
              <w:szCs w:val="24"/>
              <w:lang w:val="en-GB" w:eastAsia="en-GB"/>
              <w14:ligatures w14:val="standardContextual"/>
            </w:rPr>
          </w:pPr>
          <w:hyperlink w:anchor="_Toc198207825" w:history="1">
            <w:r w:rsidRPr="003900CE">
              <w:rPr>
                <w:rStyle w:val="Hyperlink"/>
                <w:rFonts w:cstheme="minorHAnsi"/>
                <w:b/>
                <w:bCs/>
                <w:iCs/>
                <w:noProof/>
              </w:rPr>
              <w:t>3.9.</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_Toc198207825 \h </w:instrText>
            </w:r>
            <w:r>
              <w:rPr>
                <w:noProof/>
                <w:webHidden/>
              </w:rPr>
            </w:r>
            <w:r>
              <w:rPr>
                <w:noProof/>
                <w:webHidden/>
              </w:rPr>
              <w:fldChar w:fldCharType="separate"/>
            </w:r>
            <w:r>
              <w:rPr>
                <w:noProof/>
                <w:webHidden/>
              </w:rPr>
              <w:t>32</w:t>
            </w:r>
            <w:r>
              <w:rPr>
                <w:noProof/>
                <w:webHidden/>
              </w:rPr>
              <w:fldChar w:fldCharType="end"/>
            </w:r>
          </w:hyperlink>
        </w:p>
        <w:p w14:paraId="420AEB97" w14:textId="6CE18C43" w:rsidR="009971B5" w:rsidRDefault="009971B5">
          <w:pPr>
            <w:pStyle w:val="TOC2"/>
            <w:rPr>
              <w:rFonts w:eastAsiaTheme="minorEastAsia"/>
              <w:noProof/>
              <w:color w:val="auto"/>
              <w:kern w:val="2"/>
              <w:sz w:val="24"/>
              <w:szCs w:val="24"/>
              <w:lang w:val="en-GB" w:eastAsia="en-GB"/>
              <w14:ligatures w14:val="standardContextual"/>
            </w:rPr>
          </w:pPr>
          <w:hyperlink w:anchor="_Toc198207826" w:history="1">
            <w:r w:rsidRPr="003900CE">
              <w:rPr>
                <w:rStyle w:val="Hyperlink"/>
                <w:rFonts w:cstheme="minorHAnsi"/>
                <w:b/>
                <w:bCs/>
                <w:iCs/>
                <w:noProof/>
              </w:rPr>
              <w:t>3.10.</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_Toc198207826 \h </w:instrText>
            </w:r>
            <w:r>
              <w:rPr>
                <w:noProof/>
                <w:webHidden/>
              </w:rPr>
            </w:r>
            <w:r>
              <w:rPr>
                <w:noProof/>
                <w:webHidden/>
              </w:rPr>
              <w:fldChar w:fldCharType="separate"/>
            </w:r>
            <w:r>
              <w:rPr>
                <w:noProof/>
                <w:webHidden/>
              </w:rPr>
              <w:t>32</w:t>
            </w:r>
            <w:r>
              <w:rPr>
                <w:noProof/>
                <w:webHidden/>
              </w:rPr>
              <w:fldChar w:fldCharType="end"/>
            </w:r>
          </w:hyperlink>
        </w:p>
        <w:p w14:paraId="37FCD0C7" w14:textId="25A82DE5" w:rsidR="009971B5" w:rsidRDefault="009971B5">
          <w:pPr>
            <w:pStyle w:val="TOC2"/>
            <w:rPr>
              <w:rFonts w:eastAsiaTheme="minorEastAsia"/>
              <w:noProof/>
              <w:color w:val="auto"/>
              <w:kern w:val="2"/>
              <w:sz w:val="24"/>
              <w:szCs w:val="24"/>
              <w:lang w:val="en-GB" w:eastAsia="en-GB"/>
              <w14:ligatures w14:val="standardContextual"/>
            </w:rPr>
          </w:pPr>
          <w:hyperlink w:anchor="_Toc198207827" w:history="1">
            <w:r w:rsidRPr="003900CE">
              <w:rPr>
                <w:rStyle w:val="Hyperlink"/>
                <w:rFonts w:cstheme="minorHAnsi"/>
                <w:b/>
                <w:bCs/>
                <w:iCs/>
                <w:noProof/>
              </w:rPr>
              <w:t>3.11.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_Toc198207827 \h </w:instrText>
            </w:r>
            <w:r>
              <w:rPr>
                <w:noProof/>
                <w:webHidden/>
              </w:rPr>
            </w:r>
            <w:r>
              <w:rPr>
                <w:noProof/>
                <w:webHidden/>
              </w:rPr>
              <w:fldChar w:fldCharType="separate"/>
            </w:r>
            <w:r>
              <w:rPr>
                <w:noProof/>
                <w:webHidden/>
              </w:rPr>
              <w:t>32</w:t>
            </w:r>
            <w:r>
              <w:rPr>
                <w:noProof/>
                <w:webHidden/>
              </w:rPr>
              <w:fldChar w:fldCharType="end"/>
            </w:r>
          </w:hyperlink>
        </w:p>
        <w:p w14:paraId="78E242B9" w14:textId="6E638C8E" w:rsidR="009971B5" w:rsidRDefault="009971B5">
          <w:pPr>
            <w:pStyle w:val="TOC2"/>
            <w:rPr>
              <w:rFonts w:eastAsiaTheme="minorEastAsia"/>
              <w:noProof/>
              <w:color w:val="auto"/>
              <w:kern w:val="2"/>
              <w:sz w:val="24"/>
              <w:szCs w:val="24"/>
              <w:lang w:val="en-GB" w:eastAsia="en-GB"/>
              <w14:ligatures w14:val="standardContextual"/>
            </w:rPr>
          </w:pPr>
          <w:hyperlink w:anchor="_Toc198207828" w:history="1">
            <w:r w:rsidRPr="003900CE">
              <w:rPr>
                <w:rStyle w:val="Hyperlink"/>
                <w:rFonts w:cstheme="minorHAnsi"/>
                <w:b/>
                <w:bCs/>
                <w:iCs/>
                <w:noProof/>
              </w:rPr>
              <w:t>3.12.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_Toc198207828 \h </w:instrText>
            </w:r>
            <w:r>
              <w:rPr>
                <w:noProof/>
                <w:webHidden/>
              </w:rPr>
            </w:r>
            <w:r>
              <w:rPr>
                <w:noProof/>
                <w:webHidden/>
              </w:rPr>
              <w:fldChar w:fldCharType="separate"/>
            </w:r>
            <w:r>
              <w:rPr>
                <w:noProof/>
                <w:webHidden/>
              </w:rPr>
              <w:t>32</w:t>
            </w:r>
            <w:r>
              <w:rPr>
                <w:noProof/>
                <w:webHidden/>
              </w:rPr>
              <w:fldChar w:fldCharType="end"/>
            </w:r>
          </w:hyperlink>
        </w:p>
        <w:p w14:paraId="1B26AAA5" w14:textId="53B85646" w:rsidR="009971B5" w:rsidRDefault="009971B5">
          <w:pPr>
            <w:pStyle w:val="TOC2"/>
            <w:rPr>
              <w:rFonts w:eastAsiaTheme="minorEastAsia"/>
              <w:noProof/>
              <w:color w:val="auto"/>
              <w:kern w:val="2"/>
              <w:sz w:val="24"/>
              <w:szCs w:val="24"/>
              <w:lang w:val="en-GB" w:eastAsia="en-GB"/>
              <w14:ligatures w14:val="standardContextual"/>
            </w:rPr>
          </w:pPr>
          <w:hyperlink w:anchor="_Toc198207829" w:history="1">
            <w:r w:rsidRPr="003900CE">
              <w:rPr>
                <w:rStyle w:val="Hyperlink"/>
                <w:rFonts w:cstheme="minorHAnsi"/>
                <w:b/>
                <w:bCs/>
                <w:iCs/>
                <w:noProof/>
              </w:rPr>
              <w:t>3.13.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_Toc198207829 \h </w:instrText>
            </w:r>
            <w:r>
              <w:rPr>
                <w:noProof/>
                <w:webHidden/>
              </w:rPr>
            </w:r>
            <w:r>
              <w:rPr>
                <w:noProof/>
                <w:webHidden/>
              </w:rPr>
              <w:fldChar w:fldCharType="separate"/>
            </w:r>
            <w:r>
              <w:rPr>
                <w:noProof/>
                <w:webHidden/>
              </w:rPr>
              <w:t>32</w:t>
            </w:r>
            <w:r>
              <w:rPr>
                <w:noProof/>
                <w:webHidden/>
              </w:rPr>
              <w:fldChar w:fldCharType="end"/>
            </w:r>
          </w:hyperlink>
        </w:p>
        <w:p w14:paraId="356D4419" w14:textId="0EFA59C9" w:rsidR="009971B5" w:rsidRDefault="009971B5">
          <w:pPr>
            <w:pStyle w:val="TOC2"/>
            <w:rPr>
              <w:rFonts w:eastAsiaTheme="minorEastAsia"/>
              <w:noProof/>
              <w:color w:val="auto"/>
              <w:kern w:val="2"/>
              <w:sz w:val="24"/>
              <w:szCs w:val="24"/>
              <w:lang w:val="en-GB" w:eastAsia="en-GB"/>
              <w14:ligatures w14:val="standardContextual"/>
            </w:rPr>
          </w:pPr>
          <w:hyperlink w:anchor="_Toc198207830" w:history="1">
            <w:r w:rsidRPr="003900CE">
              <w:rPr>
                <w:rStyle w:val="Hyperlink"/>
                <w:rFonts w:cstheme="minorHAnsi"/>
                <w:b/>
                <w:bCs/>
                <w:iCs/>
                <w:noProof/>
              </w:rPr>
              <w:t>3.14.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_Toc198207830 \h </w:instrText>
            </w:r>
            <w:r>
              <w:rPr>
                <w:noProof/>
                <w:webHidden/>
              </w:rPr>
            </w:r>
            <w:r>
              <w:rPr>
                <w:noProof/>
                <w:webHidden/>
              </w:rPr>
              <w:fldChar w:fldCharType="separate"/>
            </w:r>
            <w:r>
              <w:rPr>
                <w:noProof/>
                <w:webHidden/>
              </w:rPr>
              <w:t>34</w:t>
            </w:r>
            <w:r>
              <w:rPr>
                <w:noProof/>
                <w:webHidden/>
              </w:rPr>
              <w:fldChar w:fldCharType="end"/>
            </w:r>
          </w:hyperlink>
        </w:p>
        <w:p w14:paraId="3BDA49D9" w14:textId="7AD84938" w:rsidR="009971B5" w:rsidRDefault="009971B5">
          <w:pPr>
            <w:pStyle w:val="TOC2"/>
            <w:rPr>
              <w:rFonts w:eastAsiaTheme="minorEastAsia"/>
              <w:noProof/>
              <w:color w:val="auto"/>
              <w:kern w:val="2"/>
              <w:sz w:val="24"/>
              <w:szCs w:val="24"/>
              <w:lang w:val="en-GB" w:eastAsia="en-GB"/>
              <w14:ligatures w14:val="standardContextual"/>
            </w:rPr>
          </w:pPr>
          <w:hyperlink w:anchor="_Toc198207831" w:history="1">
            <w:r w:rsidRPr="003900CE">
              <w:rPr>
                <w:rStyle w:val="Hyperlink"/>
                <w:rFonts w:cstheme="minorHAnsi"/>
                <w:b/>
                <w:bCs/>
                <w:iCs/>
                <w:noProof/>
              </w:rPr>
              <w:t>3.15.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_Toc198207831 \h </w:instrText>
            </w:r>
            <w:r>
              <w:rPr>
                <w:noProof/>
                <w:webHidden/>
              </w:rPr>
            </w:r>
            <w:r>
              <w:rPr>
                <w:noProof/>
                <w:webHidden/>
              </w:rPr>
              <w:fldChar w:fldCharType="separate"/>
            </w:r>
            <w:r>
              <w:rPr>
                <w:noProof/>
                <w:webHidden/>
              </w:rPr>
              <w:t>34</w:t>
            </w:r>
            <w:r>
              <w:rPr>
                <w:noProof/>
                <w:webHidden/>
              </w:rPr>
              <w:fldChar w:fldCharType="end"/>
            </w:r>
          </w:hyperlink>
        </w:p>
        <w:p w14:paraId="404FF0B5" w14:textId="00576BE1" w:rsidR="009971B5" w:rsidRDefault="009971B5">
          <w:pPr>
            <w:pStyle w:val="TOC2"/>
            <w:rPr>
              <w:rFonts w:eastAsiaTheme="minorEastAsia"/>
              <w:noProof/>
              <w:color w:val="auto"/>
              <w:kern w:val="2"/>
              <w:sz w:val="24"/>
              <w:szCs w:val="24"/>
              <w:lang w:val="en-GB" w:eastAsia="en-GB"/>
              <w14:ligatures w14:val="standardContextual"/>
            </w:rPr>
          </w:pPr>
          <w:hyperlink w:anchor="_Toc198207832" w:history="1">
            <w:r w:rsidRPr="003900CE">
              <w:rPr>
                <w:rStyle w:val="Hyperlink"/>
                <w:rFonts w:cstheme="minorHAnsi"/>
                <w:b/>
                <w:bCs/>
                <w:iCs/>
                <w:noProof/>
              </w:rPr>
              <w:t>3.16.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_Toc198207832 \h </w:instrText>
            </w:r>
            <w:r>
              <w:rPr>
                <w:noProof/>
                <w:webHidden/>
              </w:rPr>
            </w:r>
            <w:r>
              <w:rPr>
                <w:noProof/>
                <w:webHidden/>
              </w:rPr>
              <w:fldChar w:fldCharType="separate"/>
            </w:r>
            <w:r>
              <w:rPr>
                <w:noProof/>
                <w:webHidden/>
              </w:rPr>
              <w:t>34</w:t>
            </w:r>
            <w:r>
              <w:rPr>
                <w:noProof/>
                <w:webHidden/>
              </w:rPr>
              <w:fldChar w:fldCharType="end"/>
            </w:r>
          </w:hyperlink>
        </w:p>
        <w:p w14:paraId="55D238A7" w14:textId="510112C7" w:rsidR="009971B5" w:rsidRDefault="009971B5">
          <w:pPr>
            <w:pStyle w:val="TOC2"/>
            <w:rPr>
              <w:rFonts w:eastAsiaTheme="minorEastAsia"/>
              <w:noProof/>
              <w:color w:val="auto"/>
              <w:kern w:val="2"/>
              <w:sz w:val="24"/>
              <w:szCs w:val="24"/>
              <w:lang w:val="en-GB" w:eastAsia="en-GB"/>
              <w14:ligatures w14:val="standardContextual"/>
            </w:rPr>
          </w:pPr>
          <w:hyperlink w:anchor="_Toc198207833" w:history="1">
            <w:r w:rsidRPr="003900CE">
              <w:rPr>
                <w:rStyle w:val="Hyperlink"/>
                <w:rFonts w:cstheme="minorHAnsi"/>
                <w:b/>
                <w:bCs/>
                <w:iCs/>
                <w:noProof/>
              </w:rPr>
              <w:t>3.17.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_Toc198207833 \h </w:instrText>
            </w:r>
            <w:r>
              <w:rPr>
                <w:noProof/>
                <w:webHidden/>
              </w:rPr>
            </w:r>
            <w:r>
              <w:rPr>
                <w:noProof/>
                <w:webHidden/>
              </w:rPr>
              <w:fldChar w:fldCharType="separate"/>
            </w:r>
            <w:r>
              <w:rPr>
                <w:noProof/>
                <w:webHidden/>
              </w:rPr>
              <w:t>35</w:t>
            </w:r>
            <w:r>
              <w:rPr>
                <w:noProof/>
                <w:webHidden/>
              </w:rPr>
              <w:fldChar w:fldCharType="end"/>
            </w:r>
          </w:hyperlink>
        </w:p>
        <w:p w14:paraId="7CD443E5" w14:textId="4E924822"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34" w:history="1">
            <w:r w:rsidRPr="003900CE">
              <w:rPr>
                <w:rStyle w:val="Hyperlink"/>
                <w:rFonts w:cstheme="minorHAnsi"/>
                <w:b/>
                <w:bCs/>
                <w:iCs/>
                <w:noProof/>
              </w:rPr>
              <w:t>3.17.1.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Aplicarea principiului  DNSH. Imunizarea la schimbările climatice</w:t>
            </w:r>
            <w:r>
              <w:rPr>
                <w:noProof/>
                <w:webHidden/>
              </w:rPr>
              <w:tab/>
            </w:r>
            <w:r>
              <w:rPr>
                <w:noProof/>
                <w:webHidden/>
              </w:rPr>
              <w:fldChar w:fldCharType="begin"/>
            </w:r>
            <w:r>
              <w:rPr>
                <w:noProof/>
                <w:webHidden/>
              </w:rPr>
              <w:instrText xml:space="preserve"> PAGEREF _Toc198207834 \h </w:instrText>
            </w:r>
            <w:r>
              <w:rPr>
                <w:noProof/>
                <w:webHidden/>
              </w:rPr>
            </w:r>
            <w:r>
              <w:rPr>
                <w:noProof/>
                <w:webHidden/>
              </w:rPr>
              <w:fldChar w:fldCharType="separate"/>
            </w:r>
            <w:r>
              <w:rPr>
                <w:noProof/>
                <w:webHidden/>
              </w:rPr>
              <w:t>35</w:t>
            </w:r>
            <w:r>
              <w:rPr>
                <w:noProof/>
                <w:webHidden/>
              </w:rPr>
              <w:fldChar w:fldCharType="end"/>
            </w:r>
          </w:hyperlink>
        </w:p>
        <w:p w14:paraId="763D913D" w14:textId="5846D01E"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35" w:history="1">
            <w:r w:rsidRPr="003900CE">
              <w:rPr>
                <w:rStyle w:val="Hyperlink"/>
                <w:rFonts w:cstheme="minorHAnsi"/>
                <w:b/>
                <w:bCs/>
                <w:iCs/>
                <w:noProof/>
              </w:rPr>
              <w:t>3.17.2.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Eficiența resurselor</w:t>
            </w:r>
            <w:r>
              <w:rPr>
                <w:noProof/>
                <w:webHidden/>
              </w:rPr>
              <w:tab/>
            </w:r>
            <w:r>
              <w:rPr>
                <w:noProof/>
                <w:webHidden/>
              </w:rPr>
              <w:fldChar w:fldCharType="begin"/>
            </w:r>
            <w:r>
              <w:rPr>
                <w:noProof/>
                <w:webHidden/>
              </w:rPr>
              <w:instrText xml:space="preserve"> PAGEREF _Toc198207835 \h </w:instrText>
            </w:r>
            <w:r>
              <w:rPr>
                <w:noProof/>
                <w:webHidden/>
              </w:rPr>
            </w:r>
            <w:r>
              <w:rPr>
                <w:noProof/>
                <w:webHidden/>
              </w:rPr>
              <w:fldChar w:fldCharType="separate"/>
            </w:r>
            <w:r>
              <w:rPr>
                <w:noProof/>
                <w:webHidden/>
              </w:rPr>
              <w:t>36</w:t>
            </w:r>
            <w:r>
              <w:rPr>
                <w:noProof/>
                <w:webHidden/>
              </w:rPr>
              <w:fldChar w:fldCharType="end"/>
            </w:r>
          </w:hyperlink>
        </w:p>
        <w:p w14:paraId="32F9C47A" w14:textId="69D28A0F"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36" w:history="1">
            <w:r w:rsidRPr="003900CE">
              <w:rPr>
                <w:rStyle w:val="Hyperlink"/>
                <w:rFonts w:cstheme="minorHAnsi"/>
                <w:b/>
                <w:bCs/>
                <w:noProof/>
              </w:rPr>
              <w:t>3.17.3.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_Toc198207836 \h </w:instrText>
            </w:r>
            <w:r>
              <w:rPr>
                <w:noProof/>
                <w:webHidden/>
              </w:rPr>
            </w:r>
            <w:r>
              <w:rPr>
                <w:noProof/>
                <w:webHidden/>
              </w:rPr>
              <w:fldChar w:fldCharType="separate"/>
            </w:r>
            <w:r>
              <w:rPr>
                <w:noProof/>
                <w:webHidden/>
              </w:rPr>
              <w:t>36</w:t>
            </w:r>
            <w:r>
              <w:rPr>
                <w:noProof/>
                <w:webHidden/>
              </w:rPr>
              <w:fldChar w:fldCharType="end"/>
            </w:r>
          </w:hyperlink>
        </w:p>
        <w:p w14:paraId="32F344C7" w14:textId="2605A5D7"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37" w:history="1">
            <w:r w:rsidRPr="003900CE">
              <w:rPr>
                <w:rStyle w:val="Hyperlink"/>
                <w:rFonts w:cstheme="minorHAnsi"/>
                <w:b/>
                <w:bCs/>
                <w:noProof/>
              </w:rPr>
              <w:t>3.17.4.</w:t>
            </w:r>
            <w:r>
              <w:rPr>
                <w:rFonts w:eastAsiaTheme="minorEastAsia"/>
                <w:noProof/>
                <w:color w:val="auto"/>
                <w:kern w:val="2"/>
                <w:sz w:val="24"/>
                <w:szCs w:val="24"/>
                <w:lang w:val="en-GB" w:eastAsia="en-GB"/>
                <w14:ligatures w14:val="standardContextual"/>
              </w:rPr>
              <w:tab/>
            </w:r>
            <w:r w:rsidRPr="003900CE">
              <w:rPr>
                <w:rStyle w:val="Hyperlink"/>
                <w:rFonts w:cstheme="minorHAnsi"/>
                <w:b/>
                <w:bCs/>
                <w:noProof/>
              </w:rPr>
              <w:t>Indicatori de monitorizare a efectelor asupra mediului</w:t>
            </w:r>
            <w:r>
              <w:rPr>
                <w:noProof/>
                <w:webHidden/>
              </w:rPr>
              <w:tab/>
            </w:r>
            <w:r>
              <w:rPr>
                <w:noProof/>
                <w:webHidden/>
              </w:rPr>
              <w:fldChar w:fldCharType="begin"/>
            </w:r>
            <w:r>
              <w:rPr>
                <w:noProof/>
                <w:webHidden/>
              </w:rPr>
              <w:instrText xml:space="preserve"> PAGEREF _Toc198207837 \h </w:instrText>
            </w:r>
            <w:r>
              <w:rPr>
                <w:noProof/>
                <w:webHidden/>
              </w:rPr>
            </w:r>
            <w:r>
              <w:rPr>
                <w:noProof/>
                <w:webHidden/>
              </w:rPr>
              <w:fldChar w:fldCharType="separate"/>
            </w:r>
            <w:r>
              <w:rPr>
                <w:noProof/>
                <w:webHidden/>
              </w:rPr>
              <w:t>37</w:t>
            </w:r>
            <w:r>
              <w:rPr>
                <w:noProof/>
                <w:webHidden/>
              </w:rPr>
              <w:fldChar w:fldCharType="end"/>
            </w:r>
          </w:hyperlink>
        </w:p>
        <w:p w14:paraId="39A25292" w14:textId="773B3320" w:rsidR="009971B5" w:rsidRDefault="009971B5">
          <w:pPr>
            <w:pStyle w:val="TOC2"/>
            <w:rPr>
              <w:rFonts w:eastAsiaTheme="minorEastAsia"/>
              <w:noProof/>
              <w:color w:val="auto"/>
              <w:kern w:val="2"/>
              <w:sz w:val="24"/>
              <w:szCs w:val="24"/>
              <w:lang w:val="en-GB" w:eastAsia="en-GB"/>
              <w14:ligatures w14:val="standardContextual"/>
            </w:rPr>
          </w:pPr>
          <w:hyperlink w:anchor="_Toc198207838" w:history="1">
            <w:r w:rsidRPr="003900CE">
              <w:rPr>
                <w:rStyle w:val="Hyperlink"/>
                <w:rFonts w:cstheme="minorHAnsi"/>
                <w:b/>
                <w:bCs/>
                <w:iCs/>
                <w:noProof/>
              </w:rPr>
              <w:t>3.18.</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_Toc198207838 \h </w:instrText>
            </w:r>
            <w:r>
              <w:rPr>
                <w:noProof/>
                <w:webHidden/>
              </w:rPr>
            </w:r>
            <w:r>
              <w:rPr>
                <w:noProof/>
                <w:webHidden/>
              </w:rPr>
              <w:fldChar w:fldCharType="separate"/>
            </w:r>
            <w:r>
              <w:rPr>
                <w:noProof/>
                <w:webHidden/>
              </w:rPr>
              <w:t>37</w:t>
            </w:r>
            <w:r>
              <w:rPr>
                <w:noProof/>
                <w:webHidden/>
              </w:rPr>
              <w:fldChar w:fldCharType="end"/>
            </w:r>
          </w:hyperlink>
        </w:p>
        <w:p w14:paraId="2346816F" w14:textId="1C9F2186" w:rsidR="009971B5" w:rsidRDefault="009971B5">
          <w:pPr>
            <w:pStyle w:val="TOC2"/>
            <w:rPr>
              <w:rFonts w:eastAsiaTheme="minorEastAsia"/>
              <w:noProof/>
              <w:color w:val="auto"/>
              <w:kern w:val="2"/>
              <w:sz w:val="24"/>
              <w:szCs w:val="24"/>
              <w:lang w:val="en-GB" w:eastAsia="en-GB"/>
              <w14:ligatures w14:val="standardContextual"/>
            </w:rPr>
          </w:pPr>
          <w:hyperlink w:anchor="_Toc198207839" w:history="1">
            <w:r w:rsidRPr="003900CE">
              <w:rPr>
                <w:rStyle w:val="Hyperlink"/>
                <w:rFonts w:cstheme="minorHAnsi"/>
                <w:b/>
                <w:bCs/>
                <w:iCs/>
                <w:noProof/>
              </w:rPr>
              <w:t>3.19.</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_Toc198207839 \h </w:instrText>
            </w:r>
            <w:r>
              <w:rPr>
                <w:noProof/>
                <w:webHidden/>
              </w:rPr>
            </w:r>
            <w:r>
              <w:rPr>
                <w:noProof/>
                <w:webHidden/>
              </w:rPr>
              <w:fldChar w:fldCharType="separate"/>
            </w:r>
            <w:r>
              <w:rPr>
                <w:noProof/>
                <w:webHidden/>
              </w:rPr>
              <w:t>38</w:t>
            </w:r>
            <w:r>
              <w:rPr>
                <w:noProof/>
                <w:webHidden/>
              </w:rPr>
              <w:fldChar w:fldCharType="end"/>
            </w:r>
          </w:hyperlink>
        </w:p>
        <w:p w14:paraId="62E0435B" w14:textId="0D4B190C" w:rsidR="009971B5" w:rsidRDefault="009971B5">
          <w:pPr>
            <w:pStyle w:val="TOC2"/>
            <w:rPr>
              <w:rFonts w:eastAsiaTheme="minorEastAsia"/>
              <w:noProof/>
              <w:color w:val="auto"/>
              <w:kern w:val="2"/>
              <w:sz w:val="24"/>
              <w:szCs w:val="24"/>
              <w:lang w:val="en-GB" w:eastAsia="en-GB"/>
              <w14:ligatures w14:val="standardContextual"/>
            </w:rPr>
          </w:pPr>
          <w:hyperlink w:anchor="_Toc198207840" w:history="1">
            <w:r w:rsidRPr="003900CE">
              <w:rPr>
                <w:rStyle w:val="Hyperlink"/>
                <w:rFonts w:cstheme="minorHAnsi"/>
                <w:b/>
                <w:bCs/>
                <w:iCs/>
                <w:noProof/>
              </w:rPr>
              <w:t>3.19.1.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Egalitatea de șanse</w:t>
            </w:r>
            <w:r>
              <w:rPr>
                <w:noProof/>
                <w:webHidden/>
              </w:rPr>
              <w:tab/>
            </w:r>
            <w:r>
              <w:rPr>
                <w:noProof/>
                <w:webHidden/>
              </w:rPr>
              <w:fldChar w:fldCharType="begin"/>
            </w:r>
            <w:r>
              <w:rPr>
                <w:noProof/>
                <w:webHidden/>
              </w:rPr>
              <w:instrText xml:space="preserve"> PAGEREF _Toc198207840 \h </w:instrText>
            </w:r>
            <w:r>
              <w:rPr>
                <w:noProof/>
                <w:webHidden/>
              </w:rPr>
            </w:r>
            <w:r>
              <w:rPr>
                <w:noProof/>
                <w:webHidden/>
              </w:rPr>
              <w:fldChar w:fldCharType="separate"/>
            </w:r>
            <w:r>
              <w:rPr>
                <w:noProof/>
                <w:webHidden/>
              </w:rPr>
              <w:t>39</w:t>
            </w:r>
            <w:r>
              <w:rPr>
                <w:noProof/>
                <w:webHidden/>
              </w:rPr>
              <w:fldChar w:fldCharType="end"/>
            </w:r>
          </w:hyperlink>
        </w:p>
        <w:p w14:paraId="5084F790" w14:textId="7D83727E" w:rsidR="009971B5" w:rsidRDefault="009971B5">
          <w:pPr>
            <w:pStyle w:val="TOC2"/>
            <w:rPr>
              <w:rFonts w:eastAsiaTheme="minorEastAsia"/>
              <w:noProof/>
              <w:color w:val="auto"/>
              <w:kern w:val="2"/>
              <w:sz w:val="24"/>
              <w:szCs w:val="24"/>
              <w:lang w:val="en-GB" w:eastAsia="en-GB"/>
              <w14:ligatures w14:val="standardContextual"/>
            </w:rPr>
          </w:pPr>
          <w:hyperlink w:anchor="_Toc198207841" w:history="1">
            <w:r w:rsidRPr="003900CE">
              <w:rPr>
                <w:rStyle w:val="Hyperlink"/>
                <w:rFonts w:cstheme="minorHAnsi"/>
                <w:b/>
                <w:bCs/>
                <w:iCs/>
                <w:noProof/>
              </w:rPr>
              <w:t>3.19.2.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Accesibilitatea pentru persoanele cu dizabilități</w:t>
            </w:r>
            <w:r>
              <w:rPr>
                <w:noProof/>
                <w:webHidden/>
              </w:rPr>
              <w:tab/>
            </w:r>
            <w:r>
              <w:rPr>
                <w:noProof/>
                <w:webHidden/>
              </w:rPr>
              <w:fldChar w:fldCharType="begin"/>
            </w:r>
            <w:r>
              <w:rPr>
                <w:noProof/>
                <w:webHidden/>
              </w:rPr>
              <w:instrText xml:space="preserve"> PAGEREF _Toc198207841 \h </w:instrText>
            </w:r>
            <w:r>
              <w:rPr>
                <w:noProof/>
                <w:webHidden/>
              </w:rPr>
            </w:r>
            <w:r>
              <w:rPr>
                <w:noProof/>
                <w:webHidden/>
              </w:rPr>
              <w:fldChar w:fldCharType="separate"/>
            </w:r>
            <w:r>
              <w:rPr>
                <w:noProof/>
                <w:webHidden/>
              </w:rPr>
              <w:t>39</w:t>
            </w:r>
            <w:r>
              <w:rPr>
                <w:noProof/>
                <w:webHidden/>
              </w:rPr>
              <w:fldChar w:fldCharType="end"/>
            </w:r>
          </w:hyperlink>
        </w:p>
        <w:p w14:paraId="181A32AC" w14:textId="02B3DAD5" w:rsidR="009971B5" w:rsidRDefault="009971B5">
          <w:pPr>
            <w:pStyle w:val="TOC2"/>
            <w:rPr>
              <w:rFonts w:eastAsiaTheme="minorEastAsia"/>
              <w:noProof/>
              <w:color w:val="auto"/>
              <w:kern w:val="2"/>
              <w:sz w:val="24"/>
              <w:szCs w:val="24"/>
              <w:lang w:val="en-GB" w:eastAsia="en-GB"/>
              <w14:ligatures w14:val="standardContextual"/>
            </w:rPr>
          </w:pPr>
          <w:hyperlink w:anchor="_Toc198207842" w:history="1">
            <w:r w:rsidRPr="003900CE">
              <w:rPr>
                <w:rStyle w:val="Hyperlink"/>
                <w:rFonts w:cstheme="minorHAnsi"/>
                <w:b/>
                <w:bCs/>
                <w:iCs/>
                <w:noProof/>
              </w:rPr>
              <w:t>3.19.3.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Egalitatea de gen</w:t>
            </w:r>
            <w:r>
              <w:rPr>
                <w:noProof/>
                <w:webHidden/>
              </w:rPr>
              <w:tab/>
            </w:r>
            <w:r>
              <w:rPr>
                <w:noProof/>
                <w:webHidden/>
              </w:rPr>
              <w:fldChar w:fldCharType="begin"/>
            </w:r>
            <w:r>
              <w:rPr>
                <w:noProof/>
                <w:webHidden/>
              </w:rPr>
              <w:instrText xml:space="preserve"> PAGEREF _Toc198207842 \h </w:instrText>
            </w:r>
            <w:r>
              <w:rPr>
                <w:noProof/>
                <w:webHidden/>
              </w:rPr>
            </w:r>
            <w:r>
              <w:rPr>
                <w:noProof/>
                <w:webHidden/>
              </w:rPr>
              <w:fldChar w:fldCharType="separate"/>
            </w:r>
            <w:r>
              <w:rPr>
                <w:noProof/>
                <w:webHidden/>
              </w:rPr>
              <w:t>41</w:t>
            </w:r>
            <w:r>
              <w:rPr>
                <w:noProof/>
                <w:webHidden/>
              </w:rPr>
              <w:fldChar w:fldCharType="end"/>
            </w:r>
          </w:hyperlink>
        </w:p>
        <w:p w14:paraId="40169E6A" w14:textId="449F5A6D" w:rsidR="009971B5" w:rsidRDefault="009971B5">
          <w:pPr>
            <w:pStyle w:val="TOC2"/>
            <w:rPr>
              <w:rFonts w:eastAsiaTheme="minorEastAsia"/>
              <w:noProof/>
              <w:color w:val="auto"/>
              <w:kern w:val="2"/>
              <w:sz w:val="24"/>
              <w:szCs w:val="24"/>
              <w:lang w:val="en-GB" w:eastAsia="en-GB"/>
              <w14:ligatures w14:val="standardContextual"/>
            </w:rPr>
          </w:pPr>
          <w:hyperlink w:anchor="_Toc198207843" w:history="1">
            <w:r w:rsidRPr="003900CE">
              <w:rPr>
                <w:rStyle w:val="Hyperlink"/>
                <w:rFonts w:cstheme="minorHAnsi"/>
                <w:b/>
                <w:bCs/>
                <w:iCs/>
                <w:noProof/>
              </w:rPr>
              <w:t>3.19.4.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_Toc198207843 \h </w:instrText>
            </w:r>
            <w:r>
              <w:rPr>
                <w:noProof/>
                <w:webHidden/>
              </w:rPr>
            </w:r>
            <w:r>
              <w:rPr>
                <w:noProof/>
                <w:webHidden/>
              </w:rPr>
              <w:fldChar w:fldCharType="separate"/>
            </w:r>
            <w:r>
              <w:rPr>
                <w:noProof/>
                <w:webHidden/>
              </w:rPr>
              <w:t>41</w:t>
            </w:r>
            <w:r>
              <w:rPr>
                <w:noProof/>
                <w:webHidden/>
              </w:rPr>
              <w:fldChar w:fldCharType="end"/>
            </w:r>
          </w:hyperlink>
        </w:p>
        <w:p w14:paraId="3EC82F9C" w14:textId="654D85F7" w:rsidR="009971B5" w:rsidRDefault="009971B5">
          <w:pPr>
            <w:pStyle w:val="TOC2"/>
            <w:rPr>
              <w:rFonts w:eastAsiaTheme="minorEastAsia"/>
              <w:noProof/>
              <w:color w:val="auto"/>
              <w:kern w:val="2"/>
              <w:sz w:val="24"/>
              <w:szCs w:val="24"/>
              <w:lang w:val="en-GB" w:eastAsia="en-GB"/>
              <w14:ligatures w14:val="standardContextual"/>
            </w:rPr>
          </w:pPr>
          <w:hyperlink w:anchor="_Toc198207844" w:history="1">
            <w:r w:rsidRPr="003900CE">
              <w:rPr>
                <w:rStyle w:val="Hyperlink"/>
                <w:rFonts w:cstheme="minorHAnsi"/>
                <w:b/>
                <w:bCs/>
                <w:iCs/>
                <w:noProof/>
              </w:rPr>
              <w:t>3.20.</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_Toc198207844 \h </w:instrText>
            </w:r>
            <w:r>
              <w:rPr>
                <w:noProof/>
                <w:webHidden/>
              </w:rPr>
            </w:r>
            <w:r>
              <w:rPr>
                <w:noProof/>
                <w:webHidden/>
              </w:rPr>
              <w:fldChar w:fldCharType="separate"/>
            </w:r>
            <w:r>
              <w:rPr>
                <w:noProof/>
                <w:webHidden/>
              </w:rPr>
              <w:t>41</w:t>
            </w:r>
            <w:r>
              <w:rPr>
                <w:noProof/>
                <w:webHidden/>
              </w:rPr>
              <w:fldChar w:fldCharType="end"/>
            </w:r>
          </w:hyperlink>
        </w:p>
        <w:p w14:paraId="20D74B1E" w14:textId="321F6524" w:rsidR="009971B5" w:rsidRDefault="009971B5">
          <w:pPr>
            <w:pStyle w:val="TOC2"/>
            <w:rPr>
              <w:rFonts w:eastAsiaTheme="minorEastAsia"/>
              <w:noProof/>
              <w:color w:val="auto"/>
              <w:kern w:val="2"/>
              <w:sz w:val="24"/>
              <w:szCs w:val="24"/>
              <w:lang w:val="en-GB" w:eastAsia="en-GB"/>
              <w14:ligatures w14:val="standardContextual"/>
            </w:rPr>
          </w:pPr>
          <w:hyperlink w:anchor="_Toc198207845" w:history="1">
            <w:r w:rsidRPr="003900CE">
              <w:rPr>
                <w:rStyle w:val="Hyperlink"/>
                <w:rFonts w:cstheme="minorHAnsi"/>
                <w:b/>
                <w:bCs/>
                <w:iCs/>
                <w:noProof/>
              </w:rPr>
              <w:t>3.21.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_Toc198207845 \h </w:instrText>
            </w:r>
            <w:r>
              <w:rPr>
                <w:noProof/>
                <w:webHidden/>
              </w:rPr>
            </w:r>
            <w:r>
              <w:rPr>
                <w:noProof/>
                <w:webHidden/>
              </w:rPr>
              <w:fldChar w:fldCharType="separate"/>
            </w:r>
            <w:r>
              <w:rPr>
                <w:noProof/>
                <w:webHidden/>
              </w:rPr>
              <w:t>42</w:t>
            </w:r>
            <w:r>
              <w:rPr>
                <w:noProof/>
                <w:webHidden/>
              </w:rPr>
              <w:fldChar w:fldCharType="end"/>
            </w:r>
          </w:hyperlink>
        </w:p>
        <w:p w14:paraId="7E697066" w14:textId="51373286" w:rsidR="009971B5" w:rsidRDefault="009971B5">
          <w:pPr>
            <w:pStyle w:val="TOC1"/>
            <w:rPr>
              <w:rFonts w:eastAsiaTheme="minorEastAsia"/>
              <w:noProof/>
              <w:color w:val="auto"/>
              <w:kern w:val="2"/>
              <w:sz w:val="24"/>
              <w:szCs w:val="24"/>
              <w:lang w:val="en-GB" w:eastAsia="en-GB"/>
              <w14:ligatures w14:val="standardContextual"/>
            </w:rPr>
          </w:pPr>
          <w:hyperlink w:anchor="_Toc198207846" w:history="1">
            <w:r w:rsidRPr="003900CE">
              <w:rPr>
                <w:rStyle w:val="Hyperlink"/>
                <w:rFonts w:cstheme="minorHAnsi"/>
                <w:b/>
                <w:bCs/>
                <w:iCs/>
                <w:noProof/>
              </w:rPr>
              <w:t>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INFORMAȚII ADMINISTRATIVE DESPRE APELUL DE PROIECT</w:t>
            </w:r>
            <w:r>
              <w:rPr>
                <w:noProof/>
                <w:webHidden/>
              </w:rPr>
              <w:tab/>
            </w:r>
            <w:r>
              <w:rPr>
                <w:noProof/>
                <w:webHidden/>
              </w:rPr>
              <w:fldChar w:fldCharType="begin"/>
            </w:r>
            <w:r>
              <w:rPr>
                <w:noProof/>
                <w:webHidden/>
              </w:rPr>
              <w:instrText xml:space="preserve"> PAGEREF _Toc198207846 \h </w:instrText>
            </w:r>
            <w:r>
              <w:rPr>
                <w:noProof/>
                <w:webHidden/>
              </w:rPr>
            </w:r>
            <w:r>
              <w:rPr>
                <w:noProof/>
                <w:webHidden/>
              </w:rPr>
              <w:fldChar w:fldCharType="separate"/>
            </w:r>
            <w:r>
              <w:rPr>
                <w:noProof/>
                <w:webHidden/>
              </w:rPr>
              <w:t>43</w:t>
            </w:r>
            <w:r>
              <w:rPr>
                <w:noProof/>
                <w:webHidden/>
              </w:rPr>
              <w:fldChar w:fldCharType="end"/>
            </w:r>
          </w:hyperlink>
        </w:p>
        <w:p w14:paraId="2E09E33B" w14:textId="46315C7C" w:rsidR="009971B5" w:rsidRDefault="009971B5">
          <w:pPr>
            <w:pStyle w:val="TOC2"/>
            <w:rPr>
              <w:rFonts w:eastAsiaTheme="minorEastAsia"/>
              <w:noProof/>
              <w:color w:val="auto"/>
              <w:kern w:val="2"/>
              <w:sz w:val="24"/>
              <w:szCs w:val="24"/>
              <w:lang w:val="en-GB" w:eastAsia="en-GB"/>
              <w14:ligatures w14:val="standardContextual"/>
            </w:rPr>
          </w:pPr>
          <w:hyperlink w:anchor="_Toc198207847" w:history="1">
            <w:r w:rsidRPr="003900CE">
              <w:rPr>
                <w:rStyle w:val="Hyperlink"/>
                <w:rFonts w:cstheme="minorHAnsi"/>
                <w:b/>
                <w:bCs/>
                <w:iCs/>
                <w:noProof/>
              </w:rPr>
              <w:t>4.1.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_Toc198207847 \h </w:instrText>
            </w:r>
            <w:r>
              <w:rPr>
                <w:noProof/>
                <w:webHidden/>
              </w:rPr>
            </w:r>
            <w:r>
              <w:rPr>
                <w:noProof/>
                <w:webHidden/>
              </w:rPr>
              <w:fldChar w:fldCharType="separate"/>
            </w:r>
            <w:r>
              <w:rPr>
                <w:noProof/>
                <w:webHidden/>
              </w:rPr>
              <w:t>43</w:t>
            </w:r>
            <w:r>
              <w:rPr>
                <w:noProof/>
                <w:webHidden/>
              </w:rPr>
              <w:fldChar w:fldCharType="end"/>
            </w:r>
          </w:hyperlink>
        </w:p>
        <w:p w14:paraId="4C5F10BF" w14:textId="1AAA620F" w:rsidR="009971B5" w:rsidRDefault="009971B5">
          <w:pPr>
            <w:pStyle w:val="TOC2"/>
            <w:rPr>
              <w:rFonts w:eastAsiaTheme="minorEastAsia"/>
              <w:noProof/>
              <w:color w:val="auto"/>
              <w:kern w:val="2"/>
              <w:sz w:val="24"/>
              <w:szCs w:val="24"/>
              <w:lang w:val="en-GB" w:eastAsia="en-GB"/>
              <w14:ligatures w14:val="standardContextual"/>
            </w:rPr>
          </w:pPr>
          <w:hyperlink w:anchor="_Toc198207848" w:history="1">
            <w:r w:rsidRPr="003900CE">
              <w:rPr>
                <w:rStyle w:val="Hyperlink"/>
                <w:rFonts w:cstheme="minorHAnsi"/>
                <w:b/>
                <w:bCs/>
                <w:iCs/>
                <w:noProof/>
              </w:rPr>
              <w:t>4.2.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_Toc198207848 \h </w:instrText>
            </w:r>
            <w:r>
              <w:rPr>
                <w:noProof/>
                <w:webHidden/>
              </w:rPr>
            </w:r>
            <w:r>
              <w:rPr>
                <w:noProof/>
                <w:webHidden/>
              </w:rPr>
              <w:fldChar w:fldCharType="separate"/>
            </w:r>
            <w:r>
              <w:rPr>
                <w:noProof/>
                <w:webHidden/>
              </w:rPr>
              <w:t>43</w:t>
            </w:r>
            <w:r>
              <w:rPr>
                <w:noProof/>
                <w:webHidden/>
              </w:rPr>
              <w:fldChar w:fldCharType="end"/>
            </w:r>
          </w:hyperlink>
        </w:p>
        <w:p w14:paraId="76123FB5" w14:textId="1A133FA5" w:rsidR="009971B5" w:rsidRDefault="009971B5">
          <w:pPr>
            <w:pStyle w:val="TOC2"/>
            <w:rPr>
              <w:rFonts w:eastAsiaTheme="minorEastAsia"/>
              <w:noProof/>
              <w:color w:val="auto"/>
              <w:kern w:val="2"/>
              <w:sz w:val="24"/>
              <w:szCs w:val="24"/>
              <w:lang w:val="en-GB" w:eastAsia="en-GB"/>
              <w14:ligatures w14:val="standardContextual"/>
            </w:rPr>
          </w:pPr>
          <w:hyperlink w:anchor="_Toc198207849" w:history="1">
            <w:r w:rsidRPr="003900CE">
              <w:rPr>
                <w:rStyle w:val="Hyperlink"/>
                <w:rFonts w:cstheme="minorHAnsi"/>
                <w:b/>
                <w:bCs/>
                <w:iCs/>
                <w:noProof/>
              </w:rPr>
              <w:t>4.3.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_Toc198207849 \h </w:instrText>
            </w:r>
            <w:r>
              <w:rPr>
                <w:noProof/>
                <w:webHidden/>
              </w:rPr>
            </w:r>
            <w:r>
              <w:rPr>
                <w:noProof/>
                <w:webHidden/>
              </w:rPr>
              <w:fldChar w:fldCharType="separate"/>
            </w:r>
            <w:r>
              <w:rPr>
                <w:noProof/>
                <w:webHidden/>
              </w:rPr>
              <w:t>43</w:t>
            </w:r>
            <w:r>
              <w:rPr>
                <w:noProof/>
                <w:webHidden/>
              </w:rPr>
              <w:fldChar w:fldCharType="end"/>
            </w:r>
          </w:hyperlink>
        </w:p>
        <w:p w14:paraId="3522F82B" w14:textId="15899D5C"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0" w:history="1">
            <w:r w:rsidRPr="003900CE">
              <w:rPr>
                <w:rStyle w:val="Hyperlink"/>
                <w:rFonts w:cstheme="minorHAnsi"/>
                <w:b/>
                <w:bCs/>
                <w:iCs/>
                <w:noProof/>
              </w:rPr>
              <w:t>4.3.1.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_Toc198207850 \h </w:instrText>
            </w:r>
            <w:r>
              <w:rPr>
                <w:noProof/>
                <w:webHidden/>
              </w:rPr>
            </w:r>
            <w:r>
              <w:rPr>
                <w:noProof/>
                <w:webHidden/>
              </w:rPr>
              <w:fldChar w:fldCharType="separate"/>
            </w:r>
            <w:r>
              <w:rPr>
                <w:noProof/>
                <w:webHidden/>
              </w:rPr>
              <w:t>43</w:t>
            </w:r>
            <w:r>
              <w:rPr>
                <w:noProof/>
                <w:webHidden/>
              </w:rPr>
              <w:fldChar w:fldCharType="end"/>
            </w:r>
          </w:hyperlink>
        </w:p>
        <w:p w14:paraId="19975560" w14:textId="773861A3"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1" w:history="1">
            <w:r w:rsidRPr="003900CE">
              <w:rPr>
                <w:rStyle w:val="Hyperlink"/>
                <w:rFonts w:cstheme="minorHAnsi"/>
                <w:b/>
                <w:bCs/>
                <w:iCs/>
                <w:noProof/>
              </w:rPr>
              <w:t>4.3.2.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Data și ora închiderii apelului de proiect</w:t>
            </w:r>
            <w:r>
              <w:rPr>
                <w:noProof/>
                <w:webHidden/>
              </w:rPr>
              <w:tab/>
            </w:r>
            <w:r>
              <w:rPr>
                <w:noProof/>
                <w:webHidden/>
              </w:rPr>
              <w:fldChar w:fldCharType="begin"/>
            </w:r>
            <w:r>
              <w:rPr>
                <w:noProof/>
                <w:webHidden/>
              </w:rPr>
              <w:instrText xml:space="preserve"> PAGEREF _Toc198207851 \h </w:instrText>
            </w:r>
            <w:r>
              <w:rPr>
                <w:noProof/>
                <w:webHidden/>
              </w:rPr>
            </w:r>
            <w:r>
              <w:rPr>
                <w:noProof/>
                <w:webHidden/>
              </w:rPr>
              <w:fldChar w:fldCharType="separate"/>
            </w:r>
            <w:r>
              <w:rPr>
                <w:noProof/>
                <w:webHidden/>
              </w:rPr>
              <w:t>43</w:t>
            </w:r>
            <w:r>
              <w:rPr>
                <w:noProof/>
                <w:webHidden/>
              </w:rPr>
              <w:fldChar w:fldCharType="end"/>
            </w:r>
          </w:hyperlink>
        </w:p>
        <w:p w14:paraId="5DB30FDA" w14:textId="609F0691" w:rsidR="009971B5" w:rsidRDefault="009971B5">
          <w:pPr>
            <w:pStyle w:val="TOC2"/>
            <w:rPr>
              <w:rFonts w:eastAsiaTheme="minorEastAsia"/>
              <w:noProof/>
              <w:color w:val="auto"/>
              <w:kern w:val="2"/>
              <w:sz w:val="24"/>
              <w:szCs w:val="24"/>
              <w:lang w:val="en-GB" w:eastAsia="en-GB"/>
              <w14:ligatures w14:val="standardContextual"/>
            </w:rPr>
          </w:pPr>
          <w:hyperlink w:anchor="_Toc198207852" w:history="1">
            <w:r w:rsidRPr="003900CE">
              <w:rPr>
                <w:rStyle w:val="Hyperlink"/>
                <w:rFonts w:cstheme="minorHAnsi"/>
                <w:b/>
                <w:bCs/>
                <w:iCs/>
                <w:noProof/>
              </w:rPr>
              <w:t>4.4.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_Toc198207852 \h </w:instrText>
            </w:r>
            <w:r>
              <w:rPr>
                <w:noProof/>
                <w:webHidden/>
              </w:rPr>
            </w:r>
            <w:r>
              <w:rPr>
                <w:noProof/>
                <w:webHidden/>
              </w:rPr>
              <w:fldChar w:fldCharType="separate"/>
            </w:r>
            <w:r>
              <w:rPr>
                <w:noProof/>
                <w:webHidden/>
              </w:rPr>
              <w:t>43</w:t>
            </w:r>
            <w:r>
              <w:rPr>
                <w:noProof/>
                <w:webHidden/>
              </w:rPr>
              <w:fldChar w:fldCharType="end"/>
            </w:r>
          </w:hyperlink>
        </w:p>
        <w:p w14:paraId="3973FF14" w14:textId="7275A58C" w:rsidR="009971B5" w:rsidRDefault="009971B5">
          <w:pPr>
            <w:pStyle w:val="TOC1"/>
            <w:rPr>
              <w:rFonts w:eastAsiaTheme="minorEastAsia"/>
              <w:noProof/>
              <w:color w:val="auto"/>
              <w:kern w:val="2"/>
              <w:sz w:val="24"/>
              <w:szCs w:val="24"/>
              <w:lang w:val="en-GB" w:eastAsia="en-GB"/>
              <w14:ligatures w14:val="standardContextual"/>
            </w:rPr>
          </w:pPr>
          <w:hyperlink w:anchor="_Toc198207853" w:history="1">
            <w:r w:rsidRPr="003900CE">
              <w:rPr>
                <w:rStyle w:val="Hyperlink"/>
                <w:rFonts w:cstheme="minorHAnsi"/>
                <w:b/>
                <w:bCs/>
                <w:iCs/>
                <w:noProof/>
              </w:rPr>
              <w:t>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_Toc198207853 \h </w:instrText>
            </w:r>
            <w:r>
              <w:rPr>
                <w:noProof/>
                <w:webHidden/>
              </w:rPr>
            </w:r>
            <w:r>
              <w:rPr>
                <w:noProof/>
                <w:webHidden/>
              </w:rPr>
              <w:fldChar w:fldCharType="separate"/>
            </w:r>
            <w:r>
              <w:rPr>
                <w:noProof/>
                <w:webHidden/>
              </w:rPr>
              <w:t>43</w:t>
            </w:r>
            <w:r>
              <w:rPr>
                <w:noProof/>
                <w:webHidden/>
              </w:rPr>
              <w:fldChar w:fldCharType="end"/>
            </w:r>
          </w:hyperlink>
        </w:p>
        <w:p w14:paraId="320D76C9" w14:textId="4A572747" w:rsidR="009971B5" w:rsidRDefault="009971B5">
          <w:pPr>
            <w:pStyle w:val="TOC2"/>
            <w:rPr>
              <w:rFonts w:eastAsiaTheme="minorEastAsia"/>
              <w:noProof/>
              <w:color w:val="auto"/>
              <w:kern w:val="2"/>
              <w:sz w:val="24"/>
              <w:szCs w:val="24"/>
              <w:lang w:val="en-GB" w:eastAsia="en-GB"/>
              <w14:ligatures w14:val="standardContextual"/>
            </w:rPr>
          </w:pPr>
          <w:hyperlink w:anchor="_Toc198207854" w:history="1">
            <w:r w:rsidRPr="003900CE">
              <w:rPr>
                <w:rStyle w:val="Hyperlink"/>
                <w:rFonts w:cstheme="minorHAnsi"/>
                <w:b/>
                <w:bCs/>
                <w:iCs/>
                <w:noProof/>
              </w:rPr>
              <w:t>5.1.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_Toc198207854 \h </w:instrText>
            </w:r>
            <w:r>
              <w:rPr>
                <w:noProof/>
                <w:webHidden/>
              </w:rPr>
            </w:r>
            <w:r>
              <w:rPr>
                <w:noProof/>
                <w:webHidden/>
              </w:rPr>
              <w:fldChar w:fldCharType="separate"/>
            </w:r>
            <w:r>
              <w:rPr>
                <w:noProof/>
                <w:webHidden/>
              </w:rPr>
              <w:t>43</w:t>
            </w:r>
            <w:r>
              <w:rPr>
                <w:noProof/>
                <w:webHidden/>
              </w:rPr>
              <w:fldChar w:fldCharType="end"/>
            </w:r>
          </w:hyperlink>
        </w:p>
        <w:p w14:paraId="4992D2AA" w14:textId="0036C39B"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5" w:history="1">
            <w:r w:rsidRPr="003900CE">
              <w:rPr>
                <w:rStyle w:val="Hyperlink"/>
                <w:rFonts w:cstheme="minorHAnsi"/>
                <w:b/>
                <w:bCs/>
                <w:iCs/>
                <w:noProof/>
              </w:rPr>
              <w:t>5.1.1.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_Toc198207855 \h </w:instrText>
            </w:r>
            <w:r>
              <w:rPr>
                <w:noProof/>
                <w:webHidden/>
              </w:rPr>
            </w:r>
            <w:r>
              <w:rPr>
                <w:noProof/>
                <w:webHidden/>
              </w:rPr>
              <w:fldChar w:fldCharType="separate"/>
            </w:r>
            <w:r>
              <w:rPr>
                <w:noProof/>
                <w:webHidden/>
              </w:rPr>
              <w:t>44</w:t>
            </w:r>
            <w:r>
              <w:rPr>
                <w:noProof/>
                <w:webHidden/>
              </w:rPr>
              <w:fldChar w:fldCharType="end"/>
            </w:r>
          </w:hyperlink>
        </w:p>
        <w:p w14:paraId="20A88ED7" w14:textId="181570AE"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6" w:history="1">
            <w:r w:rsidRPr="003900CE">
              <w:rPr>
                <w:rStyle w:val="Hyperlink"/>
                <w:rFonts w:cstheme="minorHAnsi"/>
                <w:b/>
                <w:bCs/>
                <w:iCs/>
                <w:noProof/>
              </w:rPr>
              <w:t>5.1.2.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_Toc198207856 \h </w:instrText>
            </w:r>
            <w:r>
              <w:rPr>
                <w:noProof/>
                <w:webHidden/>
              </w:rPr>
            </w:r>
            <w:r>
              <w:rPr>
                <w:noProof/>
                <w:webHidden/>
              </w:rPr>
              <w:fldChar w:fldCharType="separate"/>
            </w:r>
            <w:r>
              <w:rPr>
                <w:noProof/>
                <w:webHidden/>
              </w:rPr>
              <w:t>48</w:t>
            </w:r>
            <w:r>
              <w:rPr>
                <w:noProof/>
                <w:webHidden/>
              </w:rPr>
              <w:fldChar w:fldCharType="end"/>
            </w:r>
          </w:hyperlink>
        </w:p>
        <w:p w14:paraId="7D7C81BA" w14:textId="32011812"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7" w:history="1">
            <w:r w:rsidRPr="003900CE">
              <w:rPr>
                <w:rStyle w:val="Hyperlink"/>
                <w:rFonts w:cstheme="minorHAnsi"/>
                <w:b/>
                <w:bCs/>
                <w:iCs/>
                <w:noProof/>
              </w:rPr>
              <w:t>5.1.3.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_Toc198207857 \h </w:instrText>
            </w:r>
            <w:r>
              <w:rPr>
                <w:noProof/>
                <w:webHidden/>
              </w:rPr>
            </w:r>
            <w:r>
              <w:rPr>
                <w:noProof/>
                <w:webHidden/>
              </w:rPr>
              <w:fldChar w:fldCharType="separate"/>
            </w:r>
            <w:r>
              <w:rPr>
                <w:noProof/>
                <w:webHidden/>
              </w:rPr>
              <w:t>48</w:t>
            </w:r>
            <w:r>
              <w:rPr>
                <w:noProof/>
                <w:webHidden/>
              </w:rPr>
              <w:fldChar w:fldCharType="end"/>
            </w:r>
          </w:hyperlink>
        </w:p>
        <w:p w14:paraId="2C89C28B" w14:textId="7795440D" w:rsidR="009971B5" w:rsidRDefault="009971B5">
          <w:pPr>
            <w:pStyle w:val="TOC2"/>
            <w:rPr>
              <w:rFonts w:eastAsiaTheme="minorEastAsia"/>
              <w:noProof/>
              <w:color w:val="auto"/>
              <w:kern w:val="2"/>
              <w:sz w:val="24"/>
              <w:szCs w:val="24"/>
              <w:lang w:val="en-GB" w:eastAsia="en-GB"/>
              <w14:ligatures w14:val="standardContextual"/>
            </w:rPr>
          </w:pPr>
          <w:hyperlink w:anchor="_Toc198207858" w:history="1">
            <w:r w:rsidRPr="003900CE">
              <w:rPr>
                <w:rStyle w:val="Hyperlink"/>
                <w:rFonts w:cstheme="minorHAnsi"/>
                <w:b/>
                <w:bCs/>
                <w:iCs/>
                <w:noProof/>
              </w:rPr>
              <w:t>5.2.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_Toc198207858 \h </w:instrText>
            </w:r>
            <w:r>
              <w:rPr>
                <w:noProof/>
                <w:webHidden/>
              </w:rPr>
            </w:r>
            <w:r>
              <w:rPr>
                <w:noProof/>
                <w:webHidden/>
              </w:rPr>
              <w:fldChar w:fldCharType="separate"/>
            </w:r>
            <w:r>
              <w:rPr>
                <w:noProof/>
                <w:webHidden/>
              </w:rPr>
              <w:t>49</w:t>
            </w:r>
            <w:r>
              <w:rPr>
                <w:noProof/>
                <w:webHidden/>
              </w:rPr>
              <w:fldChar w:fldCharType="end"/>
            </w:r>
          </w:hyperlink>
        </w:p>
        <w:p w14:paraId="3BF91FA5" w14:textId="3238523D"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59" w:history="1">
            <w:r w:rsidRPr="003900CE">
              <w:rPr>
                <w:rStyle w:val="Hyperlink"/>
                <w:rFonts w:cstheme="minorHAnsi"/>
                <w:b/>
                <w:bCs/>
                <w:iCs/>
                <w:noProof/>
              </w:rPr>
              <w:t>5.2.1.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_Toc198207859 \h </w:instrText>
            </w:r>
            <w:r>
              <w:rPr>
                <w:noProof/>
                <w:webHidden/>
              </w:rPr>
            </w:r>
            <w:r>
              <w:rPr>
                <w:noProof/>
                <w:webHidden/>
              </w:rPr>
              <w:fldChar w:fldCharType="separate"/>
            </w:r>
            <w:r>
              <w:rPr>
                <w:noProof/>
                <w:webHidden/>
              </w:rPr>
              <w:t>49</w:t>
            </w:r>
            <w:r>
              <w:rPr>
                <w:noProof/>
                <w:webHidden/>
              </w:rPr>
              <w:fldChar w:fldCharType="end"/>
            </w:r>
          </w:hyperlink>
        </w:p>
        <w:p w14:paraId="5F3FCBEA" w14:textId="44304A61"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0" w:history="1">
            <w:r w:rsidRPr="003900CE">
              <w:rPr>
                <w:rStyle w:val="Hyperlink"/>
                <w:rFonts w:cstheme="minorHAnsi"/>
                <w:b/>
                <w:bCs/>
                <w:iCs/>
                <w:noProof/>
              </w:rPr>
              <w:t>5.2.2.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_Toc198207860 \h </w:instrText>
            </w:r>
            <w:r>
              <w:rPr>
                <w:noProof/>
                <w:webHidden/>
              </w:rPr>
            </w:r>
            <w:r>
              <w:rPr>
                <w:noProof/>
                <w:webHidden/>
              </w:rPr>
              <w:fldChar w:fldCharType="separate"/>
            </w:r>
            <w:r>
              <w:rPr>
                <w:noProof/>
                <w:webHidden/>
              </w:rPr>
              <w:t>49</w:t>
            </w:r>
            <w:r>
              <w:rPr>
                <w:noProof/>
                <w:webHidden/>
              </w:rPr>
              <w:fldChar w:fldCharType="end"/>
            </w:r>
          </w:hyperlink>
        </w:p>
        <w:p w14:paraId="2D7EBB15" w14:textId="25B93406"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1" w:history="1">
            <w:r w:rsidRPr="003900CE">
              <w:rPr>
                <w:rStyle w:val="Hyperlink"/>
                <w:rFonts w:cstheme="minorHAnsi"/>
                <w:b/>
                <w:bCs/>
                <w:iCs/>
                <w:noProof/>
              </w:rPr>
              <w:t>5.2.3.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_Toc198207861 \h </w:instrText>
            </w:r>
            <w:r>
              <w:rPr>
                <w:noProof/>
                <w:webHidden/>
              </w:rPr>
            </w:r>
            <w:r>
              <w:rPr>
                <w:noProof/>
                <w:webHidden/>
              </w:rPr>
              <w:fldChar w:fldCharType="separate"/>
            </w:r>
            <w:r>
              <w:rPr>
                <w:noProof/>
                <w:webHidden/>
              </w:rPr>
              <w:t>51</w:t>
            </w:r>
            <w:r>
              <w:rPr>
                <w:noProof/>
                <w:webHidden/>
              </w:rPr>
              <w:fldChar w:fldCharType="end"/>
            </w:r>
          </w:hyperlink>
        </w:p>
        <w:p w14:paraId="71DBDDC2" w14:textId="7235B903"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2" w:history="1">
            <w:r w:rsidRPr="003900CE">
              <w:rPr>
                <w:rStyle w:val="Hyperlink"/>
                <w:rFonts w:cstheme="minorHAnsi"/>
                <w:b/>
                <w:bCs/>
                <w:iCs/>
                <w:noProof/>
              </w:rPr>
              <w:t>5.2.4.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_Toc198207862 \h </w:instrText>
            </w:r>
            <w:r>
              <w:rPr>
                <w:noProof/>
                <w:webHidden/>
              </w:rPr>
            </w:r>
            <w:r>
              <w:rPr>
                <w:noProof/>
                <w:webHidden/>
              </w:rPr>
              <w:fldChar w:fldCharType="separate"/>
            </w:r>
            <w:r>
              <w:rPr>
                <w:noProof/>
                <w:webHidden/>
              </w:rPr>
              <w:t>52</w:t>
            </w:r>
            <w:r>
              <w:rPr>
                <w:noProof/>
                <w:webHidden/>
              </w:rPr>
              <w:fldChar w:fldCharType="end"/>
            </w:r>
          </w:hyperlink>
        </w:p>
        <w:p w14:paraId="1AD7401C" w14:textId="4D7EF98D" w:rsidR="009971B5" w:rsidRDefault="009971B5">
          <w:pPr>
            <w:pStyle w:val="TOC2"/>
            <w:rPr>
              <w:rFonts w:eastAsiaTheme="minorEastAsia"/>
              <w:noProof/>
              <w:color w:val="auto"/>
              <w:kern w:val="2"/>
              <w:sz w:val="24"/>
              <w:szCs w:val="24"/>
              <w:lang w:val="en-GB" w:eastAsia="en-GB"/>
              <w14:ligatures w14:val="standardContextual"/>
            </w:rPr>
          </w:pPr>
          <w:hyperlink w:anchor="_Toc198207863" w:history="1">
            <w:r w:rsidRPr="003900CE">
              <w:rPr>
                <w:rStyle w:val="Hyperlink"/>
                <w:rFonts w:cstheme="minorHAnsi"/>
                <w:b/>
                <w:bCs/>
                <w:iCs/>
                <w:noProof/>
              </w:rPr>
              <w:t>5.3.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_Toc198207863 \h </w:instrText>
            </w:r>
            <w:r>
              <w:rPr>
                <w:noProof/>
                <w:webHidden/>
              </w:rPr>
            </w:r>
            <w:r>
              <w:rPr>
                <w:noProof/>
                <w:webHidden/>
              </w:rPr>
              <w:fldChar w:fldCharType="separate"/>
            </w:r>
            <w:r>
              <w:rPr>
                <w:noProof/>
                <w:webHidden/>
              </w:rPr>
              <w:t>53</w:t>
            </w:r>
            <w:r>
              <w:rPr>
                <w:noProof/>
                <w:webHidden/>
              </w:rPr>
              <w:fldChar w:fldCharType="end"/>
            </w:r>
          </w:hyperlink>
        </w:p>
        <w:p w14:paraId="4EC3238D" w14:textId="4C0E93A6"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4" w:history="1">
            <w:r w:rsidRPr="003900CE">
              <w:rPr>
                <w:rStyle w:val="Hyperlink"/>
                <w:rFonts w:cstheme="minorHAnsi"/>
                <w:b/>
                <w:bCs/>
                <w:iCs/>
                <w:noProof/>
              </w:rPr>
              <w:t>5.3.1.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_Toc198207864 \h </w:instrText>
            </w:r>
            <w:r>
              <w:rPr>
                <w:noProof/>
                <w:webHidden/>
              </w:rPr>
            </w:r>
            <w:r>
              <w:rPr>
                <w:noProof/>
                <w:webHidden/>
              </w:rPr>
              <w:fldChar w:fldCharType="separate"/>
            </w:r>
            <w:r>
              <w:rPr>
                <w:noProof/>
                <w:webHidden/>
              </w:rPr>
              <w:t>53</w:t>
            </w:r>
            <w:r>
              <w:rPr>
                <w:noProof/>
                <w:webHidden/>
              </w:rPr>
              <w:fldChar w:fldCharType="end"/>
            </w:r>
          </w:hyperlink>
        </w:p>
        <w:p w14:paraId="2F37A699" w14:textId="79D979FA"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5" w:history="1">
            <w:r w:rsidRPr="003900CE">
              <w:rPr>
                <w:rStyle w:val="Hyperlink"/>
                <w:rFonts w:cstheme="minorHAnsi"/>
                <w:b/>
                <w:bCs/>
                <w:iCs/>
                <w:noProof/>
              </w:rPr>
              <w:t>5.3.2.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_Toc198207865 \h </w:instrText>
            </w:r>
            <w:r>
              <w:rPr>
                <w:noProof/>
                <w:webHidden/>
              </w:rPr>
            </w:r>
            <w:r>
              <w:rPr>
                <w:noProof/>
                <w:webHidden/>
              </w:rPr>
              <w:fldChar w:fldCharType="separate"/>
            </w:r>
            <w:r>
              <w:rPr>
                <w:noProof/>
                <w:webHidden/>
              </w:rPr>
              <w:t>55</w:t>
            </w:r>
            <w:r>
              <w:rPr>
                <w:noProof/>
                <w:webHidden/>
              </w:rPr>
              <w:fldChar w:fldCharType="end"/>
            </w:r>
          </w:hyperlink>
        </w:p>
        <w:p w14:paraId="04FF1546" w14:textId="317CECA4"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6" w:history="1">
            <w:r w:rsidRPr="003900CE">
              <w:rPr>
                <w:rStyle w:val="Hyperlink"/>
                <w:rFonts w:cstheme="minorHAnsi"/>
                <w:b/>
                <w:bCs/>
                <w:iCs/>
                <w:noProof/>
              </w:rPr>
              <w:t>5.3.3.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_Toc198207866 \h </w:instrText>
            </w:r>
            <w:r>
              <w:rPr>
                <w:noProof/>
                <w:webHidden/>
              </w:rPr>
            </w:r>
            <w:r>
              <w:rPr>
                <w:noProof/>
                <w:webHidden/>
              </w:rPr>
              <w:fldChar w:fldCharType="separate"/>
            </w:r>
            <w:r>
              <w:rPr>
                <w:noProof/>
                <w:webHidden/>
              </w:rPr>
              <w:t>56</w:t>
            </w:r>
            <w:r>
              <w:rPr>
                <w:noProof/>
                <w:webHidden/>
              </w:rPr>
              <w:fldChar w:fldCharType="end"/>
            </w:r>
          </w:hyperlink>
        </w:p>
        <w:p w14:paraId="48DFE22A" w14:textId="1DBD1592"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7" w:history="1">
            <w:r w:rsidRPr="003900CE">
              <w:rPr>
                <w:rStyle w:val="Hyperlink"/>
                <w:rFonts w:cstheme="minorHAnsi"/>
                <w:b/>
                <w:bCs/>
                <w:iCs/>
                <w:noProof/>
              </w:rPr>
              <w:t>5.3.4.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_Toc198207867 \h </w:instrText>
            </w:r>
            <w:r>
              <w:rPr>
                <w:noProof/>
                <w:webHidden/>
              </w:rPr>
            </w:r>
            <w:r>
              <w:rPr>
                <w:noProof/>
                <w:webHidden/>
              </w:rPr>
              <w:fldChar w:fldCharType="separate"/>
            </w:r>
            <w:r>
              <w:rPr>
                <w:noProof/>
                <w:webHidden/>
              </w:rPr>
              <w:t>58</w:t>
            </w:r>
            <w:r>
              <w:rPr>
                <w:noProof/>
                <w:webHidden/>
              </w:rPr>
              <w:fldChar w:fldCharType="end"/>
            </w:r>
          </w:hyperlink>
        </w:p>
        <w:p w14:paraId="4FF446E4" w14:textId="27B38FFE"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8" w:history="1">
            <w:r w:rsidRPr="003900CE">
              <w:rPr>
                <w:rStyle w:val="Hyperlink"/>
                <w:rFonts w:cstheme="minorHAnsi"/>
                <w:b/>
                <w:bCs/>
                <w:iCs/>
                <w:noProof/>
              </w:rPr>
              <w:t>5.3.5.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_Toc198207868 \h </w:instrText>
            </w:r>
            <w:r>
              <w:rPr>
                <w:noProof/>
                <w:webHidden/>
              </w:rPr>
            </w:r>
            <w:r>
              <w:rPr>
                <w:noProof/>
                <w:webHidden/>
              </w:rPr>
              <w:fldChar w:fldCharType="separate"/>
            </w:r>
            <w:r>
              <w:rPr>
                <w:noProof/>
                <w:webHidden/>
              </w:rPr>
              <w:t>59</w:t>
            </w:r>
            <w:r>
              <w:rPr>
                <w:noProof/>
                <w:webHidden/>
              </w:rPr>
              <w:fldChar w:fldCharType="end"/>
            </w:r>
          </w:hyperlink>
        </w:p>
        <w:p w14:paraId="6950664D" w14:textId="076D4860"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69" w:history="1">
            <w:r w:rsidRPr="003900CE">
              <w:rPr>
                <w:rStyle w:val="Hyperlink"/>
                <w:rFonts w:cstheme="minorHAnsi"/>
                <w:b/>
                <w:bCs/>
                <w:iCs/>
                <w:noProof/>
              </w:rPr>
              <w:t>5.3.6.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_Toc198207869 \h </w:instrText>
            </w:r>
            <w:r>
              <w:rPr>
                <w:noProof/>
                <w:webHidden/>
              </w:rPr>
            </w:r>
            <w:r>
              <w:rPr>
                <w:noProof/>
                <w:webHidden/>
              </w:rPr>
              <w:fldChar w:fldCharType="separate"/>
            </w:r>
            <w:r>
              <w:rPr>
                <w:noProof/>
                <w:webHidden/>
              </w:rPr>
              <w:t>59</w:t>
            </w:r>
            <w:r>
              <w:rPr>
                <w:noProof/>
                <w:webHidden/>
              </w:rPr>
              <w:fldChar w:fldCharType="end"/>
            </w:r>
          </w:hyperlink>
        </w:p>
        <w:p w14:paraId="4C719122" w14:textId="36BCF82B" w:rsidR="009971B5" w:rsidRDefault="009971B5">
          <w:pPr>
            <w:pStyle w:val="TOC2"/>
            <w:rPr>
              <w:rFonts w:eastAsiaTheme="minorEastAsia"/>
              <w:noProof/>
              <w:color w:val="auto"/>
              <w:kern w:val="2"/>
              <w:sz w:val="24"/>
              <w:szCs w:val="24"/>
              <w:lang w:val="en-GB" w:eastAsia="en-GB"/>
              <w14:ligatures w14:val="standardContextual"/>
            </w:rPr>
          </w:pPr>
          <w:hyperlink w:anchor="_Toc198207870" w:history="1">
            <w:r w:rsidRPr="003900CE">
              <w:rPr>
                <w:rStyle w:val="Hyperlink"/>
                <w:rFonts w:cstheme="minorHAnsi"/>
                <w:b/>
                <w:bCs/>
                <w:iCs/>
                <w:noProof/>
              </w:rPr>
              <w:t>5.4.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Valoarea minimă și maximă eligibilă a proiectului</w:t>
            </w:r>
            <w:r>
              <w:rPr>
                <w:noProof/>
                <w:webHidden/>
              </w:rPr>
              <w:tab/>
            </w:r>
            <w:r>
              <w:rPr>
                <w:noProof/>
                <w:webHidden/>
              </w:rPr>
              <w:fldChar w:fldCharType="begin"/>
            </w:r>
            <w:r>
              <w:rPr>
                <w:noProof/>
                <w:webHidden/>
              </w:rPr>
              <w:instrText xml:space="preserve"> PAGEREF _Toc198207870 \h </w:instrText>
            </w:r>
            <w:r>
              <w:rPr>
                <w:noProof/>
                <w:webHidden/>
              </w:rPr>
            </w:r>
            <w:r>
              <w:rPr>
                <w:noProof/>
                <w:webHidden/>
              </w:rPr>
              <w:fldChar w:fldCharType="separate"/>
            </w:r>
            <w:r>
              <w:rPr>
                <w:noProof/>
                <w:webHidden/>
              </w:rPr>
              <w:t>59</w:t>
            </w:r>
            <w:r>
              <w:rPr>
                <w:noProof/>
                <w:webHidden/>
              </w:rPr>
              <w:fldChar w:fldCharType="end"/>
            </w:r>
          </w:hyperlink>
        </w:p>
        <w:p w14:paraId="3BD9942D" w14:textId="3ABCF498" w:rsidR="009971B5" w:rsidRDefault="009971B5">
          <w:pPr>
            <w:pStyle w:val="TOC2"/>
            <w:rPr>
              <w:rFonts w:eastAsiaTheme="minorEastAsia"/>
              <w:noProof/>
              <w:color w:val="auto"/>
              <w:kern w:val="2"/>
              <w:sz w:val="24"/>
              <w:szCs w:val="24"/>
              <w:lang w:val="en-GB" w:eastAsia="en-GB"/>
              <w14:ligatures w14:val="standardContextual"/>
            </w:rPr>
          </w:pPr>
          <w:hyperlink w:anchor="_Toc198207871" w:history="1">
            <w:r w:rsidRPr="003900CE">
              <w:rPr>
                <w:rStyle w:val="Hyperlink"/>
                <w:rFonts w:cstheme="minorHAnsi"/>
                <w:b/>
                <w:bCs/>
                <w:iCs/>
                <w:noProof/>
              </w:rPr>
              <w:t>5.5.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_Toc198207871 \h </w:instrText>
            </w:r>
            <w:r>
              <w:rPr>
                <w:noProof/>
                <w:webHidden/>
              </w:rPr>
            </w:r>
            <w:r>
              <w:rPr>
                <w:noProof/>
                <w:webHidden/>
              </w:rPr>
              <w:fldChar w:fldCharType="separate"/>
            </w:r>
            <w:r>
              <w:rPr>
                <w:noProof/>
                <w:webHidden/>
              </w:rPr>
              <w:t>60</w:t>
            </w:r>
            <w:r>
              <w:rPr>
                <w:noProof/>
                <w:webHidden/>
              </w:rPr>
              <w:fldChar w:fldCharType="end"/>
            </w:r>
          </w:hyperlink>
        </w:p>
        <w:p w14:paraId="25165F7C" w14:textId="01134601" w:rsidR="009971B5" w:rsidRDefault="009971B5">
          <w:pPr>
            <w:pStyle w:val="TOC2"/>
            <w:rPr>
              <w:rFonts w:eastAsiaTheme="minorEastAsia"/>
              <w:noProof/>
              <w:color w:val="auto"/>
              <w:kern w:val="2"/>
              <w:sz w:val="24"/>
              <w:szCs w:val="24"/>
              <w:lang w:val="en-GB" w:eastAsia="en-GB"/>
              <w14:ligatures w14:val="standardContextual"/>
            </w:rPr>
          </w:pPr>
          <w:hyperlink w:anchor="_Toc198207872" w:history="1">
            <w:r w:rsidRPr="003900CE">
              <w:rPr>
                <w:rStyle w:val="Hyperlink"/>
                <w:rFonts w:cstheme="minorHAnsi"/>
                <w:b/>
                <w:bCs/>
                <w:iCs/>
                <w:noProof/>
              </w:rPr>
              <w:t>5.6.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_Toc198207872 \h </w:instrText>
            </w:r>
            <w:r>
              <w:rPr>
                <w:noProof/>
                <w:webHidden/>
              </w:rPr>
            </w:r>
            <w:r>
              <w:rPr>
                <w:noProof/>
                <w:webHidden/>
              </w:rPr>
              <w:fldChar w:fldCharType="separate"/>
            </w:r>
            <w:r>
              <w:rPr>
                <w:noProof/>
                <w:webHidden/>
              </w:rPr>
              <w:t>60</w:t>
            </w:r>
            <w:r>
              <w:rPr>
                <w:noProof/>
                <w:webHidden/>
              </w:rPr>
              <w:fldChar w:fldCharType="end"/>
            </w:r>
          </w:hyperlink>
        </w:p>
        <w:p w14:paraId="6659E96B" w14:textId="495262B5" w:rsidR="009971B5" w:rsidRDefault="009971B5">
          <w:pPr>
            <w:pStyle w:val="TOC2"/>
            <w:rPr>
              <w:rFonts w:eastAsiaTheme="minorEastAsia"/>
              <w:noProof/>
              <w:color w:val="auto"/>
              <w:kern w:val="2"/>
              <w:sz w:val="24"/>
              <w:szCs w:val="24"/>
              <w:lang w:val="en-GB" w:eastAsia="en-GB"/>
              <w14:ligatures w14:val="standardContextual"/>
            </w:rPr>
          </w:pPr>
          <w:hyperlink w:anchor="_Toc198207873" w:history="1">
            <w:r w:rsidRPr="003900CE">
              <w:rPr>
                <w:rStyle w:val="Hyperlink"/>
                <w:rFonts w:cstheme="minorHAnsi"/>
                <w:b/>
                <w:bCs/>
                <w:iCs/>
                <w:noProof/>
              </w:rPr>
              <w:t>5.7.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_Toc198207873 \h </w:instrText>
            </w:r>
            <w:r>
              <w:rPr>
                <w:noProof/>
                <w:webHidden/>
              </w:rPr>
            </w:r>
            <w:r>
              <w:rPr>
                <w:noProof/>
                <w:webHidden/>
              </w:rPr>
              <w:fldChar w:fldCharType="separate"/>
            </w:r>
            <w:r>
              <w:rPr>
                <w:noProof/>
                <w:webHidden/>
              </w:rPr>
              <w:t>60</w:t>
            </w:r>
            <w:r>
              <w:rPr>
                <w:noProof/>
                <w:webHidden/>
              </w:rPr>
              <w:fldChar w:fldCharType="end"/>
            </w:r>
          </w:hyperlink>
        </w:p>
        <w:p w14:paraId="225C91C1" w14:textId="3B5455B2" w:rsidR="009971B5" w:rsidRDefault="009971B5">
          <w:pPr>
            <w:pStyle w:val="TOC1"/>
            <w:rPr>
              <w:rFonts w:eastAsiaTheme="minorEastAsia"/>
              <w:noProof/>
              <w:color w:val="auto"/>
              <w:kern w:val="2"/>
              <w:sz w:val="24"/>
              <w:szCs w:val="24"/>
              <w:lang w:val="en-GB" w:eastAsia="en-GB"/>
              <w14:ligatures w14:val="standardContextual"/>
            </w:rPr>
          </w:pPr>
          <w:hyperlink w:anchor="_Toc198207874" w:history="1">
            <w:r w:rsidRPr="003900CE">
              <w:rPr>
                <w:rStyle w:val="Hyperlink"/>
                <w:rFonts w:cstheme="minorHAnsi"/>
                <w:b/>
                <w:bCs/>
                <w:iCs/>
                <w:noProof/>
              </w:rPr>
              <w:t>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_Toc198207874 \h </w:instrText>
            </w:r>
            <w:r>
              <w:rPr>
                <w:noProof/>
                <w:webHidden/>
              </w:rPr>
            </w:r>
            <w:r>
              <w:rPr>
                <w:noProof/>
                <w:webHidden/>
              </w:rPr>
              <w:fldChar w:fldCharType="separate"/>
            </w:r>
            <w:r>
              <w:rPr>
                <w:noProof/>
                <w:webHidden/>
              </w:rPr>
              <w:t>62</w:t>
            </w:r>
            <w:r>
              <w:rPr>
                <w:noProof/>
                <w:webHidden/>
              </w:rPr>
              <w:fldChar w:fldCharType="end"/>
            </w:r>
          </w:hyperlink>
        </w:p>
        <w:p w14:paraId="54505175" w14:textId="66C6335A" w:rsidR="009971B5" w:rsidRDefault="009971B5">
          <w:pPr>
            <w:pStyle w:val="TOC1"/>
            <w:rPr>
              <w:rFonts w:eastAsiaTheme="minorEastAsia"/>
              <w:noProof/>
              <w:color w:val="auto"/>
              <w:kern w:val="2"/>
              <w:sz w:val="24"/>
              <w:szCs w:val="24"/>
              <w:lang w:val="en-GB" w:eastAsia="en-GB"/>
              <w14:ligatures w14:val="standardContextual"/>
            </w:rPr>
          </w:pPr>
          <w:hyperlink w:anchor="_Toc198207875" w:history="1">
            <w:r w:rsidRPr="003900CE">
              <w:rPr>
                <w:rStyle w:val="Hyperlink"/>
                <w:rFonts w:cstheme="minorHAnsi"/>
                <w:b/>
                <w:bCs/>
                <w:iCs/>
                <w:noProof/>
              </w:rPr>
              <w:t>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_Toc198207875 \h </w:instrText>
            </w:r>
            <w:r>
              <w:rPr>
                <w:noProof/>
                <w:webHidden/>
              </w:rPr>
            </w:r>
            <w:r>
              <w:rPr>
                <w:noProof/>
                <w:webHidden/>
              </w:rPr>
              <w:fldChar w:fldCharType="separate"/>
            </w:r>
            <w:r>
              <w:rPr>
                <w:noProof/>
                <w:webHidden/>
              </w:rPr>
              <w:t>63</w:t>
            </w:r>
            <w:r>
              <w:rPr>
                <w:noProof/>
                <w:webHidden/>
              </w:rPr>
              <w:fldChar w:fldCharType="end"/>
            </w:r>
          </w:hyperlink>
        </w:p>
        <w:p w14:paraId="2851E61F" w14:textId="52697756" w:rsidR="009971B5" w:rsidRDefault="009971B5">
          <w:pPr>
            <w:pStyle w:val="TOC2"/>
            <w:rPr>
              <w:rFonts w:eastAsiaTheme="minorEastAsia"/>
              <w:noProof/>
              <w:color w:val="auto"/>
              <w:kern w:val="2"/>
              <w:sz w:val="24"/>
              <w:szCs w:val="24"/>
              <w:lang w:val="en-GB" w:eastAsia="en-GB"/>
              <w14:ligatures w14:val="standardContextual"/>
            </w:rPr>
          </w:pPr>
          <w:hyperlink w:anchor="_Toc198207876" w:history="1">
            <w:r w:rsidRPr="003900CE">
              <w:rPr>
                <w:rStyle w:val="Hyperlink"/>
                <w:rFonts w:cstheme="minorHAnsi"/>
                <w:b/>
                <w:bCs/>
                <w:iCs/>
                <w:noProof/>
              </w:rPr>
              <w:t>7.1.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_Toc198207876 \h </w:instrText>
            </w:r>
            <w:r>
              <w:rPr>
                <w:noProof/>
                <w:webHidden/>
              </w:rPr>
            </w:r>
            <w:r>
              <w:rPr>
                <w:noProof/>
                <w:webHidden/>
              </w:rPr>
              <w:fldChar w:fldCharType="separate"/>
            </w:r>
            <w:r>
              <w:rPr>
                <w:noProof/>
                <w:webHidden/>
              </w:rPr>
              <w:t>63</w:t>
            </w:r>
            <w:r>
              <w:rPr>
                <w:noProof/>
                <w:webHidden/>
              </w:rPr>
              <w:fldChar w:fldCharType="end"/>
            </w:r>
          </w:hyperlink>
        </w:p>
        <w:p w14:paraId="68F60D53" w14:textId="69D8ED8F" w:rsidR="009971B5" w:rsidRDefault="009971B5">
          <w:pPr>
            <w:pStyle w:val="TOC2"/>
            <w:rPr>
              <w:rFonts w:eastAsiaTheme="minorEastAsia"/>
              <w:noProof/>
              <w:color w:val="auto"/>
              <w:kern w:val="2"/>
              <w:sz w:val="24"/>
              <w:szCs w:val="24"/>
              <w:lang w:val="en-GB" w:eastAsia="en-GB"/>
              <w14:ligatures w14:val="standardContextual"/>
            </w:rPr>
          </w:pPr>
          <w:hyperlink w:anchor="_Toc198207877" w:history="1">
            <w:r w:rsidRPr="003900CE">
              <w:rPr>
                <w:rStyle w:val="Hyperlink"/>
                <w:rFonts w:cstheme="minorHAnsi"/>
                <w:b/>
                <w:bCs/>
                <w:iCs/>
                <w:noProof/>
              </w:rPr>
              <w:t>7.2.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_Toc198207877 \h </w:instrText>
            </w:r>
            <w:r>
              <w:rPr>
                <w:noProof/>
                <w:webHidden/>
              </w:rPr>
            </w:r>
            <w:r>
              <w:rPr>
                <w:noProof/>
                <w:webHidden/>
              </w:rPr>
              <w:fldChar w:fldCharType="separate"/>
            </w:r>
            <w:r>
              <w:rPr>
                <w:noProof/>
                <w:webHidden/>
              </w:rPr>
              <w:t>64</w:t>
            </w:r>
            <w:r>
              <w:rPr>
                <w:noProof/>
                <w:webHidden/>
              </w:rPr>
              <w:fldChar w:fldCharType="end"/>
            </w:r>
          </w:hyperlink>
        </w:p>
        <w:p w14:paraId="426A0FBB" w14:textId="1C247461" w:rsidR="009971B5" w:rsidRDefault="009971B5">
          <w:pPr>
            <w:pStyle w:val="TOC2"/>
            <w:rPr>
              <w:rFonts w:eastAsiaTheme="minorEastAsia"/>
              <w:noProof/>
              <w:color w:val="auto"/>
              <w:kern w:val="2"/>
              <w:sz w:val="24"/>
              <w:szCs w:val="24"/>
              <w:lang w:val="en-GB" w:eastAsia="en-GB"/>
              <w14:ligatures w14:val="standardContextual"/>
            </w:rPr>
          </w:pPr>
          <w:hyperlink w:anchor="_Toc198207878" w:history="1">
            <w:r w:rsidRPr="003900CE">
              <w:rPr>
                <w:rStyle w:val="Hyperlink"/>
                <w:rFonts w:cstheme="minorHAnsi"/>
                <w:b/>
                <w:bCs/>
                <w:iCs/>
                <w:noProof/>
              </w:rPr>
              <w:t>7.3.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_Toc198207878 \h </w:instrText>
            </w:r>
            <w:r>
              <w:rPr>
                <w:noProof/>
                <w:webHidden/>
              </w:rPr>
            </w:r>
            <w:r>
              <w:rPr>
                <w:noProof/>
                <w:webHidden/>
              </w:rPr>
              <w:fldChar w:fldCharType="separate"/>
            </w:r>
            <w:r>
              <w:rPr>
                <w:noProof/>
                <w:webHidden/>
              </w:rPr>
              <w:t>64</w:t>
            </w:r>
            <w:r>
              <w:rPr>
                <w:noProof/>
                <w:webHidden/>
              </w:rPr>
              <w:fldChar w:fldCharType="end"/>
            </w:r>
          </w:hyperlink>
        </w:p>
        <w:p w14:paraId="79EA45F5" w14:textId="3E15CCFB" w:rsidR="009971B5" w:rsidRDefault="009971B5">
          <w:pPr>
            <w:pStyle w:val="TOC2"/>
            <w:rPr>
              <w:rFonts w:eastAsiaTheme="minorEastAsia"/>
              <w:noProof/>
              <w:color w:val="auto"/>
              <w:kern w:val="2"/>
              <w:sz w:val="24"/>
              <w:szCs w:val="24"/>
              <w:lang w:val="en-GB" w:eastAsia="en-GB"/>
              <w14:ligatures w14:val="standardContextual"/>
            </w:rPr>
          </w:pPr>
          <w:hyperlink w:anchor="_Toc198207879" w:history="1">
            <w:r w:rsidRPr="003900CE">
              <w:rPr>
                <w:rStyle w:val="Hyperlink"/>
                <w:rFonts w:cstheme="minorHAnsi"/>
                <w:b/>
                <w:bCs/>
                <w:iCs/>
                <w:noProof/>
              </w:rPr>
              <w:t>7.4.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_Toc198207879 \h </w:instrText>
            </w:r>
            <w:r>
              <w:rPr>
                <w:noProof/>
                <w:webHidden/>
              </w:rPr>
            </w:r>
            <w:r>
              <w:rPr>
                <w:noProof/>
                <w:webHidden/>
              </w:rPr>
              <w:fldChar w:fldCharType="separate"/>
            </w:r>
            <w:r>
              <w:rPr>
                <w:noProof/>
                <w:webHidden/>
              </w:rPr>
              <w:t>65</w:t>
            </w:r>
            <w:r>
              <w:rPr>
                <w:noProof/>
                <w:webHidden/>
              </w:rPr>
              <w:fldChar w:fldCharType="end"/>
            </w:r>
          </w:hyperlink>
        </w:p>
        <w:p w14:paraId="2B8ABDB8" w14:textId="4D863891" w:rsidR="009971B5" w:rsidRDefault="009971B5">
          <w:pPr>
            <w:pStyle w:val="TOC2"/>
            <w:rPr>
              <w:rFonts w:eastAsiaTheme="minorEastAsia"/>
              <w:noProof/>
              <w:color w:val="auto"/>
              <w:kern w:val="2"/>
              <w:sz w:val="24"/>
              <w:szCs w:val="24"/>
              <w:lang w:val="en-GB" w:eastAsia="en-GB"/>
              <w14:ligatures w14:val="standardContextual"/>
            </w:rPr>
          </w:pPr>
          <w:hyperlink w:anchor="_Toc198207880" w:history="1">
            <w:r w:rsidRPr="003900CE">
              <w:rPr>
                <w:rStyle w:val="Hyperlink"/>
                <w:rFonts w:cstheme="minorHAnsi"/>
                <w:b/>
                <w:bCs/>
                <w:iCs/>
                <w:noProof/>
              </w:rPr>
              <w:t>7.5.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_Toc198207880 \h </w:instrText>
            </w:r>
            <w:r>
              <w:rPr>
                <w:noProof/>
                <w:webHidden/>
              </w:rPr>
            </w:r>
            <w:r>
              <w:rPr>
                <w:noProof/>
                <w:webHidden/>
              </w:rPr>
              <w:fldChar w:fldCharType="separate"/>
            </w:r>
            <w:r>
              <w:rPr>
                <w:noProof/>
                <w:webHidden/>
              </w:rPr>
              <w:t>68</w:t>
            </w:r>
            <w:r>
              <w:rPr>
                <w:noProof/>
                <w:webHidden/>
              </w:rPr>
              <w:fldChar w:fldCharType="end"/>
            </w:r>
          </w:hyperlink>
        </w:p>
        <w:p w14:paraId="049CFD1C" w14:textId="23486564" w:rsidR="009971B5" w:rsidRDefault="009971B5">
          <w:pPr>
            <w:pStyle w:val="TOC2"/>
            <w:rPr>
              <w:rFonts w:eastAsiaTheme="minorEastAsia"/>
              <w:noProof/>
              <w:color w:val="auto"/>
              <w:kern w:val="2"/>
              <w:sz w:val="24"/>
              <w:szCs w:val="24"/>
              <w:lang w:val="en-GB" w:eastAsia="en-GB"/>
              <w14:ligatures w14:val="standardContextual"/>
            </w:rPr>
          </w:pPr>
          <w:hyperlink w:anchor="_Toc198207881" w:history="1">
            <w:r w:rsidRPr="003900CE">
              <w:rPr>
                <w:rStyle w:val="Hyperlink"/>
                <w:rFonts w:cstheme="minorHAnsi"/>
                <w:b/>
                <w:bCs/>
                <w:iCs/>
                <w:noProof/>
              </w:rPr>
              <w:t>7.6.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_Toc198207881 \h </w:instrText>
            </w:r>
            <w:r>
              <w:rPr>
                <w:noProof/>
                <w:webHidden/>
              </w:rPr>
            </w:r>
            <w:r>
              <w:rPr>
                <w:noProof/>
                <w:webHidden/>
              </w:rPr>
              <w:fldChar w:fldCharType="separate"/>
            </w:r>
            <w:r>
              <w:rPr>
                <w:noProof/>
                <w:webHidden/>
              </w:rPr>
              <w:t>68</w:t>
            </w:r>
            <w:r>
              <w:rPr>
                <w:noProof/>
                <w:webHidden/>
              </w:rPr>
              <w:fldChar w:fldCharType="end"/>
            </w:r>
          </w:hyperlink>
        </w:p>
        <w:p w14:paraId="15A6D6AB" w14:textId="4B91C3F5" w:rsidR="009971B5" w:rsidRDefault="009971B5">
          <w:pPr>
            <w:pStyle w:val="TOC2"/>
            <w:rPr>
              <w:rFonts w:eastAsiaTheme="minorEastAsia"/>
              <w:noProof/>
              <w:color w:val="auto"/>
              <w:kern w:val="2"/>
              <w:sz w:val="24"/>
              <w:szCs w:val="24"/>
              <w:lang w:val="en-GB" w:eastAsia="en-GB"/>
              <w14:ligatures w14:val="standardContextual"/>
            </w:rPr>
          </w:pPr>
          <w:hyperlink w:anchor="_Toc198207882" w:history="1">
            <w:r w:rsidRPr="003900CE">
              <w:rPr>
                <w:rStyle w:val="Hyperlink"/>
                <w:rFonts w:cstheme="minorHAnsi"/>
                <w:b/>
                <w:bCs/>
                <w:iCs/>
                <w:noProof/>
              </w:rPr>
              <w:t>7.7.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_Toc198207882 \h </w:instrText>
            </w:r>
            <w:r>
              <w:rPr>
                <w:noProof/>
                <w:webHidden/>
              </w:rPr>
            </w:r>
            <w:r>
              <w:rPr>
                <w:noProof/>
                <w:webHidden/>
              </w:rPr>
              <w:fldChar w:fldCharType="separate"/>
            </w:r>
            <w:r>
              <w:rPr>
                <w:noProof/>
                <w:webHidden/>
              </w:rPr>
              <w:t>70</w:t>
            </w:r>
            <w:r>
              <w:rPr>
                <w:noProof/>
                <w:webHidden/>
              </w:rPr>
              <w:fldChar w:fldCharType="end"/>
            </w:r>
          </w:hyperlink>
        </w:p>
        <w:p w14:paraId="3C861A24" w14:textId="7ADFB50E" w:rsidR="009971B5" w:rsidRDefault="009971B5">
          <w:pPr>
            <w:pStyle w:val="TOC1"/>
            <w:rPr>
              <w:rFonts w:eastAsiaTheme="minorEastAsia"/>
              <w:noProof/>
              <w:color w:val="auto"/>
              <w:kern w:val="2"/>
              <w:sz w:val="24"/>
              <w:szCs w:val="24"/>
              <w:lang w:val="en-GB" w:eastAsia="en-GB"/>
              <w14:ligatures w14:val="standardContextual"/>
            </w:rPr>
          </w:pPr>
          <w:hyperlink w:anchor="_Toc198207883" w:history="1">
            <w:r w:rsidRPr="003900CE">
              <w:rPr>
                <w:rStyle w:val="Hyperlink"/>
                <w:rFonts w:cstheme="minorHAnsi"/>
                <w:b/>
                <w:bCs/>
                <w:iCs/>
                <w:noProof/>
              </w:rPr>
              <w:t>8.</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_Toc198207883 \h </w:instrText>
            </w:r>
            <w:r>
              <w:rPr>
                <w:noProof/>
                <w:webHidden/>
              </w:rPr>
            </w:r>
            <w:r>
              <w:rPr>
                <w:noProof/>
                <w:webHidden/>
              </w:rPr>
              <w:fldChar w:fldCharType="separate"/>
            </w:r>
            <w:r>
              <w:rPr>
                <w:noProof/>
                <w:webHidden/>
              </w:rPr>
              <w:t>70</w:t>
            </w:r>
            <w:r>
              <w:rPr>
                <w:noProof/>
                <w:webHidden/>
              </w:rPr>
              <w:fldChar w:fldCharType="end"/>
            </w:r>
          </w:hyperlink>
        </w:p>
        <w:p w14:paraId="7FA59D82" w14:textId="5FC7C3B5" w:rsidR="009971B5" w:rsidRDefault="009971B5">
          <w:pPr>
            <w:pStyle w:val="TOC2"/>
            <w:rPr>
              <w:rFonts w:eastAsiaTheme="minorEastAsia"/>
              <w:noProof/>
              <w:color w:val="auto"/>
              <w:kern w:val="2"/>
              <w:sz w:val="24"/>
              <w:szCs w:val="24"/>
              <w:lang w:val="en-GB" w:eastAsia="en-GB"/>
              <w14:ligatures w14:val="standardContextual"/>
            </w:rPr>
          </w:pPr>
          <w:hyperlink w:anchor="_Toc198207884" w:history="1">
            <w:r w:rsidRPr="003900CE">
              <w:rPr>
                <w:rStyle w:val="Hyperlink"/>
                <w:rFonts w:cstheme="minorHAnsi"/>
                <w:b/>
                <w:bCs/>
                <w:iCs/>
                <w:noProof/>
              </w:rPr>
              <w:t>8.1.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_Toc198207884 \h </w:instrText>
            </w:r>
            <w:r>
              <w:rPr>
                <w:noProof/>
                <w:webHidden/>
              </w:rPr>
            </w:r>
            <w:r>
              <w:rPr>
                <w:noProof/>
                <w:webHidden/>
              </w:rPr>
              <w:fldChar w:fldCharType="separate"/>
            </w:r>
            <w:r>
              <w:rPr>
                <w:noProof/>
                <w:webHidden/>
              </w:rPr>
              <w:t>71</w:t>
            </w:r>
            <w:r>
              <w:rPr>
                <w:noProof/>
                <w:webHidden/>
              </w:rPr>
              <w:fldChar w:fldCharType="end"/>
            </w:r>
          </w:hyperlink>
        </w:p>
        <w:p w14:paraId="0F987A8B" w14:textId="6A902BA3" w:rsidR="009971B5" w:rsidRDefault="009971B5">
          <w:pPr>
            <w:pStyle w:val="TOC2"/>
            <w:rPr>
              <w:rFonts w:eastAsiaTheme="minorEastAsia"/>
              <w:noProof/>
              <w:color w:val="auto"/>
              <w:kern w:val="2"/>
              <w:sz w:val="24"/>
              <w:szCs w:val="24"/>
              <w:lang w:val="en-GB" w:eastAsia="en-GB"/>
              <w14:ligatures w14:val="standardContextual"/>
            </w:rPr>
          </w:pPr>
          <w:hyperlink w:anchor="_Toc198207885" w:history="1">
            <w:r w:rsidRPr="003900CE">
              <w:rPr>
                <w:rStyle w:val="Hyperlink"/>
                <w:rFonts w:cstheme="minorHAnsi"/>
                <w:b/>
                <w:bCs/>
                <w:iCs/>
                <w:noProof/>
              </w:rPr>
              <w:t>8.2.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_Toc198207885 \h </w:instrText>
            </w:r>
            <w:r>
              <w:rPr>
                <w:noProof/>
                <w:webHidden/>
              </w:rPr>
            </w:r>
            <w:r>
              <w:rPr>
                <w:noProof/>
                <w:webHidden/>
              </w:rPr>
              <w:fldChar w:fldCharType="separate"/>
            </w:r>
            <w:r>
              <w:rPr>
                <w:noProof/>
                <w:webHidden/>
              </w:rPr>
              <w:t>71</w:t>
            </w:r>
            <w:r>
              <w:rPr>
                <w:noProof/>
                <w:webHidden/>
              </w:rPr>
              <w:fldChar w:fldCharType="end"/>
            </w:r>
          </w:hyperlink>
        </w:p>
        <w:p w14:paraId="67A1D2C7" w14:textId="64BA4BF0" w:rsidR="009971B5" w:rsidRDefault="009971B5">
          <w:pPr>
            <w:pStyle w:val="TOC2"/>
            <w:rPr>
              <w:rFonts w:eastAsiaTheme="minorEastAsia"/>
              <w:noProof/>
              <w:color w:val="auto"/>
              <w:kern w:val="2"/>
              <w:sz w:val="24"/>
              <w:szCs w:val="24"/>
              <w:lang w:val="en-GB" w:eastAsia="en-GB"/>
              <w14:ligatures w14:val="standardContextual"/>
            </w:rPr>
          </w:pPr>
          <w:hyperlink w:anchor="_Toc198207886" w:history="1">
            <w:r w:rsidRPr="003900CE">
              <w:rPr>
                <w:rStyle w:val="Hyperlink"/>
                <w:rFonts w:cstheme="minorHAnsi"/>
                <w:b/>
                <w:bCs/>
                <w:iCs/>
                <w:noProof/>
              </w:rPr>
              <w:t>8.3.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_Toc198207886 \h </w:instrText>
            </w:r>
            <w:r>
              <w:rPr>
                <w:noProof/>
                <w:webHidden/>
              </w:rPr>
            </w:r>
            <w:r>
              <w:rPr>
                <w:noProof/>
                <w:webHidden/>
              </w:rPr>
              <w:fldChar w:fldCharType="separate"/>
            </w:r>
            <w:r>
              <w:rPr>
                <w:noProof/>
                <w:webHidden/>
              </w:rPr>
              <w:t>72</w:t>
            </w:r>
            <w:r>
              <w:rPr>
                <w:noProof/>
                <w:webHidden/>
              </w:rPr>
              <w:fldChar w:fldCharType="end"/>
            </w:r>
          </w:hyperlink>
        </w:p>
        <w:p w14:paraId="4620038B" w14:textId="2F3988A6" w:rsidR="009971B5" w:rsidRDefault="009971B5">
          <w:pPr>
            <w:pStyle w:val="TOC2"/>
            <w:rPr>
              <w:rFonts w:eastAsiaTheme="minorEastAsia"/>
              <w:noProof/>
              <w:color w:val="auto"/>
              <w:kern w:val="2"/>
              <w:sz w:val="24"/>
              <w:szCs w:val="24"/>
              <w:lang w:val="en-GB" w:eastAsia="en-GB"/>
              <w14:ligatures w14:val="standardContextual"/>
            </w:rPr>
          </w:pPr>
          <w:hyperlink w:anchor="_Toc198207887" w:history="1">
            <w:r w:rsidRPr="003900CE">
              <w:rPr>
                <w:rStyle w:val="Hyperlink"/>
                <w:rFonts w:cstheme="minorHAnsi"/>
                <w:b/>
                <w:bCs/>
                <w:iCs/>
                <w:noProof/>
              </w:rPr>
              <w:t>8.4.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_Toc198207887 \h </w:instrText>
            </w:r>
            <w:r>
              <w:rPr>
                <w:noProof/>
                <w:webHidden/>
              </w:rPr>
            </w:r>
            <w:r>
              <w:rPr>
                <w:noProof/>
                <w:webHidden/>
              </w:rPr>
              <w:fldChar w:fldCharType="separate"/>
            </w:r>
            <w:r>
              <w:rPr>
                <w:noProof/>
                <w:webHidden/>
              </w:rPr>
              <w:t>72</w:t>
            </w:r>
            <w:r>
              <w:rPr>
                <w:noProof/>
                <w:webHidden/>
              </w:rPr>
              <w:fldChar w:fldCharType="end"/>
            </w:r>
          </w:hyperlink>
        </w:p>
        <w:p w14:paraId="5534D0E0" w14:textId="5F316032" w:rsidR="009971B5" w:rsidRDefault="009971B5">
          <w:pPr>
            <w:pStyle w:val="TOC2"/>
            <w:rPr>
              <w:rFonts w:eastAsiaTheme="minorEastAsia"/>
              <w:noProof/>
              <w:color w:val="auto"/>
              <w:kern w:val="2"/>
              <w:sz w:val="24"/>
              <w:szCs w:val="24"/>
              <w:lang w:val="en-GB" w:eastAsia="en-GB"/>
              <w14:ligatures w14:val="standardContextual"/>
            </w:rPr>
          </w:pPr>
          <w:hyperlink w:anchor="_Toc198207888" w:history="1">
            <w:r w:rsidRPr="003900CE">
              <w:rPr>
                <w:rStyle w:val="Hyperlink"/>
                <w:rFonts w:cstheme="minorHAnsi"/>
                <w:b/>
                <w:bCs/>
                <w:iCs/>
                <w:noProof/>
              </w:rPr>
              <w:t>8.5.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_Toc198207888 \h </w:instrText>
            </w:r>
            <w:r>
              <w:rPr>
                <w:noProof/>
                <w:webHidden/>
              </w:rPr>
            </w:r>
            <w:r>
              <w:rPr>
                <w:noProof/>
                <w:webHidden/>
              </w:rPr>
              <w:fldChar w:fldCharType="separate"/>
            </w:r>
            <w:r>
              <w:rPr>
                <w:noProof/>
                <w:webHidden/>
              </w:rPr>
              <w:t>73</w:t>
            </w:r>
            <w:r>
              <w:rPr>
                <w:noProof/>
                <w:webHidden/>
              </w:rPr>
              <w:fldChar w:fldCharType="end"/>
            </w:r>
          </w:hyperlink>
        </w:p>
        <w:p w14:paraId="663DF1FF" w14:textId="3F01FE04" w:rsidR="009971B5" w:rsidRDefault="009971B5">
          <w:pPr>
            <w:pStyle w:val="TOC2"/>
            <w:rPr>
              <w:rFonts w:eastAsiaTheme="minorEastAsia"/>
              <w:noProof/>
              <w:color w:val="auto"/>
              <w:kern w:val="2"/>
              <w:sz w:val="24"/>
              <w:szCs w:val="24"/>
              <w:lang w:val="en-GB" w:eastAsia="en-GB"/>
              <w14:ligatures w14:val="standardContextual"/>
            </w:rPr>
          </w:pPr>
          <w:hyperlink w:anchor="_Toc198207889" w:history="1">
            <w:r w:rsidRPr="003900CE">
              <w:rPr>
                <w:rStyle w:val="Hyperlink"/>
                <w:rFonts w:cstheme="minorHAnsi"/>
                <w:b/>
                <w:bCs/>
                <w:iCs/>
                <w:noProof/>
              </w:rPr>
              <w:t>8.6.</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_Toc198207889 \h </w:instrText>
            </w:r>
            <w:r>
              <w:rPr>
                <w:noProof/>
                <w:webHidden/>
              </w:rPr>
            </w:r>
            <w:r>
              <w:rPr>
                <w:noProof/>
                <w:webHidden/>
              </w:rPr>
              <w:fldChar w:fldCharType="separate"/>
            </w:r>
            <w:r>
              <w:rPr>
                <w:noProof/>
                <w:webHidden/>
              </w:rPr>
              <w:t>74</w:t>
            </w:r>
            <w:r>
              <w:rPr>
                <w:noProof/>
                <w:webHidden/>
              </w:rPr>
              <w:fldChar w:fldCharType="end"/>
            </w:r>
          </w:hyperlink>
        </w:p>
        <w:p w14:paraId="7179AE8F" w14:textId="5FBFBB83" w:rsidR="009971B5" w:rsidRDefault="009971B5">
          <w:pPr>
            <w:pStyle w:val="TOC2"/>
            <w:rPr>
              <w:rFonts w:eastAsiaTheme="minorEastAsia"/>
              <w:noProof/>
              <w:color w:val="auto"/>
              <w:kern w:val="2"/>
              <w:sz w:val="24"/>
              <w:szCs w:val="24"/>
              <w:lang w:val="en-GB" w:eastAsia="en-GB"/>
              <w14:ligatures w14:val="standardContextual"/>
            </w:rPr>
          </w:pPr>
          <w:hyperlink w:anchor="_Toc198207890" w:history="1">
            <w:r w:rsidRPr="003900CE">
              <w:rPr>
                <w:rStyle w:val="Hyperlink"/>
                <w:rFonts w:cstheme="minorHAnsi"/>
                <w:b/>
                <w:bCs/>
                <w:iCs/>
                <w:noProof/>
              </w:rPr>
              <w:t>8.7.</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_Toc198207890 \h </w:instrText>
            </w:r>
            <w:r>
              <w:rPr>
                <w:noProof/>
                <w:webHidden/>
              </w:rPr>
            </w:r>
            <w:r>
              <w:rPr>
                <w:noProof/>
                <w:webHidden/>
              </w:rPr>
              <w:fldChar w:fldCharType="separate"/>
            </w:r>
            <w:r>
              <w:rPr>
                <w:noProof/>
                <w:webHidden/>
              </w:rPr>
              <w:t>74</w:t>
            </w:r>
            <w:r>
              <w:rPr>
                <w:noProof/>
                <w:webHidden/>
              </w:rPr>
              <w:fldChar w:fldCharType="end"/>
            </w:r>
          </w:hyperlink>
        </w:p>
        <w:p w14:paraId="642A8581" w14:textId="19C3D8F6" w:rsidR="009971B5" w:rsidRDefault="009971B5">
          <w:pPr>
            <w:pStyle w:val="TOC2"/>
            <w:rPr>
              <w:rFonts w:eastAsiaTheme="minorEastAsia"/>
              <w:noProof/>
              <w:color w:val="auto"/>
              <w:kern w:val="2"/>
              <w:sz w:val="24"/>
              <w:szCs w:val="24"/>
              <w:lang w:val="en-GB" w:eastAsia="en-GB"/>
              <w14:ligatures w14:val="standardContextual"/>
            </w:rPr>
          </w:pPr>
          <w:hyperlink w:anchor="_Toc198207891" w:history="1">
            <w:r w:rsidRPr="003900CE">
              <w:rPr>
                <w:rStyle w:val="Hyperlink"/>
                <w:rFonts w:cstheme="minorHAnsi"/>
                <w:b/>
                <w:bCs/>
                <w:iCs/>
                <w:noProof/>
              </w:rPr>
              <w:t>8.8.</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_Toc198207891 \h </w:instrText>
            </w:r>
            <w:r>
              <w:rPr>
                <w:noProof/>
                <w:webHidden/>
              </w:rPr>
            </w:r>
            <w:r>
              <w:rPr>
                <w:noProof/>
                <w:webHidden/>
              </w:rPr>
              <w:fldChar w:fldCharType="separate"/>
            </w:r>
            <w:r>
              <w:rPr>
                <w:noProof/>
                <w:webHidden/>
              </w:rPr>
              <w:t>74</w:t>
            </w:r>
            <w:r>
              <w:rPr>
                <w:noProof/>
                <w:webHidden/>
              </w:rPr>
              <w:fldChar w:fldCharType="end"/>
            </w:r>
          </w:hyperlink>
        </w:p>
        <w:p w14:paraId="4E5092E2" w14:textId="7A481DF2" w:rsidR="009971B5" w:rsidRDefault="009971B5">
          <w:pPr>
            <w:pStyle w:val="TOC2"/>
            <w:rPr>
              <w:rFonts w:eastAsiaTheme="minorEastAsia"/>
              <w:noProof/>
              <w:color w:val="auto"/>
              <w:kern w:val="2"/>
              <w:sz w:val="24"/>
              <w:szCs w:val="24"/>
              <w:lang w:val="en-GB" w:eastAsia="en-GB"/>
              <w14:ligatures w14:val="standardContextual"/>
            </w:rPr>
          </w:pPr>
          <w:hyperlink w:anchor="_Toc198207892" w:history="1">
            <w:r w:rsidRPr="003900CE">
              <w:rPr>
                <w:rStyle w:val="Hyperlink"/>
                <w:rFonts w:cstheme="minorHAnsi"/>
                <w:b/>
                <w:bCs/>
                <w:iCs/>
                <w:noProof/>
              </w:rPr>
              <w:t>8.9.</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Contractarea proiectului</w:t>
            </w:r>
            <w:r>
              <w:rPr>
                <w:noProof/>
                <w:webHidden/>
              </w:rPr>
              <w:tab/>
            </w:r>
            <w:r>
              <w:rPr>
                <w:noProof/>
                <w:webHidden/>
              </w:rPr>
              <w:fldChar w:fldCharType="begin"/>
            </w:r>
            <w:r>
              <w:rPr>
                <w:noProof/>
                <w:webHidden/>
              </w:rPr>
              <w:instrText xml:space="preserve"> PAGEREF _Toc198207892 \h </w:instrText>
            </w:r>
            <w:r>
              <w:rPr>
                <w:noProof/>
                <w:webHidden/>
              </w:rPr>
            </w:r>
            <w:r>
              <w:rPr>
                <w:noProof/>
                <w:webHidden/>
              </w:rPr>
              <w:fldChar w:fldCharType="separate"/>
            </w:r>
            <w:r>
              <w:rPr>
                <w:noProof/>
                <w:webHidden/>
              </w:rPr>
              <w:t>75</w:t>
            </w:r>
            <w:r>
              <w:rPr>
                <w:noProof/>
                <w:webHidden/>
              </w:rPr>
              <w:fldChar w:fldCharType="end"/>
            </w:r>
          </w:hyperlink>
        </w:p>
        <w:p w14:paraId="041FCCF6" w14:textId="0C7ECF78"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93" w:history="1">
            <w:r w:rsidRPr="003900CE">
              <w:rPr>
                <w:rStyle w:val="Hyperlink"/>
                <w:rFonts w:cstheme="minorHAnsi"/>
                <w:b/>
                <w:bCs/>
                <w:iCs/>
                <w:noProof/>
              </w:rPr>
              <w:t>8.9.1.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Verificarea îndeplinirii condițiilor de eligibilitate</w:t>
            </w:r>
            <w:r>
              <w:rPr>
                <w:noProof/>
                <w:webHidden/>
              </w:rPr>
              <w:tab/>
            </w:r>
            <w:r>
              <w:rPr>
                <w:noProof/>
                <w:webHidden/>
              </w:rPr>
              <w:fldChar w:fldCharType="begin"/>
            </w:r>
            <w:r>
              <w:rPr>
                <w:noProof/>
                <w:webHidden/>
              </w:rPr>
              <w:instrText xml:space="preserve"> PAGEREF _Toc198207893 \h </w:instrText>
            </w:r>
            <w:r>
              <w:rPr>
                <w:noProof/>
                <w:webHidden/>
              </w:rPr>
            </w:r>
            <w:r>
              <w:rPr>
                <w:noProof/>
                <w:webHidden/>
              </w:rPr>
              <w:fldChar w:fldCharType="separate"/>
            </w:r>
            <w:r>
              <w:rPr>
                <w:noProof/>
                <w:webHidden/>
              </w:rPr>
              <w:t>75</w:t>
            </w:r>
            <w:r>
              <w:rPr>
                <w:noProof/>
                <w:webHidden/>
              </w:rPr>
              <w:fldChar w:fldCharType="end"/>
            </w:r>
          </w:hyperlink>
        </w:p>
        <w:p w14:paraId="53069936" w14:textId="58DB137B"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94" w:history="1">
            <w:r w:rsidRPr="003900CE">
              <w:rPr>
                <w:rStyle w:val="Hyperlink"/>
                <w:rFonts w:cstheme="minorHAnsi"/>
                <w:b/>
                <w:bCs/>
                <w:iCs/>
                <w:noProof/>
              </w:rPr>
              <w:t>8.9.2.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Decizia de acordare/respingere a finanțării</w:t>
            </w:r>
            <w:r>
              <w:rPr>
                <w:noProof/>
                <w:webHidden/>
              </w:rPr>
              <w:tab/>
            </w:r>
            <w:r>
              <w:rPr>
                <w:noProof/>
                <w:webHidden/>
              </w:rPr>
              <w:fldChar w:fldCharType="begin"/>
            </w:r>
            <w:r>
              <w:rPr>
                <w:noProof/>
                <w:webHidden/>
              </w:rPr>
              <w:instrText xml:space="preserve"> PAGEREF _Toc198207894 \h </w:instrText>
            </w:r>
            <w:r>
              <w:rPr>
                <w:noProof/>
                <w:webHidden/>
              </w:rPr>
            </w:r>
            <w:r>
              <w:rPr>
                <w:noProof/>
                <w:webHidden/>
              </w:rPr>
              <w:fldChar w:fldCharType="separate"/>
            </w:r>
            <w:r>
              <w:rPr>
                <w:noProof/>
                <w:webHidden/>
              </w:rPr>
              <w:t>76</w:t>
            </w:r>
            <w:r>
              <w:rPr>
                <w:noProof/>
                <w:webHidden/>
              </w:rPr>
              <w:fldChar w:fldCharType="end"/>
            </w:r>
          </w:hyperlink>
        </w:p>
        <w:p w14:paraId="3F308E06" w14:textId="05DC9463"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95" w:history="1">
            <w:r w:rsidRPr="003900CE">
              <w:rPr>
                <w:rStyle w:val="Hyperlink"/>
                <w:rFonts w:cstheme="minorHAnsi"/>
                <w:b/>
                <w:bCs/>
                <w:iCs/>
                <w:noProof/>
              </w:rPr>
              <w:t>8.9.3.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Definitivarea  planului de monitorizare al proiectului</w:t>
            </w:r>
            <w:r>
              <w:rPr>
                <w:noProof/>
                <w:webHidden/>
              </w:rPr>
              <w:tab/>
            </w:r>
            <w:r>
              <w:rPr>
                <w:noProof/>
                <w:webHidden/>
              </w:rPr>
              <w:fldChar w:fldCharType="begin"/>
            </w:r>
            <w:r>
              <w:rPr>
                <w:noProof/>
                <w:webHidden/>
              </w:rPr>
              <w:instrText xml:space="preserve"> PAGEREF _Toc198207895 \h </w:instrText>
            </w:r>
            <w:r>
              <w:rPr>
                <w:noProof/>
                <w:webHidden/>
              </w:rPr>
            </w:r>
            <w:r>
              <w:rPr>
                <w:noProof/>
                <w:webHidden/>
              </w:rPr>
              <w:fldChar w:fldCharType="separate"/>
            </w:r>
            <w:r>
              <w:rPr>
                <w:noProof/>
                <w:webHidden/>
              </w:rPr>
              <w:t>77</w:t>
            </w:r>
            <w:r>
              <w:rPr>
                <w:noProof/>
                <w:webHidden/>
              </w:rPr>
              <w:fldChar w:fldCharType="end"/>
            </w:r>
          </w:hyperlink>
        </w:p>
        <w:p w14:paraId="44C55B1D" w14:textId="78AA992F" w:rsidR="009971B5" w:rsidRDefault="009971B5">
          <w:pPr>
            <w:pStyle w:val="TOC3"/>
            <w:tabs>
              <w:tab w:val="left" w:pos="1320"/>
              <w:tab w:val="right" w:leader="dot" w:pos="9394"/>
            </w:tabs>
            <w:rPr>
              <w:rFonts w:eastAsiaTheme="minorEastAsia"/>
              <w:noProof/>
              <w:color w:val="auto"/>
              <w:kern w:val="2"/>
              <w:sz w:val="24"/>
              <w:szCs w:val="24"/>
              <w:lang w:val="en-GB" w:eastAsia="en-GB"/>
              <w14:ligatures w14:val="standardContextual"/>
            </w:rPr>
          </w:pPr>
          <w:hyperlink w:anchor="_Toc198207896" w:history="1">
            <w:r w:rsidRPr="003900CE">
              <w:rPr>
                <w:rStyle w:val="Hyperlink"/>
                <w:rFonts w:cstheme="minorHAnsi"/>
                <w:b/>
                <w:bCs/>
                <w:iCs/>
                <w:noProof/>
              </w:rPr>
              <w:t>8.9.4.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Semnarea contractului de finanțare/emiterea deciziei de finanțare</w:t>
            </w:r>
            <w:r>
              <w:rPr>
                <w:noProof/>
                <w:webHidden/>
              </w:rPr>
              <w:tab/>
            </w:r>
            <w:r>
              <w:rPr>
                <w:noProof/>
                <w:webHidden/>
              </w:rPr>
              <w:fldChar w:fldCharType="begin"/>
            </w:r>
            <w:r>
              <w:rPr>
                <w:noProof/>
                <w:webHidden/>
              </w:rPr>
              <w:instrText xml:space="preserve"> PAGEREF _Toc198207896 \h </w:instrText>
            </w:r>
            <w:r>
              <w:rPr>
                <w:noProof/>
                <w:webHidden/>
              </w:rPr>
            </w:r>
            <w:r>
              <w:rPr>
                <w:noProof/>
                <w:webHidden/>
              </w:rPr>
              <w:fldChar w:fldCharType="separate"/>
            </w:r>
            <w:r>
              <w:rPr>
                <w:noProof/>
                <w:webHidden/>
              </w:rPr>
              <w:t>78</w:t>
            </w:r>
            <w:r>
              <w:rPr>
                <w:noProof/>
                <w:webHidden/>
              </w:rPr>
              <w:fldChar w:fldCharType="end"/>
            </w:r>
          </w:hyperlink>
        </w:p>
        <w:p w14:paraId="624546B1" w14:textId="77F7B126" w:rsidR="009971B5" w:rsidRDefault="009971B5">
          <w:pPr>
            <w:pStyle w:val="TOC1"/>
            <w:rPr>
              <w:rFonts w:eastAsiaTheme="minorEastAsia"/>
              <w:noProof/>
              <w:color w:val="auto"/>
              <w:kern w:val="2"/>
              <w:sz w:val="24"/>
              <w:szCs w:val="24"/>
              <w:lang w:val="en-GB" w:eastAsia="en-GB"/>
              <w14:ligatures w14:val="standardContextual"/>
            </w:rPr>
          </w:pPr>
          <w:hyperlink w:anchor="_Toc198207897" w:history="1">
            <w:r w:rsidRPr="003900CE">
              <w:rPr>
                <w:rStyle w:val="Hyperlink"/>
                <w:rFonts w:cstheme="minorHAnsi"/>
                <w:b/>
                <w:bCs/>
                <w:iCs/>
                <w:noProof/>
              </w:rPr>
              <w:t>9.</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_Toc198207897 \h </w:instrText>
            </w:r>
            <w:r>
              <w:rPr>
                <w:noProof/>
                <w:webHidden/>
              </w:rPr>
            </w:r>
            <w:r>
              <w:rPr>
                <w:noProof/>
                <w:webHidden/>
              </w:rPr>
              <w:fldChar w:fldCharType="separate"/>
            </w:r>
            <w:r>
              <w:rPr>
                <w:noProof/>
                <w:webHidden/>
              </w:rPr>
              <w:t>78</w:t>
            </w:r>
            <w:r>
              <w:rPr>
                <w:noProof/>
                <w:webHidden/>
              </w:rPr>
              <w:fldChar w:fldCharType="end"/>
            </w:r>
          </w:hyperlink>
        </w:p>
        <w:p w14:paraId="16B5E85E" w14:textId="1764BB5B" w:rsidR="009971B5" w:rsidRDefault="009971B5">
          <w:pPr>
            <w:pStyle w:val="TOC1"/>
            <w:rPr>
              <w:rFonts w:eastAsiaTheme="minorEastAsia"/>
              <w:noProof/>
              <w:color w:val="auto"/>
              <w:kern w:val="2"/>
              <w:sz w:val="24"/>
              <w:szCs w:val="24"/>
              <w:lang w:val="en-GB" w:eastAsia="en-GB"/>
              <w14:ligatures w14:val="standardContextual"/>
            </w:rPr>
          </w:pPr>
          <w:hyperlink w:anchor="_Toc198207898" w:history="1">
            <w:r w:rsidRPr="003900CE">
              <w:rPr>
                <w:rStyle w:val="Hyperlink"/>
                <w:rFonts w:cstheme="minorHAnsi"/>
                <w:b/>
                <w:bCs/>
                <w:iCs/>
                <w:noProof/>
              </w:rPr>
              <w:t>10.</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_Toc198207898 \h </w:instrText>
            </w:r>
            <w:r>
              <w:rPr>
                <w:noProof/>
                <w:webHidden/>
              </w:rPr>
            </w:r>
            <w:r>
              <w:rPr>
                <w:noProof/>
                <w:webHidden/>
              </w:rPr>
              <w:fldChar w:fldCharType="separate"/>
            </w:r>
            <w:r>
              <w:rPr>
                <w:noProof/>
                <w:webHidden/>
              </w:rPr>
              <w:t>80</w:t>
            </w:r>
            <w:r>
              <w:rPr>
                <w:noProof/>
                <w:webHidden/>
              </w:rPr>
              <w:fldChar w:fldCharType="end"/>
            </w:r>
          </w:hyperlink>
        </w:p>
        <w:p w14:paraId="5BA01F7C" w14:textId="535B8116" w:rsidR="009971B5" w:rsidRDefault="009971B5">
          <w:pPr>
            <w:pStyle w:val="TOC1"/>
            <w:rPr>
              <w:rFonts w:eastAsiaTheme="minorEastAsia"/>
              <w:noProof/>
              <w:color w:val="auto"/>
              <w:kern w:val="2"/>
              <w:sz w:val="24"/>
              <w:szCs w:val="24"/>
              <w:lang w:val="en-GB" w:eastAsia="en-GB"/>
              <w14:ligatures w14:val="standardContextual"/>
            </w:rPr>
          </w:pPr>
          <w:hyperlink w:anchor="_Toc198207899" w:history="1">
            <w:r w:rsidRPr="003900CE">
              <w:rPr>
                <w:rStyle w:val="Hyperlink"/>
                <w:rFonts w:cstheme="minorHAnsi"/>
                <w:b/>
                <w:bCs/>
                <w:iCs/>
                <w:noProof/>
              </w:rPr>
              <w:t>11.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_Toc198207899 \h </w:instrText>
            </w:r>
            <w:r>
              <w:rPr>
                <w:noProof/>
                <w:webHidden/>
              </w:rPr>
            </w:r>
            <w:r>
              <w:rPr>
                <w:noProof/>
                <w:webHidden/>
              </w:rPr>
              <w:fldChar w:fldCharType="separate"/>
            </w:r>
            <w:r>
              <w:rPr>
                <w:noProof/>
                <w:webHidden/>
              </w:rPr>
              <w:t>81</w:t>
            </w:r>
            <w:r>
              <w:rPr>
                <w:noProof/>
                <w:webHidden/>
              </w:rPr>
              <w:fldChar w:fldCharType="end"/>
            </w:r>
          </w:hyperlink>
        </w:p>
        <w:p w14:paraId="28E4C0E0" w14:textId="3CE33347" w:rsidR="009971B5" w:rsidRDefault="009971B5">
          <w:pPr>
            <w:pStyle w:val="TOC2"/>
            <w:rPr>
              <w:rFonts w:eastAsiaTheme="minorEastAsia"/>
              <w:noProof/>
              <w:color w:val="auto"/>
              <w:kern w:val="2"/>
              <w:sz w:val="24"/>
              <w:szCs w:val="24"/>
              <w:lang w:val="en-GB" w:eastAsia="en-GB"/>
              <w14:ligatures w14:val="standardContextual"/>
            </w:rPr>
          </w:pPr>
          <w:hyperlink w:anchor="_Toc198207900" w:history="1">
            <w:r w:rsidRPr="003900CE">
              <w:rPr>
                <w:rStyle w:val="Hyperlink"/>
                <w:rFonts w:cstheme="minorHAnsi"/>
                <w:b/>
                <w:bCs/>
                <w:iCs/>
                <w:noProof/>
              </w:rPr>
              <w:t>11.1.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_Toc198207900 \h </w:instrText>
            </w:r>
            <w:r>
              <w:rPr>
                <w:noProof/>
                <w:webHidden/>
              </w:rPr>
            </w:r>
            <w:r>
              <w:rPr>
                <w:noProof/>
                <w:webHidden/>
              </w:rPr>
              <w:fldChar w:fldCharType="separate"/>
            </w:r>
            <w:r>
              <w:rPr>
                <w:noProof/>
                <w:webHidden/>
              </w:rPr>
              <w:t>81</w:t>
            </w:r>
            <w:r>
              <w:rPr>
                <w:noProof/>
                <w:webHidden/>
              </w:rPr>
              <w:fldChar w:fldCharType="end"/>
            </w:r>
          </w:hyperlink>
        </w:p>
        <w:p w14:paraId="6AC80945" w14:textId="3BB1F9E0" w:rsidR="009971B5" w:rsidRDefault="009971B5">
          <w:pPr>
            <w:pStyle w:val="TOC2"/>
            <w:rPr>
              <w:rFonts w:eastAsiaTheme="minorEastAsia"/>
              <w:noProof/>
              <w:color w:val="auto"/>
              <w:kern w:val="2"/>
              <w:sz w:val="24"/>
              <w:szCs w:val="24"/>
              <w:lang w:val="en-GB" w:eastAsia="en-GB"/>
              <w14:ligatures w14:val="standardContextual"/>
            </w:rPr>
          </w:pPr>
          <w:hyperlink w:anchor="_Toc198207901" w:history="1">
            <w:r w:rsidRPr="003900CE">
              <w:rPr>
                <w:rStyle w:val="Hyperlink"/>
                <w:rFonts w:cstheme="minorHAnsi"/>
                <w:b/>
                <w:bCs/>
                <w:iCs/>
                <w:noProof/>
              </w:rPr>
              <w:t>11.2.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_Toc198207901 \h </w:instrText>
            </w:r>
            <w:r>
              <w:rPr>
                <w:noProof/>
                <w:webHidden/>
              </w:rPr>
            </w:r>
            <w:r>
              <w:rPr>
                <w:noProof/>
                <w:webHidden/>
              </w:rPr>
              <w:fldChar w:fldCharType="separate"/>
            </w:r>
            <w:r>
              <w:rPr>
                <w:noProof/>
                <w:webHidden/>
              </w:rPr>
              <w:t>82</w:t>
            </w:r>
            <w:r>
              <w:rPr>
                <w:noProof/>
                <w:webHidden/>
              </w:rPr>
              <w:fldChar w:fldCharType="end"/>
            </w:r>
          </w:hyperlink>
        </w:p>
        <w:p w14:paraId="1718893D" w14:textId="1AD94483" w:rsidR="009971B5" w:rsidRDefault="009971B5">
          <w:pPr>
            <w:pStyle w:val="TOC2"/>
            <w:rPr>
              <w:rFonts w:eastAsiaTheme="minorEastAsia"/>
              <w:noProof/>
              <w:color w:val="auto"/>
              <w:kern w:val="2"/>
              <w:sz w:val="24"/>
              <w:szCs w:val="24"/>
              <w:lang w:val="en-GB" w:eastAsia="en-GB"/>
              <w14:ligatures w14:val="standardContextual"/>
            </w:rPr>
          </w:pPr>
          <w:hyperlink w:anchor="_Toc198207902" w:history="1">
            <w:r w:rsidRPr="003900CE">
              <w:rPr>
                <w:rStyle w:val="Hyperlink"/>
                <w:rFonts w:cstheme="minorHAnsi"/>
                <w:b/>
                <w:bCs/>
                <w:iCs/>
                <w:noProof/>
              </w:rPr>
              <w:t>11.3.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_Toc198207902 \h </w:instrText>
            </w:r>
            <w:r>
              <w:rPr>
                <w:noProof/>
                <w:webHidden/>
              </w:rPr>
            </w:r>
            <w:r>
              <w:rPr>
                <w:noProof/>
                <w:webHidden/>
              </w:rPr>
              <w:fldChar w:fldCharType="separate"/>
            </w:r>
            <w:r>
              <w:rPr>
                <w:noProof/>
                <w:webHidden/>
              </w:rPr>
              <w:t>82</w:t>
            </w:r>
            <w:r>
              <w:rPr>
                <w:noProof/>
                <w:webHidden/>
              </w:rPr>
              <w:fldChar w:fldCharType="end"/>
            </w:r>
          </w:hyperlink>
        </w:p>
        <w:p w14:paraId="2355B5AA" w14:textId="2A243A75" w:rsidR="009971B5" w:rsidRDefault="009971B5">
          <w:pPr>
            <w:pStyle w:val="TOC1"/>
            <w:rPr>
              <w:rFonts w:eastAsiaTheme="minorEastAsia"/>
              <w:noProof/>
              <w:color w:val="auto"/>
              <w:kern w:val="2"/>
              <w:sz w:val="24"/>
              <w:szCs w:val="24"/>
              <w:lang w:val="en-GB" w:eastAsia="en-GB"/>
              <w14:ligatures w14:val="standardContextual"/>
            </w:rPr>
          </w:pPr>
          <w:hyperlink w:anchor="_Toc198207903" w:history="1">
            <w:r w:rsidRPr="003900CE">
              <w:rPr>
                <w:rStyle w:val="Hyperlink"/>
                <w:rFonts w:cstheme="minorHAnsi"/>
                <w:b/>
                <w:bCs/>
                <w:iCs/>
                <w:noProof/>
              </w:rPr>
              <w:t>12.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_Toc198207903 \h </w:instrText>
            </w:r>
            <w:r>
              <w:rPr>
                <w:noProof/>
                <w:webHidden/>
              </w:rPr>
            </w:r>
            <w:r>
              <w:rPr>
                <w:noProof/>
                <w:webHidden/>
              </w:rPr>
              <w:fldChar w:fldCharType="separate"/>
            </w:r>
            <w:r>
              <w:rPr>
                <w:noProof/>
                <w:webHidden/>
              </w:rPr>
              <w:t>84</w:t>
            </w:r>
            <w:r>
              <w:rPr>
                <w:noProof/>
                <w:webHidden/>
              </w:rPr>
              <w:fldChar w:fldCharType="end"/>
            </w:r>
          </w:hyperlink>
        </w:p>
        <w:p w14:paraId="2A26FFB2" w14:textId="4CA715E5" w:rsidR="009971B5" w:rsidRDefault="009971B5">
          <w:pPr>
            <w:pStyle w:val="TOC2"/>
            <w:rPr>
              <w:rFonts w:eastAsiaTheme="minorEastAsia"/>
              <w:noProof/>
              <w:color w:val="auto"/>
              <w:kern w:val="2"/>
              <w:sz w:val="24"/>
              <w:szCs w:val="24"/>
              <w:lang w:val="en-GB" w:eastAsia="en-GB"/>
              <w14:ligatures w14:val="standardContextual"/>
            </w:rPr>
          </w:pPr>
          <w:hyperlink w:anchor="_Toc198207904" w:history="1">
            <w:r w:rsidRPr="003900CE">
              <w:rPr>
                <w:rStyle w:val="Hyperlink"/>
                <w:rFonts w:cstheme="minorHAnsi"/>
                <w:b/>
                <w:bCs/>
                <w:iCs/>
                <w:noProof/>
              </w:rPr>
              <w:t>12.1.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_Toc198207904 \h </w:instrText>
            </w:r>
            <w:r>
              <w:rPr>
                <w:noProof/>
                <w:webHidden/>
              </w:rPr>
            </w:r>
            <w:r>
              <w:rPr>
                <w:noProof/>
                <w:webHidden/>
              </w:rPr>
              <w:fldChar w:fldCharType="separate"/>
            </w:r>
            <w:r>
              <w:rPr>
                <w:noProof/>
                <w:webHidden/>
              </w:rPr>
              <w:t>84</w:t>
            </w:r>
            <w:r>
              <w:rPr>
                <w:noProof/>
                <w:webHidden/>
              </w:rPr>
              <w:fldChar w:fldCharType="end"/>
            </w:r>
          </w:hyperlink>
        </w:p>
        <w:p w14:paraId="352C0756" w14:textId="128AF9CC" w:rsidR="009971B5" w:rsidRDefault="009971B5">
          <w:pPr>
            <w:pStyle w:val="TOC2"/>
            <w:rPr>
              <w:rFonts w:eastAsiaTheme="minorEastAsia"/>
              <w:noProof/>
              <w:color w:val="auto"/>
              <w:kern w:val="2"/>
              <w:sz w:val="24"/>
              <w:szCs w:val="24"/>
              <w:lang w:val="en-GB" w:eastAsia="en-GB"/>
              <w14:ligatures w14:val="standardContextual"/>
            </w:rPr>
          </w:pPr>
          <w:hyperlink w:anchor="_Toc198207905" w:history="1">
            <w:r w:rsidRPr="003900CE">
              <w:rPr>
                <w:rStyle w:val="Hyperlink"/>
                <w:rFonts w:cstheme="minorHAnsi"/>
                <w:b/>
                <w:bCs/>
                <w:iCs/>
                <w:noProof/>
              </w:rPr>
              <w:t>12.2.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_Toc198207905 \h </w:instrText>
            </w:r>
            <w:r>
              <w:rPr>
                <w:noProof/>
                <w:webHidden/>
              </w:rPr>
            </w:r>
            <w:r>
              <w:rPr>
                <w:noProof/>
                <w:webHidden/>
              </w:rPr>
              <w:fldChar w:fldCharType="separate"/>
            </w:r>
            <w:r>
              <w:rPr>
                <w:noProof/>
                <w:webHidden/>
              </w:rPr>
              <w:t>85</w:t>
            </w:r>
            <w:r>
              <w:rPr>
                <w:noProof/>
                <w:webHidden/>
              </w:rPr>
              <w:fldChar w:fldCharType="end"/>
            </w:r>
          </w:hyperlink>
        </w:p>
        <w:p w14:paraId="75224681" w14:textId="41E312CD" w:rsidR="009971B5" w:rsidRDefault="009971B5">
          <w:pPr>
            <w:pStyle w:val="TOC2"/>
            <w:rPr>
              <w:rFonts w:eastAsiaTheme="minorEastAsia"/>
              <w:noProof/>
              <w:color w:val="auto"/>
              <w:kern w:val="2"/>
              <w:sz w:val="24"/>
              <w:szCs w:val="24"/>
              <w:lang w:val="en-GB" w:eastAsia="en-GB"/>
              <w14:ligatures w14:val="standardContextual"/>
            </w:rPr>
          </w:pPr>
          <w:hyperlink w:anchor="_Toc198207906" w:history="1">
            <w:r w:rsidRPr="003900CE">
              <w:rPr>
                <w:rStyle w:val="Hyperlink"/>
                <w:rFonts w:cstheme="minorHAnsi"/>
                <w:b/>
                <w:bCs/>
                <w:iCs/>
                <w:noProof/>
              </w:rPr>
              <w:t>12.3.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_Toc198207906 \h </w:instrText>
            </w:r>
            <w:r>
              <w:rPr>
                <w:noProof/>
                <w:webHidden/>
              </w:rPr>
            </w:r>
            <w:r>
              <w:rPr>
                <w:noProof/>
                <w:webHidden/>
              </w:rPr>
              <w:fldChar w:fldCharType="separate"/>
            </w:r>
            <w:r>
              <w:rPr>
                <w:noProof/>
                <w:webHidden/>
              </w:rPr>
              <w:t>85</w:t>
            </w:r>
            <w:r>
              <w:rPr>
                <w:noProof/>
                <w:webHidden/>
              </w:rPr>
              <w:fldChar w:fldCharType="end"/>
            </w:r>
          </w:hyperlink>
        </w:p>
        <w:p w14:paraId="3EF7C204" w14:textId="052DEB6E" w:rsidR="009971B5" w:rsidRDefault="009971B5">
          <w:pPr>
            <w:pStyle w:val="TOC2"/>
            <w:rPr>
              <w:rFonts w:eastAsiaTheme="minorEastAsia"/>
              <w:noProof/>
              <w:color w:val="auto"/>
              <w:kern w:val="2"/>
              <w:sz w:val="24"/>
              <w:szCs w:val="24"/>
              <w:lang w:val="en-GB" w:eastAsia="en-GB"/>
              <w14:ligatures w14:val="standardContextual"/>
            </w:rPr>
          </w:pPr>
          <w:hyperlink w:anchor="_Toc198207907" w:history="1">
            <w:r w:rsidRPr="003900CE">
              <w:rPr>
                <w:rStyle w:val="Hyperlink"/>
                <w:rFonts w:cstheme="minorHAnsi"/>
                <w:b/>
                <w:bCs/>
                <w:iCs/>
                <w:noProof/>
              </w:rPr>
              <w:t>12.4.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Graficul cererilor de prefinanțare/plată/rambursare</w:t>
            </w:r>
            <w:r>
              <w:rPr>
                <w:noProof/>
                <w:webHidden/>
              </w:rPr>
              <w:tab/>
            </w:r>
            <w:r>
              <w:rPr>
                <w:noProof/>
                <w:webHidden/>
              </w:rPr>
              <w:fldChar w:fldCharType="begin"/>
            </w:r>
            <w:r>
              <w:rPr>
                <w:noProof/>
                <w:webHidden/>
              </w:rPr>
              <w:instrText xml:space="preserve"> PAGEREF _Toc198207907 \h </w:instrText>
            </w:r>
            <w:r>
              <w:rPr>
                <w:noProof/>
                <w:webHidden/>
              </w:rPr>
            </w:r>
            <w:r>
              <w:rPr>
                <w:noProof/>
                <w:webHidden/>
              </w:rPr>
              <w:fldChar w:fldCharType="separate"/>
            </w:r>
            <w:r>
              <w:rPr>
                <w:noProof/>
                <w:webHidden/>
              </w:rPr>
              <w:t>86</w:t>
            </w:r>
            <w:r>
              <w:rPr>
                <w:noProof/>
                <w:webHidden/>
              </w:rPr>
              <w:fldChar w:fldCharType="end"/>
            </w:r>
          </w:hyperlink>
        </w:p>
        <w:p w14:paraId="41DAF6BC" w14:textId="49079071" w:rsidR="009971B5" w:rsidRDefault="009971B5">
          <w:pPr>
            <w:pStyle w:val="TOC2"/>
            <w:rPr>
              <w:rFonts w:eastAsiaTheme="minorEastAsia"/>
              <w:noProof/>
              <w:color w:val="auto"/>
              <w:kern w:val="2"/>
              <w:sz w:val="24"/>
              <w:szCs w:val="24"/>
              <w:lang w:val="en-GB" w:eastAsia="en-GB"/>
              <w14:ligatures w14:val="standardContextual"/>
            </w:rPr>
          </w:pPr>
          <w:hyperlink w:anchor="_Toc198207908" w:history="1">
            <w:r w:rsidRPr="003900CE">
              <w:rPr>
                <w:rStyle w:val="Hyperlink"/>
                <w:rFonts w:cstheme="minorHAnsi"/>
                <w:b/>
                <w:bCs/>
                <w:iCs/>
                <w:noProof/>
              </w:rPr>
              <w:t>12.5.</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_Toc198207908 \h </w:instrText>
            </w:r>
            <w:r>
              <w:rPr>
                <w:noProof/>
                <w:webHidden/>
              </w:rPr>
            </w:r>
            <w:r>
              <w:rPr>
                <w:noProof/>
                <w:webHidden/>
              </w:rPr>
              <w:fldChar w:fldCharType="separate"/>
            </w:r>
            <w:r>
              <w:rPr>
                <w:noProof/>
                <w:webHidden/>
              </w:rPr>
              <w:t>86</w:t>
            </w:r>
            <w:r>
              <w:rPr>
                <w:noProof/>
                <w:webHidden/>
              </w:rPr>
              <w:fldChar w:fldCharType="end"/>
            </w:r>
          </w:hyperlink>
        </w:p>
        <w:p w14:paraId="083857A0" w14:textId="7EDEFAF8" w:rsidR="009971B5" w:rsidRDefault="009971B5">
          <w:pPr>
            <w:pStyle w:val="TOC1"/>
            <w:rPr>
              <w:rFonts w:eastAsiaTheme="minorEastAsia"/>
              <w:noProof/>
              <w:color w:val="auto"/>
              <w:kern w:val="2"/>
              <w:sz w:val="24"/>
              <w:szCs w:val="24"/>
              <w:lang w:val="en-GB" w:eastAsia="en-GB"/>
              <w14:ligatures w14:val="standardContextual"/>
            </w:rPr>
          </w:pPr>
          <w:hyperlink w:anchor="_Toc198207909" w:history="1">
            <w:r w:rsidRPr="003900CE">
              <w:rPr>
                <w:rStyle w:val="Hyperlink"/>
                <w:rFonts w:cstheme="minorHAnsi"/>
                <w:b/>
                <w:bCs/>
                <w:iCs/>
                <w:noProof/>
              </w:rPr>
              <w:t>13.</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_Toc198207909 \h </w:instrText>
            </w:r>
            <w:r>
              <w:rPr>
                <w:noProof/>
                <w:webHidden/>
              </w:rPr>
            </w:r>
            <w:r>
              <w:rPr>
                <w:noProof/>
                <w:webHidden/>
              </w:rPr>
              <w:fldChar w:fldCharType="separate"/>
            </w:r>
            <w:r>
              <w:rPr>
                <w:noProof/>
                <w:webHidden/>
              </w:rPr>
              <w:t>86</w:t>
            </w:r>
            <w:r>
              <w:rPr>
                <w:noProof/>
                <w:webHidden/>
              </w:rPr>
              <w:fldChar w:fldCharType="end"/>
            </w:r>
          </w:hyperlink>
        </w:p>
        <w:p w14:paraId="748659FB" w14:textId="4A4986C4" w:rsidR="009971B5" w:rsidRDefault="009971B5">
          <w:pPr>
            <w:pStyle w:val="TOC2"/>
            <w:rPr>
              <w:rFonts w:eastAsiaTheme="minorEastAsia"/>
              <w:noProof/>
              <w:color w:val="auto"/>
              <w:kern w:val="2"/>
              <w:sz w:val="24"/>
              <w:szCs w:val="24"/>
              <w:lang w:val="en-GB" w:eastAsia="en-GB"/>
              <w14:ligatures w14:val="standardContextual"/>
            </w:rPr>
          </w:pPr>
          <w:hyperlink w:anchor="_Toc198207910" w:history="1">
            <w:r w:rsidRPr="003900CE">
              <w:rPr>
                <w:rStyle w:val="Hyperlink"/>
                <w:rFonts w:cstheme="minorHAnsi"/>
                <w:b/>
                <w:bCs/>
                <w:iCs/>
                <w:noProof/>
              </w:rPr>
              <w:t>13.1.</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_Toc198207910 \h </w:instrText>
            </w:r>
            <w:r>
              <w:rPr>
                <w:noProof/>
                <w:webHidden/>
              </w:rPr>
            </w:r>
            <w:r>
              <w:rPr>
                <w:noProof/>
                <w:webHidden/>
              </w:rPr>
              <w:fldChar w:fldCharType="separate"/>
            </w:r>
            <w:r>
              <w:rPr>
                <w:noProof/>
                <w:webHidden/>
              </w:rPr>
              <w:t>86</w:t>
            </w:r>
            <w:r>
              <w:rPr>
                <w:noProof/>
                <w:webHidden/>
              </w:rPr>
              <w:fldChar w:fldCharType="end"/>
            </w:r>
          </w:hyperlink>
        </w:p>
        <w:p w14:paraId="6136EF9D" w14:textId="6423EE35" w:rsidR="009971B5" w:rsidRDefault="009971B5">
          <w:pPr>
            <w:pStyle w:val="TOC2"/>
            <w:rPr>
              <w:rFonts w:eastAsiaTheme="minorEastAsia"/>
              <w:noProof/>
              <w:color w:val="auto"/>
              <w:kern w:val="2"/>
              <w:sz w:val="24"/>
              <w:szCs w:val="24"/>
              <w:lang w:val="en-GB" w:eastAsia="en-GB"/>
              <w14:ligatures w14:val="standardContextual"/>
            </w:rPr>
          </w:pPr>
          <w:hyperlink w:anchor="_Toc198207911" w:history="1">
            <w:r w:rsidRPr="003900CE">
              <w:rPr>
                <w:rStyle w:val="Hyperlink"/>
                <w:rFonts w:cstheme="minorHAnsi"/>
                <w:b/>
                <w:bCs/>
                <w:iCs/>
                <w:noProof/>
              </w:rPr>
              <w:t>13.2.</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_Toc198207911 \h </w:instrText>
            </w:r>
            <w:r>
              <w:rPr>
                <w:noProof/>
                <w:webHidden/>
              </w:rPr>
            </w:r>
            <w:r>
              <w:rPr>
                <w:noProof/>
                <w:webHidden/>
              </w:rPr>
              <w:fldChar w:fldCharType="separate"/>
            </w:r>
            <w:r>
              <w:rPr>
                <w:noProof/>
                <w:webHidden/>
              </w:rPr>
              <w:t>86</w:t>
            </w:r>
            <w:r>
              <w:rPr>
                <w:noProof/>
                <w:webHidden/>
              </w:rPr>
              <w:fldChar w:fldCharType="end"/>
            </w:r>
          </w:hyperlink>
        </w:p>
        <w:p w14:paraId="13933693" w14:textId="3B5DF58C" w:rsidR="009971B5" w:rsidRDefault="009971B5">
          <w:pPr>
            <w:pStyle w:val="TOC1"/>
            <w:rPr>
              <w:rFonts w:eastAsiaTheme="minorEastAsia"/>
              <w:noProof/>
              <w:color w:val="auto"/>
              <w:kern w:val="2"/>
              <w:sz w:val="24"/>
              <w:szCs w:val="24"/>
              <w:lang w:val="en-GB" w:eastAsia="en-GB"/>
              <w14:ligatures w14:val="standardContextual"/>
            </w:rPr>
          </w:pPr>
          <w:hyperlink w:anchor="_Toc198207912" w:history="1">
            <w:r w:rsidRPr="003900CE">
              <w:rPr>
                <w:rStyle w:val="Hyperlink"/>
                <w:rFonts w:cstheme="minorHAnsi"/>
                <w:b/>
                <w:bCs/>
                <w:iCs/>
                <w:noProof/>
              </w:rPr>
              <w:t>14.</w:t>
            </w:r>
            <w:r>
              <w:rPr>
                <w:rFonts w:eastAsiaTheme="minorEastAsia"/>
                <w:noProof/>
                <w:color w:val="auto"/>
                <w:kern w:val="2"/>
                <w:sz w:val="24"/>
                <w:szCs w:val="24"/>
                <w:lang w:val="en-GB" w:eastAsia="en-GB"/>
                <w14:ligatures w14:val="standardContextual"/>
              </w:rPr>
              <w:tab/>
            </w:r>
            <w:r w:rsidRPr="003900CE">
              <w:rPr>
                <w:rStyle w:val="Hyperlink"/>
                <w:rFonts w:cstheme="minorHAnsi"/>
                <w:b/>
                <w:bCs/>
                <w:iCs/>
                <w:noProof/>
              </w:rPr>
              <w:t>ANEXE ale Ghidului Solicitantului</w:t>
            </w:r>
            <w:r>
              <w:rPr>
                <w:noProof/>
                <w:webHidden/>
              </w:rPr>
              <w:tab/>
            </w:r>
            <w:r>
              <w:rPr>
                <w:noProof/>
                <w:webHidden/>
              </w:rPr>
              <w:fldChar w:fldCharType="begin"/>
            </w:r>
            <w:r>
              <w:rPr>
                <w:noProof/>
                <w:webHidden/>
              </w:rPr>
              <w:instrText xml:space="preserve"> PAGEREF _Toc198207912 \h </w:instrText>
            </w:r>
            <w:r>
              <w:rPr>
                <w:noProof/>
                <w:webHidden/>
              </w:rPr>
            </w:r>
            <w:r>
              <w:rPr>
                <w:noProof/>
                <w:webHidden/>
              </w:rPr>
              <w:fldChar w:fldCharType="separate"/>
            </w:r>
            <w:r>
              <w:rPr>
                <w:noProof/>
                <w:webHidden/>
              </w:rPr>
              <w:t>87</w:t>
            </w:r>
            <w:r>
              <w:rPr>
                <w:noProof/>
                <w:webHidden/>
              </w:rPr>
              <w:fldChar w:fldCharType="end"/>
            </w:r>
          </w:hyperlink>
        </w:p>
        <w:p w14:paraId="1D2B8A26" w14:textId="11A16565" w:rsidR="00E57B7D" w:rsidRPr="00C073EA" w:rsidRDefault="00E57B7D" w:rsidP="00C073EA">
          <w:pPr>
            <w:spacing w:before="60" w:after="0" w:line="240" w:lineRule="auto"/>
            <w:jc w:val="both"/>
            <w:rPr>
              <w:rFonts w:cstheme="minorHAnsi"/>
              <w:sz w:val="24"/>
              <w:szCs w:val="24"/>
            </w:rPr>
          </w:pPr>
          <w:r w:rsidRPr="00C073EA">
            <w:rPr>
              <w:rFonts w:cstheme="minorHAnsi"/>
              <w:b/>
              <w:bCs/>
              <w:sz w:val="24"/>
              <w:szCs w:val="24"/>
            </w:rPr>
            <w:fldChar w:fldCharType="end"/>
          </w:r>
        </w:p>
      </w:sdtContent>
    </w:sdt>
    <w:p w14:paraId="2A5FA421" w14:textId="77777777" w:rsidR="00D2613F" w:rsidRPr="00C073EA" w:rsidRDefault="00D2613F" w:rsidP="00C073EA">
      <w:pPr>
        <w:spacing w:before="60" w:after="0" w:line="240" w:lineRule="auto"/>
        <w:jc w:val="both"/>
        <w:rPr>
          <w:rFonts w:cstheme="minorHAnsi"/>
          <w:sz w:val="24"/>
          <w:szCs w:val="24"/>
        </w:rPr>
        <w:sectPr w:rsidR="00D2613F" w:rsidRPr="00C073EA" w:rsidSect="007052F8">
          <w:headerReference w:type="default" r:id="rId9"/>
          <w:footerReference w:type="default" r:id="rId10"/>
          <w:pgSz w:w="12240" w:h="15840"/>
          <w:pgMar w:top="1276" w:right="1418" w:bottom="1134" w:left="1418" w:header="284" w:footer="709" w:gutter="0"/>
          <w:cols w:space="708"/>
          <w:docGrid w:linePitch="360"/>
        </w:sectPr>
      </w:pPr>
    </w:p>
    <w:p w14:paraId="3228550A" w14:textId="77777777" w:rsidR="00566CCA" w:rsidRPr="00C073EA" w:rsidRDefault="00566CCA"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2" w:name="_Toc143581840"/>
      <w:bookmarkStart w:id="3" w:name="_Toc147834062"/>
      <w:bookmarkStart w:id="4" w:name="_Toc147834289"/>
      <w:bookmarkStart w:id="5" w:name="_Toc198207802"/>
      <w:r w:rsidRPr="00C073EA">
        <w:rPr>
          <w:rFonts w:cstheme="minorHAnsi"/>
          <w:b/>
          <w:bCs/>
          <w:iCs/>
          <w:sz w:val="24"/>
          <w:szCs w:val="24"/>
        </w:rPr>
        <w:lastRenderedPageBreak/>
        <w:t>PREAMBUL, ABREVIERI ȘI GLOSAR</w:t>
      </w:r>
      <w:bookmarkEnd w:id="2"/>
      <w:bookmarkEnd w:id="3"/>
      <w:bookmarkEnd w:id="4"/>
      <w:bookmarkEnd w:id="5"/>
      <w:r w:rsidRPr="00C073EA">
        <w:rPr>
          <w:rFonts w:cstheme="minorHAnsi"/>
          <w:b/>
          <w:bCs/>
          <w:iCs/>
          <w:sz w:val="24"/>
          <w:szCs w:val="24"/>
        </w:rPr>
        <w:tab/>
      </w:r>
    </w:p>
    <w:p w14:paraId="50532C4F" w14:textId="77777777" w:rsidR="00566CCA"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 w:name="_Toc143581841"/>
      <w:bookmarkStart w:id="7" w:name="_Toc147834063"/>
      <w:bookmarkStart w:id="8" w:name="_Toc147834290"/>
      <w:bookmarkStart w:id="9" w:name="_Toc198207803"/>
      <w:r w:rsidRPr="00C073EA">
        <w:rPr>
          <w:rFonts w:cstheme="minorHAnsi"/>
          <w:b/>
          <w:bCs/>
          <w:iCs/>
          <w:sz w:val="24"/>
          <w:szCs w:val="24"/>
        </w:rPr>
        <w:t>Preambul</w:t>
      </w:r>
      <w:bookmarkEnd w:id="6"/>
      <w:bookmarkEnd w:id="7"/>
      <w:bookmarkEnd w:id="8"/>
      <w:bookmarkEnd w:id="9"/>
      <w:r w:rsidRPr="00C073EA">
        <w:rPr>
          <w:rFonts w:cstheme="minorHAnsi"/>
          <w:b/>
          <w:bCs/>
          <w:iCs/>
          <w:sz w:val="24"/>
          <w:szCs w:val="24"/>
        </w:rPr>
        <w:t xml:space="preserve"> </w:t>
      </w:r>
      <w:r w:rsidRPr="00C073EA">
        <w:rPr>
          <w:rFonts w:cstheme="minorHAnsi"/>
          <w:b/>
          <w:bCs/>
          <w:iCs/>
          <w:sz w:val="24"/>
          <w:szCs w:val="24"/>
        </w:rPr>
        <w:tab/>
      </w:r>
    </w:p>
    <w:p w14:paraId="21D7BE13" w14:textId="51E9B719" w:rsidR="00174D75" w:rsidRPr="00C073EA" w:rsidRDefault="004604E7" w:rsidP="00C073EA">
      <w:pPr>
        <w:autoSpaceDE w:val="0"/>
        <w:autoSpaceDN w:val="0"/>
        <w:adjustRightInd w:val="0"/>
        <w:spacing w:before="60" w:after="0" w:line="240" w:lineRule="auto"/>
        <w:ind w:right="120"/>
        <w:jc w:val="both"/>
        <w:rPr>
          <w:rFonts w:cstheme="minorHAnsi"/>
          <w:b/>
          <w:sz w:val="24"/>
          <w:szCs w:val="24"/>
        </w:rPr>
      </w:pPr>
      <w:r w:rsidRPr="00C073EA">
        <w:rPr>
          <w:rFonts w:cstheme="minorHAnsi"/>
          <w:sz w:val="24"/>
          <w:szCs w:val="24"/>
        </w:rPr>
        <w:t xml:space="preserve">Acest document prezintă </w:t>
      </w:r>
      <w:r w:rsidR="00B70A28" w:rsidRPr="00C073EA">
        <w:rPr>
          <w:rFonts w:cstheme="minorHAnsi"/>
          <w:sz w:val="24"/>
          <w:szCs w:val="24"/>
        </w:rPr>
        <w:t xml:space="preserve">condițiile necesare </w:t>
      </w:r>
      <w:r w:rsidR="00854967" w:rsidRPr="00C073EA">
        <w:rPr>
          <w:rFonts w:cstheme="minorHAnsi"/>
          <w:sz w:val="24"/>
          <w:szCs w:val="24"/>
        </w:rPr>
        <w:t xml:space="preserve">în vederea </w:t>
      </w:r>
      <w:r w:rsidRPr="00C073EA">
        <w:rPr>
          <w:rFonts w:cstheme="minorHAnsi"/>
          <w:sz w:val="24"/>
          <w:szCs w:val="24"/>
        </w:rPr>
        <w:t>depuner</w:t>
      </w:r>
      <w:r w:rsidR="00854967" w:rsidRPr="00C073EA">
        <w:rPr>
          <w:rFonts w:cstheme="minorHAnsi"/>
          <w:sz w:val="24"/>
          <w:szCs w:val="24"/>
        </w:rPr>
        <w:t>ii</w:t>
      </w:r>
      <w:r w:rsidRPr="00C073EA">
        <w:rPr>
          <w:rFonts w:cstheme="minorHAnsi"/>
          <w:sz w:val="24"/>
          <w:szCs w:val="24"/>
        </w:rPr>
        <w:t xml:space="preserve"> </w:t>
      </w:r>
      <w:r w:rsidR="00D45741" w:rsidRPr="00C073EA">
        <w:rPr>
          <w:rFonts w:cstheme="minorHAnsi"/>
          <w:sz w:val="24"/>
          <w:szCs w:val="24"/>
        </w:rPr>
        <w:t xml:space="preserve">cererilor de </w:t>
      </w:r>
      <w:r w:rsidRPr="00C073EA">
        <w:rPr>
          <w:rFonts w:cstheme="minorHAnsi"/>
          <w:sz w:val="24"/>
          <w:szCs w:val="24"/>
        </w:rPr>
        <w:t xml:space="preserve">finanțare pentru </w:t>
      </w:r>
      <w:r w:rsidR="000F43F5">
        <w:rPr>
          <w:rFonts w:cstheme="minorHAnsi"/>
          <w:sz w:val="24"/>
          <w:szCs w:val="24"/>
        </w:rPr>
        <w:t>proiectele eligibile în cadrul</w:t>
      </w:r>
      <w:r w:rsidR="00D45741" w:rsidRPr="00C073EA">
        <w:rPr>
          <w:rFonts w:cstheme="minorHAnsi"/>
          <w:sz w:val="24"/>
          <w:szCs w:val="24"/>
        </w:rPr>
        <w:t xml:space="preserve"> </w:t>
      </w:r>
      <w:r w:rsidR="000F43F5">
        <w:rPr>
          <w:rFonts w:cstheme="minorHAnsi"/>
          <w:sz w:val="24"/>
          <w:szCs w:val="24"/>
        </w:rPr>
        <w:t>Priorității 9</w:t>
      </w:r>
      <w:r w:rsidR="00D45741" w:rsidRPr="00C073EA">
        <w:rPr>
          <w:rFonts w:cstheme="minorHAnsi"/>
          <w:sz w:val="24"/>
          <w:szCs w:val="24"/>
        </w:rPr>
        <w:t xml:space="preserve">, respectiv </w:t>
      </w:r>
      <w:r w:rsidR="000F43F5">
        <w:rPr>
          <w:rFonts w:cstheme="minorHAnsi"/>
          <w:sz w:val="24"/>
          <w:szCs w:val="24"/>
        </w:rPr>
        <w:t>acțiunea B.</w:t>
      </w:r>
    </w:p>
    <w:p w14:paraId="6CA39D8A" w14:textId="5E1E7753" w:rsidR="004604E7" w:rsidRPr="00C073EA" w:rsidRDefault="004604E7" w:rsidP="00C073EA">
      <w:pPr>
        <w:autoSpaceDE w:val="0"/>
        <w:autoSpaceDN w:val="0"/>
        <w:adjustRightInd w:val="0"/>
        <w:spacing w:before="60" w:after="0" w:line="240" w:lineRule="auto"/>
        <w:ind w:right="120"/>
        <w:jc w:val="both"/>
        <w:rPr>
          <w:rFonts w:cstheme="minorHAnsi"/>
          <w:sz w:val="24"/>
          <w:szCs w:val="24"/>
        </w:rPr>
      </w:pPr>
      <w:r w:rsidRPr="00C073EA">
        <w:rPr>
          <w:rFonts w:cstheme="minorHAnsi"/>
          <w:sz w:val="24"/>
          <w:szCs w:val="24"/>
        </w:rPr>
        <w:t>Aspectele cuprinse în acest document, ce derivă din Programul Sănătate (</w:t>
      </w:r>
      <w:proofErr w:type="spellStart"/>
      <w:r w:rsidRPr="00C073EA">
        <w:rPr>
          <w:rFonts w:cstheme="minorHAnsi"/>
          <w:sz w:val="24"/>
          <w:szCs w:val="24"/>
        </w:rPr>
        <w:t>P</w:t>
      </w:r>
      <w:r w:rsidR="00EF49C7" w:rsidRPr="00C073EA">
        <w:rPr>
          <w:rFonts w:cstheme="minorHAnsi"/>
          <w:sz w:val="24"/>
          <w:szCs w:val="24"/>
        </w:rPr>
        <w:t>o</w:t>
      </w:r>
      <w:r w:rsidRPr="00C073EA">
        <w:rPr>
          <w:rFonts w:cstheme="minorHAnsi"/>
          <w:sz w:val="24"/>
          <w:szCs w:val="24"/>
        </w:rPr>
        <w:t>S</w:t>
      </w:r>
      <w:proofErr w:type="spellEnd"/>
      <w:r w:rsidRPr="00C073EA">
        <w:rPr>
          <w:rFonts w:cstheme="minorHAnsi"/>
          <w:sz w:val="24"/>
          <w:szCs w:val="24"/>
        </w:rPr>
        <w:t>)</w:t>
      </w:r>
      <w:r w:rsidR="00854967" w:rsidRPr="00C073EA">
        <w:rPr>
          <w:rFonts w:cstheme="minorHAnsi"/>
          <w:sz w:val="24"/>
          <w:szCs w:val="24"/>
        </w:rPr>
        <w:t xml:space="preserve">, aprobat prin Decizia Comisiei nr. </w:t>
      </w:r>
      <w:r w:rsidRPr="00C073EA">
        <w:rPr>
          <w:rFonts w:cstheme="minorHAnsi"/>
          <w:sz w:val="24"/>
          <w:szCs w:val="24"/>
        </w:rPr>
        <w:t xml:space="preserve"> </w:t>
      </w:r>
      <w:r w:rsidR="00854967" w:rsidRPr="00C073EA">
        <w:rPr>
          <w:rFonts w:cstheme="minorHAnsi"/>
          <w:sz w:val="24"/>
          <w:szCs w:val="24"/>
        </w:rPr>
        <w:t xml:space="preserve">C(2022) 8934/2022 </w:t>
      </w:r>
      <w:r w:rsidRPr="00C073EA">
        <w:rPr>
          <w:rFonts w:cstheme="minorHAnsi"/>
          <w:sz w:val="24"/>
          <w:szCs w:val="24"/>
        </w:rPr>
        <w:t>și modul său de implementare, vor fi interpretate exclusiv de către Autoritatea de Management pentru Programul Operațional Sănătate (</w:t>
      </w:r>
      <w:r w:rsidR="00231FCE">
        <w:rPr>
          <w:rFonts w:cstheme="minorHAnsi"/>
          <w:sz w:val="24"/>
          <w:szCs w:val="24"/>
        </w:rPr>
        <w:t>AM PS</w:t>
      </w:r>
      <w:r w:rsidRPr="00C073EA">
        <w:rPr>
          <w:rFonts w:cstheme="minorHAnsi"/>
          <w:sz w:val="24"/>
          <w:szCs w:val="24"/>
        </w:rPr>
        <w:t>), cu respectarea legislației în vigoare.</w:t>
      </w:r>
    </w:p>
    <w:p w14:paraId="5BDFB1A4" w14:textId="77777777" w:rsidR="00174D75" w:rsidRPr="00C073EA" w:rsidRDefault="00174D75" w:rsidP="00C073EA">
      <w:pPr>
        <w:autoSpaceDE w:val="0"/>
        <w:autoSpaceDN w:val="0"/>
        <w:adjustRightInd w:val="0"/>
        <w:spacing w:before="60" w:after="0" w:line="240" w:lineRule="auto"/>
        <w:ind w:right="120"/>
        <w:jc w:val="both"/>
        <w:rPr>
          <w:rFonts w:cstheme="minorHAnsi"/>
          <w:sz w:val="24"/>
          <w:szCs w:val="24"/>
        </w:rPr>
      </w:pPr>
      <w:r w:rsidRPr="00C073EA">
        <w:rPr>
          <w:rFonts w:cstheme="minorHAnsi"/>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2FAEB9D2" w14:textId="77777777" w:rsidR="00174D75" w:rsidRPr="00C073EA" w:rsidRDefault="00174D75" w:rsidP="00C073EA">
      <w:pPr>
        <w:autoSpaceDE w:val="0"/>
        <w:autoSpaceDN w:val="0"/>
        <w:adjustRightInd w:val="0"/>
        <w:spacing w:before="60" w:after="0" w:line="240" w:lineRule="auto"/>
        <w:ind w:right="120"/>
        <w:jc w:val="both"/>
        <w:rPr>
          <w:rFonts w:cstheme="minorHAnsi"/>
          <w:sz w:val="24"/>
          <w:szCs w:val="24"/>
        </w:rPr>
      </w:pPr>
      <w:r w:rsidRPr="00C073EA">
        <w:rPr>
          <w:rFonts w:cstheme="minorHAnsi"/>
          <w:sz w:val="24"/>
          <w:szCs w:val="24"/>
        </w:rPr>
        <w:t>Vă recomandăm ca, până la data limită de depunere a cererilor de finanțare în cadrul prezentului apel, să consultați periodic pagina de internet a Programului Sănătate https://mfe.gov.ro/minister/perioade-de-programare/perioada-2021-2027/autoritatea-de-management-pentru-programul-sanatate/programare-ghiduri/ pentru a urmări eventualele modificări ale condițiilor de finanțare, precum și alte orientări/ comunicări/clarificări pentru accesarea fondurilor în cadrul Programului Sănătate.</w:t>
      </w:r>
    </w:p>
    <w:p w14:paraId="5D1B6D93" w14:textId="77777777" w:rsidR="00174D75" w:rsidRPr="00C073EA" w:rsidRDefault="00174D75" w:rsidP="00C073EA">
      <w:pPr>
        <w:autoSpaceDE w:val="0"/>
        <w:autoSpaceDN w:val="0"/>
        <w:adjustRightInd w:val="0"/>
        <w:spacing w:before="60" w:after="0" w:line="240" w:lineRule="auto"/>
        <w:ind w:right="120"/>
        <w:jc w:val="both"/>
        <w:rPr>
          <w:rFonts w:cstheme="minorHAnsi"/>
          <w:sz w:val="24"/>
          <w:szCs w:val="24"/>
        </w:rPr>
      </w:pPr>
      <w:r w:rsidRPr="00C073EA">
        <w:rPr>
          <w:rFonts w:cstheme="minorHAnsi"/>
          <w:sz w:val="24"/>
          <w:szCs w:val="24"/>
        </w:rPr>
        <w:t>Întrebările relevante și răspunsurile corespunzătoare sunt publicate periodic pe pagina de internet a Programului Sănătate.</w:t>
      </w:r>
    </w:p>
    <w:p w14:paraId="00479AC4" w14:textId="77777777" w:rsidR="00174D75" w:rsidRPr="00C073EA" w:rsidRDefault="00174D75" w:rsidP="00C073EA">
      <w:pPr>
        <w:autoSpaceDE w:val="0"/>
        <w:autoSpaceDN w:val="0"/>
        <w:adjustRightInd w:val="0"/>
        <w:spacing w:before="60" w:after="0" w:line="240" w:lineRule="auto"/>
        <w:ind w:right="120"/>
        <w:jc w:val="both"/>
        <w:rPr>
          <w:rFonts w:cstheme="minorHAnsi"/>
          <w:b/>
          <w:bCs/>
          <w:sz w:val="24"/>
          <w:szCs w:val="24"/>
        </w:rPr>
      </w:pPr>
      <w:r w:rsidRPr="00C073EA">
        <w:rPr>
          <w:rFonts w:cstheme="minorHAnsi"/>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5608F611" w14:textId="65C19F1C" w:rsidR="00174D75" w:rsidRPr="00C073EA" w:rsidRDefault="00174D75" w:rsidP="00C073EA">
      <w:pPr>
        <w:autoSpaceDE w:val="0"/>
        <w:autoSpaceDN w:val="0"/>
        <w:adjustRightInd w:val="0"/>
        <w:spacing w:before="60" w:after="0" w:line="240" w:lineRule="auto"/>
        <w:ind w:right="120"/>
        <w:jc w:val="both"/>
        <w:rPr>
          <w:rFonts w:cstheme="minorHAnsi"/>
          <w:sz w:val="24"/>
          <w:szCs w:val="24"/>
        </w:rPr>
      </w:pPr>
      <w:bookmarkStart w:id="10" w:name="_Hlk135051864"/>
      <w:r w:rsidRPr="00C073EA">
        <w:rPr>
          <w:rFonts w:cstheme="minorHAnsi"/>
          <w:sz w:val="24"/>
          <w:szCs w:val="24"/>
        </w:rPr>
        <w:t xml:space="preserve">Identificarea unor aspecte care pot îmbunătăți procesul de evaluare și selecție poate determina solicitări de documente suplimentare din partea </w:t>
      </w:r>
      <w:r w:rsidR="00231FCE">
        <w:rPr>
          <w:rFonts w:cstheme="minorHAnsi"/>
          <w:sz w:val="24"/>
          <w:szCs w:val="24"/>
        </w:rPr>
        <w:t>AM PS</w:t>
      </w:r>
      <w:r w:rsidRPr="00C073EA">
        <w:rPr>
          <w:rFonts w:cstheme="minorHAnsi"/>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30D4D21B" w14:textId="72F91A88" w:rsidR="00174D75" w:rsidRPr="00C073EA" w:rsidRDefault="00174D75" w:rsidP="00C073EA">
      <w:pPr>
        <w:autoSpaceDE w:val="0"/>
        <w:autoSpaceDN w:val="0"/>
        <w:adjustRightInd w:val="0"/>
        <w:spacing w:before="60" w:after="0" w:line="240" w:lineRule="auto"/>
        <w:ind w:right="120"/>
        <w:jc w:val="both"/>
        <w:rPr>
          <w:rFonts w:cstheme="minorHAnsi"/>
          <w:sz w:val="24"/>
          <w:szCs w:val="24"/>
        </w:rPr>
      </w:pPr>
      <w:r w:rsidRPr="00C073EA">
        <w:rPr>
          <w:rFonts w:cstheme="minorHAnsi"/>
          <w:sz w:val="24"/>
          <w:szCs w:val="24"/>
        </w:rPr>
        <w:t xml:space="preserve">Termenele din cadrul prezentului ghid pot fi suspendate de către </w:t>
      </w:r>
      <w:r w:rsidR="00231FCE">
        <w:rPr>
          <w:rFonts w:cstheme="minorHAnsi"/>
          <w:sz w:val="24"/>
          <w:szCs w:val="24"/>
        </w:rPr>
        <w:t>AM PS</w:t>
      </w:r>
      <w:r w:rsidRPr="00C073EA">
        <w:rPr>
          <w:rFonts w:cstheme="minorHAnsi"/>
          <w:sz w:val="24"/>
          <w:szCs w:val="24"/>
        </w:rPr>
        <w:t xml:space="preserve"> în cazul în care, pe parcursul procesului de evaluare și selecție, apar probleme de legalitate, regularitate, conformitate care să afecteze procesul.</w:t>
      </w:r>
    </w:p>
    <w:p w14:paraId="6F8D1532" w14:textId="7CC86C8E" w:rsidR="00174D75" w:rsidRPr="00C073EA" w:rsidRDefault="00174D75" w:rsidP="00C073EA">
      <w:pPr>
        <w:keepNext/>
        <w:keepLines/>
        <w:spacing w:before="60" w:after="0" w:line="240" w:lineRule="auto"/>
        <w:ind w:right="120"/>
        <w:jc w:val="both"/>
        <w:rPr>
          <w:rFonts w:eastAsiaTheme="majorEastAsia" w:cstheme="minorHAnsi"/>
          <w:sz w:val="24"/>
          <w:szCs w:val="24"/>
        </w:rPr>
      </w:pPr>
      <w:r w:rsidRPr="00C073EA">
        <w:rPr>
          <w:rFonts w:eastAsiaTheme="majorEastAsia" w:cstheme="minorHAnsi"/>
          <w:sz w:val="24"/>
          <w:szCs w:val="24"/>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w:t>
      </w:r>
      <w:r w:rsidR="00231FCE">
        <w:rPr>
          <w:rFonts w:eastAsiaTheme="majorEastAsia" w:cstheme="minorHAnsi"/>
          <w:sz w:val="24"/>
          <w:szCs w:val="24"/>
        </w:rPr>
        <w:t>AM PS</w:t>
      </w:r>
      <w:r w:rsidRPr="00C073EA">
        <w:rPr>
          <w:rFonts w:eastAsiaTheme="majorEastAsia" w:cstheme="minorHAnsi"/>
          <w:sz w:val="24"/>
          <w:szCs w:val="24"/>
        </w:rPr>
        <w:t>.</w:t>
      </w:r>
    </w:p>
    <w:bookmarkEnd w:id="10"/>
    <w:p w14:paraId="639E80E1" w14:textId="03CB8F08" w:rsidR="00174D75" w:rsidRDefault="00174D75" w:rsidP="00C073EA">
      <w:pPr>
        <w:spacing w:before="60" w:after="0" w:line="240" w:lineRule="auto"/>
        <w:jc w:val="both"/>
        <w:rPr>
          <w:rFonts w:cstheme="minorHAnsi"/>
          <w:sz w:val="24"/>
          <w:szCs w:val="24"/>
        </w:rPr>
      </w:pPr>
    </w:p>
    <w:p w14:paraId="333AE466" w14:textId="07073F3E" w:rsidR="000F43F5" w:rsidRDefault="000F43F5" w:rsidP="00C073EA">
      <w:pPr>
        <w:spacing w:before="60" w:after="0" w:line="240" w:lineRule="auto"/>
        <w:jc w:val="both"/>
        <w:rPr>
          <w:rFonts w:cstheme="minorHAnsi"/>
          <w:sz w:val="24"/>
          <w:szCs w:val="24"/>
        </w:rPr>
      </w:pPr>
    </w:p>
    <w:p w14:paraId="3C11ED96" w14:textId="77777777" w:rsidR="000F43F5" w:rsidRPr="00C073EA" w:rsidRDefault="000F43F5" w:rsidP="00C073EA">
      <w:pPr>
        <w:spacing w:before="60" w:after="0" w:line="240" w:lineRule="auto"/>
        <w:jc w:val="both"/>
        <w:rPr>
          <w:rFonts w:cstheme="minorHAnsi"/>
          <w:sz w:val="24"/>
          <w:szCs w:val="24"/>
        </w:rPr>
      </w:pPr>
    </w:p>
    <w:p w14:paraId="52C32223" w14:textId="77777777" w:rsidR="00566CCA"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 w:name="_Toc134970771"/>
      <w:bookmarkStart w:id="12" w:name="_Toc134970908"/>
      <w:bookmarkStart w:id="13" w:name="_Toc143581842"/>
      <w:bookmarkStart w:id="14" w:name="_Toc147834064"/>
      <w:bookmarkStart w:id="15" w:name="_Toc147834291"/>
      <w:bookmarkStart w:id="16" w:name="_Toc198207804"/>
      <w:bookmarkEnd w:id="11"/>
      <w:bookmarkEnd w:id="12"/>
      <w:r w:rsidRPr="00C073EA">
        <w:rPr>
          <w:rFonts w:cstheme="minorHAnsi"/>
          <w:b/>
          <w:bCs/>
          <w:iCs/>
          <w:sz w:val="24"/>
          <w:szCs w:val="24"/>
        </w:rPr>
        <w:lastRenderedPageBreak/>
        <w:t>Abrevieri</w:t>
      </w:r>
      <w:bookmarkEnd w:id="13"/>
      <w:bookmarkEnd w:id="14"/>
      <w:bookmarkEnd w:id="15"/>
      <w:bookmarkEnd w:id="16"/>
      <w:r w:rsidRPr="00C073EA">
        <w:rPr>
          <w:rFonts w:cstheme="minorHAnsi"/>
          <w:b/>
          <w:bCs/>
          <w:iCs/>
          <w:sz w:val="24"/>
          <w:szCs w:val="24"/>
        </w:rPr>
        <w:tab/>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802"/>
      </w:tblGrid>
      <w:tr w:rsidR="00E728E0" w:rsidRPr="00C073EA" w14:paraId="1F95704E" w14:textId="77777777" w:rsidTr="00FC0522">
        <w:trPr>
          <w:trHeight w:val="608"/>
        </w:trPr>
        <w:tc>
          <w:tcPr>
            <w:tcW w:w="2688" w:type="dxa"/>
            <w:shd w:val="clear" w:color="auto" w:fill="auto"/>
            <w:vAlign w:val="center"/>
            <w:hideMark/>
          </w:tcPr>
          <w:p w14:paraId="23016FDC" w14:textId="12A649AE" w:rsidR="00E86C47" w:rsidRPr="00C073EA" w:rsidRDefault="00231FCE" w:rsidP="00C073EA">
            <w:pPr>
              <w:spacing w:before="60" w:after="0" w:line="240" w:lineRule="auto"/>
              <w:jc w:val="both"/>
              <w:rPr>
                <w:rFonts w:eastAsia="Times New Roman" w:cstheme="minorHAnsi"/>
                <w:sz w:val="24"/>
                <w:szCs w:val="24"/>
                <w:lang w:eastAsia="ro-RO"/>
              </w:rPr>
            </w:pPr>
            <w:r>
              <w:rPr>
                <w:rFonts w:eastAsia="Times New Roman" w:cstheme="minorHAnsi"/>
                <w:sz w:val="24"/>
                <w:szCs w:val="24"/>
                <w:lang w:eastAsia="ro-RO"/>
              </w:rPr>
              <w:t>AM PS</w:t>
            </w:r>
          </w:p>
        </w:tc>
        <w:tc>
          <w:tcPr>
            <w:tcW w:w="6802" w:type="dxa"/>
            <w:shd w:val="clear" w:color="auto" w:fill="auto"/>
            <w:vAlign w:val="center"/>
            <w:hideMark/>
          </w:tcPr>
          <w:p w14:paraId="092D07EB"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Autoritatea de Management pentru Programul Operațional Sănătate</w:t>
            </w:r>
          </w:p>
        </w:tc>
      </w:tr>
      <w:tr w:rsidR="00E728E0" w:rsidRPr="00C073EA" w14:paraId="11F5E1D6" w14:textId="77777777" w:rsidTr="00FC0522">
        <w:trPr>
          <w:trHeight w:val="608"/>
        </w:trPr>
        <w:tc>
          <w:tcPr>
            <w:tcW w:w="2688" w:type="dxa"/>
            <w:shd w:val="clear" w:color="auto" w:fill="auto"/>
            <w:vAlign w:val="center"/>
          </w:tcPr>
          <w:p w14:paraId="43022113"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BS</w:t>
            </w:r>
          </w:p>
        </w:tc>
        <w:tc>
          <w:tcPr>
            <w:tcW w:w="6802" w:type="dxa"/>
            <w:shd w:val="clear" w:color="auto" w:fill="auto"/>
            <w:vAlign w:val="center"/>
          </w:tcPr>
          <w:p w14:paraId="43BBAD58"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Bugetul de stat</w:t>
            </w:r>
          </w:p>
        </w:tc>
      </w:tr>
      <w:tr w:rsidR="00E728E0" w:rsidRPr="00C073EA" w14:paraId="42E94F02" w14:textId="77777777" w:rsidTr="00FC0522">
        <w:trPr>
          <w:trHeight w:val="311"/>
        </w:trPr>
        <w:tc>
          <w:tcPr>
            <w:tcW w:w="2688" w:type="dxa"/>
            <w:shd w:val="clear" w:color="auto" w:fill="auto"/>
            <w:vAlign w:val="center"/>
          </w:tcPr>
          <w:p w14:paraId="20E5928E"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CDI</w:t>
            </w:r>
          </w:p>
        </w:tc>
        <w:tc>
          <w:tcPr>
            <w:tcW w:w="6802" w:type="dxa"/>
            <w:shd w:val="clear" w:color="auto" w:fill="auto"/>
            <w:vAlign w:val="center"/>
          </w:tcPr>
          <w:p w14:paraId="223413D3"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Cercetare Dezvoltare și Inovare</w:t>
            </w:r>
          </w:p>
        </w:tc>
      </w:tr>
      <w:tr w:rsidR="00E728E0" w:rsidRPr="00C073EA" w14:paraId="3E9B9C74" w14:textId="77777777" w:rsidTr="00FC0522">
        <w:trPr>
          <w:trHeight w:val="311"/>
        </w:trPr>
        <w:tc>
          <w:tcPr>
            <w:tcW w:w="2688" w:type="dxa"/>
            <w:shd w:val="clear" w:color="auto" w:fill="auto"/>
            <w:vAlign w:val="center"/>
          </w:tcPr>
          <w:p w14:paraId="0B88D2E7"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COM</w:t>
            </w:r>
          </w:p>
        </w:tc>
        <w:tc>
          <w:tcPr>
            <w:tcW w:w="6802" w:type="dxa"/>
            <w:shd w:val="clear" w:color="auto" w:fill="auto"/>
            <w:vAlign w:val="center"/>
          </w:tcPr>
          <w:p w14:paraId="1B0F8CDC"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Comisia Europeană</w:t>
            </w:r>
          </w:p>
        </w:tc>
      </w:tr>
      <w:tr w:rsidR="00E728E0" w:rsidRPr="00C073EA" w14:paraId="10D499B9" w14:textId="77777777" w:rsidTr="00FC0522">
        <w:trPr>
          <w:trHeight w:val="311"/>
        </w:trPr>
        <w:tc>
          <w:tcPr>
            <w:tcW w:w="2688" w:type="dxa"/>
            <w:shd w:val="clear" w:color="auto" w:fill="auto"/>
          </w:tcPr>
          <w:p w14:paraId="72CDE162"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cstheme="minorHAnsi"/>
                <w:sz w:val="24"/>
                <w:szCs w:val="24"/>
              </w:rPr>
              <w:t xml:space="preserve">CRDP </w:t>
            </w:r>
          </w:p>
        </w:tc>
        <w:tc>
          <w:tcPr>
            <w:tcW w:w="6802" w:type="dxa"/>
            <w:shd w:val="clear" w:color="auto" w:fill="auto"/>
          </w:tcPr>
          <w:p w14:paraId="5F4C653C"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cstheme="minorHAnsi"/>
                <w:sz w:val="24"/>
                <w:szCs w:val="24"/>
              </w:rPr>
              <w:t xml:space="preserve">Convenția privind drepturile persoanelor cu dizabilități </w:t>
            </w:r>
          </w:p>
        </w:tc>
      </w:tr>
      <w:tr w:rsidR="00E728E0" w:rsidRPr="00C073EA" w14:paraId="6763AD03" w14:textId="77777777" w:rsidTr="00FC0522">
        <w:trPr>
          <w:trHeight w:val="311"/>
        </w:trPr>
        <w:tc>
          <w:tcPr>
            <w:tcW w:w="2688" w:type="dxa"/>
            <w:shd w:val="clear" w:color="auto" w:fill="auto"/>
            <w:vAlign w:val="center"/>
            <w:hideMark/>
          </w:tcPr>
          <w:p w14:paraId="471A0966"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CV</w:t>
            </w:r>
          </w:p>
        </w:tc>
        <w:tc>
          <w:tcPr>
            <w:tcW w:w="6802" w:type="dxa"/>
            <w:shd w:val="clear" w:color="auto" w:fill="auto"/>
            <w:vAlign w:val="center"/>
            <w:hideMark/>
          </w:tcPr>
          <w:p w14:paraId="4CE77AED"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Curriculum Vitae</w:t>
            </w:r>
          </w:p>
        </w:tc>
      </w:tr>
      <w:tr w:rsidR="00E728E0" w:rsidRPr="00C073EA" w14:paraId="7EC2F387" w14:textId="77777777" w:rsidTr="00FC0522">
        <w:trPr>
          <w:trHeight w:val="311"/>
        </w:trPr>
        <w:tc>
          <w:tcPr>
            <w:tcW w:w="2688" w:type="dxa"/>
            <w:shd w:val="clear" w:color="auto" w:fill="auto"/>
            <w:vAlign w:val="center"/>
            <w:hideMark/>
          </w:tcPr>
          <w:p w14:paraId="75F140E6"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DALI</w:t>
            </w:r>
          </w:p>
        </w:tc>
        <w:tc>
          <w:tcPr>
            <w:tcW w:w="6802" w:type="dxa"/>
            <w:shd w:val="clear" w:color="auto" w:fill="auto"/>
            <w:vAlign w:val="center"/>
            <w:hideMark/>
          </w:tcPr>
          <w:p w14:paraId="4353BE93" w14:textId="77777777" w:rsidR="00E86C47" w:rsidRPr="00C073EA" w:rsidRDefault="00E86C47" w:rsidP="00C073EA">
            <w:pPr>
              <w:spacing w:before="60" w:after="0" w:line="240" w:lineRule="auto"/>
              <w:jc w:val="both"/>
              <w:rPr>
                <w:rFonts w:eastAsia="Times New Roman" w:cstheme="minorHAnsi"/>
                <w:sz w:val="24"/>
                <w:szCs w:val="24"/>
                <w:lang w:eastAsia="ro-RO"/>
              </w:rPr>
            </w:pPr>
            <w:bookmarkStart w:id="17" w:name="RANGE!B4"/>
            <w:r w:rsidRPr="00C073EA">
              <w:rPr>
                <w:rFonts w:eastAsia="Times New Roman" w:cstheme="minorHAnsi"/>
                <w:sz w:val="24"/>
                <w:szCs w:val="24"/>
                <w:lang w:eastAsia="ro-RO"/>
              </w:rPr>
              <w:t>Documentația de avizare a lucrărilor de intervenții</w:t>
            </w:r>
            <w:bookmarkEnd w:id="17"/>
          </w:p>
        </w:tc>
      </w:tr>
      <w:tr w:rsidR="00E728E0" w:rsidRPr="00C073EA" w14:paraId="31A750CF" w14:textId="77777777" w:rsidTr="00FC0522">
        <w:trPr>
          <w:trHeight w:val="311"/>
        </w:trPr>
        <w:tc>
          <w:tcPr>
            <w:tcW w:w="2688" w:type="dxa"/>
            <w:shd w:val="clear" w:color="auto" w:fill="auto"/>
            <w:vAlign w:val="center"/>
          </w:tcPr>
          <w:p w14:paraId="180571FD"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DLRC</w:t>
            </w:r>
          </w:p>
        </w:tc>
        <w:tc>
          <w:tcPr>
            <w:tcW w:w="6802" w:type="dxa"/>
            <w:shd w:val="clear" w:color="auto" w:fill="auto"/>
            <w:vAlign w:val="center"/>
          </w:tcPr>
          <w:p w14:paraId="23F2B8C6"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Dezvoltare locală plasată sub responsabilitatea comunității</w:t>
            </w:r>
          </w:p>
        </w:tc>
      </w:tr>
      <w:tr w:rsidR="00E728E0" w:rsidRPr="00C073EA" w14:paraId="5A80C55E" w14:textId="77777777" w:rsidTr="00FC0522">
        <w:trPr>
          <w:trHeight w:val="311"/>
        </w:trPr>
        <w:tc>
          <w:tcPr>
            <w:tcW w:w="2688" w:type="dxa"/>
            <w:shd w:val="clear" w:color="auto" w:fill="auto"/>
            <w:vAlign w:val="center"/>
            <w:hideMark/>
          </w:tcPr>
          <w:p w14:paraId="7AD3D69C"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DNSH</w:t>
            </w:r>
          </w:p>
        </w:tc>
        <w:tc>
          <w:tcPr>
            <w:tcW w:w="6802" w:type="dxa"/>
            <w:shd w:val="clear" w:color="auto" w:fill="auto"/>
            <w:vAlign w:val="center"/>
            <w:hideMark/>
          </w:tcPr>
          <w:p w14:paraId="2BDD0E77"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 xml:space="preserve">Do No </w:t>
            </w:r>
            <w:proofErr w:type="spellStart"/>
            <w:r w:rsidRPr="00C073EA">
              <w:rPr>
                <w:rFonts w:eastAsia="Times New Roman" w:cstheme="minorHAnsi"/>
                <w:sz w:val="24"/>
                <w:szCs w:val="24"/>
                <w:lang w:eastAsia="ro-RO"/>
              </w:rPr>
              <w:t>Significant</w:t>
            </w:r>
            <w:proofErr w:type="spellEnd"/>
            <w:r w:rsidRPr="00C073EA">
              <w:rPr>
                <w:rFonts w:eastAsia="Times New Roman" w:cstheme="minorHAnsi"/>
                <w:sz w:val="24"/>
                <w:szCs w:val="24"/>
                <w:lang w:eastAsia="ro-RO"/>
              </w:rPr>
              <w:t xml:space="preserve"> </w:t>
            </w:r>
            <w:proofErr w:type="spellStart"/>
            <w:r w:rsidRPr="00C073EA">
              <w:rPr>
                <w:rFonts w:eastAsia="Times New Roman" w:cstheme="minorHAnsi"/>
                <w:sz w:val="24"/>
                <w:szCs w:val="24"/>
                <w:lang w:eastAsia="ro-RO"/>
              </w:rPr>
              <w:t>Harm</w:t>
            </w:r>
            <w:proofErr w:type="spellEnd"/>
            <w:r w:rsidRPr="00C073EA">
              <w:rPr>
                <w:rFonts w:eastAsia="Times New Roman" w:cstheme="minorHAnsi"/>
                <w:sz w:val="24"/>
                <w:szCs w:val="24"/>
                <w:lang w:eastAsia="ro-RO"/>
              </w:rPr>
              <w:t xml:space="preserve"> (a nu prejudicia în mod semnificativ)</w:t>
            </w:r>
          </w:p>
        </w:tc>
      </w:tr>
      <w:tr w:rsidR="00E728E0" w:rsidRPr="00C073EA" w14:paraId="07AE65C4" w14:textId="77777777" w:rsidTr="00FC0522">
        <w:trPr>
          <w:trHeight w:val="311"/>
        </w:trPr>
        <w:tc>
          <w:tcPr>
            <w:tcW w:w="2688" w:type="dxa"/>
            <w:shd w:val="clear" w:color="auto" w:fill="auto"/>
            <w:vAlign w:val="center"/>
            <w:hideMark/>
          </w:tcPr>
          <w:p w14:paraId="192094B2"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 xml:space="preserve">ENI </w:t>
            </w:r>
          </w:p>
        </w:tc>
        <w:tc>
          <w:tcPr>
            <w:tcW w:w="6802" w:type="dxa"/>
            <w:shd w:val="clear" w:color="auto" w:fill="auto"/>
            <w:vAlign w:val="center"/>
            <w:hideMark/>
          </w:tcPr>
          <w:p w14:paraId="11F53993"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 xml:space="preserve">Echivalent normă întreagă </w:t>
            </w:r>
          </w:p>
        </w:tc>
      </w:tr>
      <w:tr w:rsidR="00E728E0" w:rsidRPr="00C073EA" w14:paraId="4931E79F" w14:textId="77777777" w:rsidTr="00FC0522">
        <w:trPr>
          <w:trHeight w:val="608"/>
        </w:trPr>
        <w:tc>
          <w:tcPr>
            <w:tcW w:w="2688" w:type="dxa"/>
            <w:shd w:val="clear" w:color="auto" w:fill="auto"/>
            <w:vAlign w:val="center"/>
          </w:tcPr>
          <w:p w14:paraId="4882CDDE"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FEDR</w:t>
            </w:r>
          </w:p>
        </w:tc>
        <w:tc>
          <w:tcPr>
            <w:tcW w:w="6802" w:type="dxa"/>
            <w:shd w:val="clear" w:color="auto" w:fill="auto"/>
            <w:vAlign w:val="center"/>
          </w:tcPr>
          <w:p w14:paraId="5D20AA4B"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Fondul European de Dezvoltare Regională</w:t>
            </w:r>
          </w:p>
        </w:tc>
      </w:tr>
      <w:tr w:rsidR="00E728E0" w:rsidRPr="00C073EA" w14:paraId="683AB95B" w14:textId="77777777" w:rsidTr="00FC0522">
        <w:trPr>
          <w:trHeight w:val="311"/>
        </w:trPr>
        <w:tc>
          <w:tcPr>
            <w:tcW w:w="2688" w:type="dxa"/>
            <w:shd w:val="clear" w:color="auto" w:fill="auto"/>
            <w:vAlign w:val="center"/>
          </w:tcPr>
          <w:p w14:paraId="3401993F"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GDPR</w:t>
            </w:r>
          </w:p>
        </w:tc>
        <w:tc>
          <w:tcPr>
            <w:tcW w:w="6802" w:type="dxa"/>
            <w:shd w:val="clear" w:color="auto" w:fill="auto"/>
            <w:vAlign w:val="center"/>
          </w:tcPr>
          <w:p w14:paraId="3C60CA39"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Regulamentul general pentru protecția datelor cu caracter personal</w:t>
            </w:r>
          </w:p>
        </w:tc>
      </w:tr>
      <w:tr w:rsidR="00E728E0" w:rsidRPr="00C073EA" w14:paraId="3B5D58A6" w14:textId="77777777" w:rsidTr="00FC0522">
        <w:trPr>
          <w:trHeight w:val="311"/>
        </w:trPr>
        <w:tc>
          <w:tcPr>
            <w:tcW w:w="2688" w:type="dxa"/>
            <w:shd w:val="clear" w:color="auto" w:fill="auto"/>
            <w:vAlign w:val="center"/>
          </w:tcPr>
          <w:p w14:paraId="2FE5D14B"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GS</w:t>
            </w:r>
          </w:p>
        </w:tc>
        <w:tc>
          <w:tcPr>
            <w:tcW w:w="6802" w:type="dxa"/>
            <w:shd w:val="clear" w:color="auto" w:fill="auto"/>
            <w:vAlign w:val="center"/>
          </w:tcPr>
          <w:p w14:paraId="1E9B000B"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Ghidul solicitantului</w:t>
            </w:r>
          </w:p>
        </w:tc>
      </w:tr>
      <w:tr w:rsidR="00E728E0" w:rsidRPr="00C073EA" w14:paraId="335A10BC" w14:textId="77777777" w:rsidTr="00FC0522">
        <w:trPr>
          <w:trHeight w:val="311"/>
        </w:trPr>
        <w:tc>
          <w:tcPr>
            <w:tcW w:w="2688" w:type="dxa"/>
            <w:shd w:val="clear" w:color="auto" w:fill="auto"/>
            <w:vAlign w:val="center"/>
            <w:hideMark/>
          </w:tcPr>
          <w:p w14:paraId="071EAA0E"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HG</w:t>
            </w:r>
          </w:p>
        </w:tc>
        <w:tc>
          <w:tcPr>
            <w:tcW w:w="6802" w:type="dxa"/>
            <w:shd w:val="clear" w:color="auto" w:fill="auto"/>
            <w:vAlign w:val="center"/>
            <w:hideMark/>
          </w:tcPr>
          <w:p w14:paraId="3E6E9515"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Hotărâre de guvern</w:t>
            </w:r>
          </w:p>
        </w:tc>
      </w:tr>
      <w:tr w:rsidR="00E728E0" w:rsidRPr="00C073EA" w14:paraId="6E9BD35C" w14:textId="77777777" w:rsidTr="00FC0522">
        <w:trPr>
          <w:trHeight w:val="311"/>
        </w:trPr>
        <w:tc>
          <w:tcPr>
            <w:tcW w:w="2688" w:type="dxa"/>
            <w:shd w:val="clear" w:color="auto" w:fill="auto"/>
            <w:vAlign w:val="center"/>
          </w:tcPr>
          <w:p w14:paraId="2140C86D"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IMM</w:t>
            </w:r>
          </w:p>
        </w:tc>
        <w:tc>
          <w:tcPr>
            <w:tcW w:w="6802" w:type="dxa"/>
            <w:shd w:val="clear" w:color="auto" w:fill="auto"/>
            <w:vAlign w:val="center"/>
          </w:tcPr>
          <w:p w14:paraId="4D55C60E"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Întreprinderi mici și mijlocii</w:t>
            </w:r>
          </w:p>
        </w:tc>
      </w:tr>
      <w:tr w:rsidR="00E728E0" w:rsidRPr="00C073EA" w14:paraId="7156F379" w14:textId="77777777" w:rsidTr="00FC0522">
        <w:trPr>
          <w:trHeight w:val="311"/>
        </w:trPr>
        <w:tc>
          <w:tcPr>
            <w:tcW w:w="2688" w:type="dxa"/>
            <w:shd w:val="clear" w:color="auto" w:fill="auto"/>
            <w:vAlign w:val="center"/>
            <w:hideMark/>
          </w:tcPr>
          <w:p w14:paraId="6B086D2D"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MIPE</w:t>
            </w:r>
          </w:p>
        </w:tc>
        <w:tc>
          <w:tcPr>
            <w:tcW w:w="6802" w:type="dxa"/>
            <w:shd w:val="clear" w:color="auto" w:fill="auto"/>
            <w:vAlign w:val="center"/>
            <w:hideMark/>
          </w:tcPr>
          <w:p w14:paraId="3D5141D2"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Ministerul Investițiilor și Proiectelor Europene</w:t>
            </w:r>
          </w:p>
        </w:tc>
      </w:tr>
      <w:tr w:rsidR="00E728E0" w:rsidRPr="00C073EA" w14:paraId="5B2EDB01" w14:textId="77777777" w:rsidTr="00FC0522">
        <w:trPr>
          <w:trHeight w:val="358"/>
        </w:trPr>
        <w:tc>
          <w:tcPr>
            <w:tcW w:w="2688" w:type="dxa"/>
            <w:shd w:val="clear" w:color="auto" w:fill="auto"/>
            <w:vAlign w:val="center"/>
            <w:hideMark/>
          </w:tcPr>
          <w:p w14:paraId="2FC74F29" w14:textId="6B4AA7F1" w:rsidR="00E86C47" w:rsidRPr="00C073EA" w:rsidRDefault="00A765FA" w:rsidP="00C073EA">
            <w:pPr>
              <w:spacing w:before="60" w:after="0" w:line="240" w:lineRule="auto"/>
              <w:jc w:val="both"/>
              <w:rPr>
                <w:rFonts w:eastAsia="Times New Roman" w:cstheme="minorHAnsi"/>
                <w:sz w:val="24"/>
                <w:szCs w:val="24"/>
                <w:lang w:eastAsia="ro-RO"/>
              </w:rPr>
            </w:pPr>
            <w:r w:rsidRPr="00A765FA">
              <w:rPr>
                <w:rFonts w:eastAsia="Times New Roman" w:cstheme="minorHAnsi"/>
                <w:iCs/>
                <w:sz w:val="24"/>
                <w:szCs w:val="24"/>
                <w:lang w:eastAsia="ro-RO"/>
              </w:rPr>
              <w:t>MySMIS2021</w:t>
            </w:r>
          </w:p>
        </w:tc>
        <w:tc>
          <w:tcPr>
            <w:tcW w:w="6802" w:type="dxa"/>
            <w:shd w:val="clear" w:color="auto" w:fill="auto"/>
            <w:vAlign w:val="center"/>
            <w:hideMark/>
          </w:tcPr>
          <w:p w14:paraId="0C34A872" w14:textId="29075EC6"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Sistem de Management al Informațiilor (Aplicația informatică prin                        care solicitanții transmit cererile de finanțare)</w:t>
            </w:r>
            <w:r w:rsidR="00A765FA" w:rsidRPr="00C073EA">
              <w:rPr>
                <w:rFonts w:eastAsia="Times New Roman" w:cstheme="minorHAnsi"/>
                <w:iCs/>
                <w:sz w:val="24"/>
                <w:szCs w:val="24"/>
                <w:lang w:eastAsia="ro-RO"/>
              </w:rPr>
              <w:t xml:space="preserve"> MySMIS2021/SMIS2021+</w:t>
            </w:r>
          </w:p>
        </w:tc>
      </w:tr>
      <w:tr w:rsidR="00E728E0" w:rsidRPr="00C073EA" w14:paraId="4A73BB6D" w14:textId="77777777" w:rsidTr="00FC0522">
        <w:trPr>
          <w:trHeight w:val="311"/>
        </w:trPr>
        <w:tc>
          <w:tcPr>
            <w:tcW w:w="2688" w:type="dxa"/>
            <w:shd w:val="clear" w:color="auto" w:fill="auto"/>
            <w:vAlign w:val="center"/>
            <w:hideMark/>
          </w:tcPr>
          <w:p w14:paraId="2F949B0B" w14:textId="77777777" w:rsidR="00E86C47" w:rsidRPr="00C073EA" w:rsidRDefault="00E86C47" w:rsidP="00C073EA">
            <w:pPr>
              <w:spacing w:before="60" w:after="0" w:line="240" w:lineRule="auto"/>
              <w:jc w:val="both"/>
              <w:rPr>
                <w:rFonts w:eastAsia="Times New Roman" w:cstheme="minorHAnsi"/>
                <w:sz w:val="24"/>
                <w:szCs w:val="24"/>
                <w:lang w:eastAsia="ro-RO"/>
              </w:rPr>
            </w:pPr>
            <w:proofErr w:type="spellStart"/>
            <w:r w:rsidRPr="00C073EA">
              <w:rPr>
                <w:rFonts w:eastAsia="Times New Roman" w:cstheme="minorHAnsi"/>
                <w:iCs/>
                <w:sz w:val="24"/>
                <w:szCs w:val="24"/>
                <w:lang w:eastAsia="ro-RO"/>
              </w:rPr>
              <w:t>nZEB</w:t>
            </w:r>
            <w:proofErr w:type="spellEnd"/>
          </w:p>
        </w:tc>
        <w:tc>
          <w:tcPr>
            <w:tcW w:w="6802" w:type="dxa"/>
            <w:shd w:val="clear" w:color="auto" w:fill="auto"/>
            <w:vAlign w:val="center"/>
            <w:hideMark/>
          </w:tcPr>
          <w:p w14:paraId="730CBB20" w14:textId="77777777" w:rsidR="00E86C47" w:rsidRPr="00C073EA" w:rsidRDefault="00E86C47" w:rsidP="00C073EA">
            <w:pPr>
              <w:spacing w:before="60" w:after="0" w:line="240" w:lineRule="auto"/>
              <w:jc w:val="both"/>
              <w:rPr>
                <w:rFonts w:eastAsia="Times New Roman" w:cstheme="minorHAnsi"/>
                <w:sz w:val="24"/>
                <w:szCs w:val="24"/>
                <w:lang w:eastAsia="ro-RO"/>
              </w:rPr>
            </w:pPr>
            <w:proofErr w:type="spellStart"/>
            <w:r w:rsidRPr="00C073EA">
              <w:rPr>
                <w:rFonts w:eastAsia="Times New Roman" w:cstheme="minorHAnsi"/>
                <w:sz w:val="24"/>
                <w:szCs w:val="24"/>
                <w:lang w:eastAsia="ro-RO"/>
              </w:rPr>
              <w:t>Near</w:t>
            </w:r>
            <w:proofErr w:type="spellEnd"/>
            <w:r w:rsidRPr="00C073EA">
              <w:rPr>
                <w:rFonts w:eastAsia="Times New Roman" w:cstheme="minorHAnsi"/>
                <w:sz w:val="24"/>
                <w:szCs w:val="24"/>
                <w:lang w:eastAsia="ro-RO"/>
              </w:rPr>
              <w:t xml:space="preserve"> zero </w:t>
            </w:r>
            <w:proofErr w:type="spellStart"/>
            <w:r w:rsidRPr="00C073EA">
              <w:rPr>
                <w:rFonts w:eastAsia="Times New Roman" w:cstheme="minorHAnsi"/>
                <w:sz w:val="24"/>
                <w:szCs w:val="24"/>
                <w:lang w:eastAsia="ro-RO"/>
              </w:rPr>
              <w:t>energy</w:t>
            </w:r>
            <w:proofErr w:type="spellEnd"/>
            <w:r w:rsidRPr="00C073EA">
              <w:rPr>
                <w:rFonts w:eastAsia="Times New Roman" w:cstheme="minorHAnsi"/>
                <w:sz w:val="24"/>
                <w:szCs w:val="24"/>
                <w:lang w:eastAsia="ro-RO"/>
              </w:rPr>
              <w:t xml:space="preserve"> building</w:t>
            </w:r>
          </w:p>
        </w:tc>
      </w:tr>
      <w:tr w:rsidR="00E728E0" w:rsidRPr="00C073EA" w14:paraId="29CA6D41" w14:textId="77777777" w:rsidTr="00FC0522">
        <w:trPr>
          <w:trHeight w:val="608"/>
        </w:trPr>
        <w:tc>
          <w:tcPr>
            <w:tcW w:w="2688" w:type="dxa"/>
            <w:shd w:val="clear" w:color="auto" w:fill="auto"/>
            <w:vAlign w:val="center"/>
          </w:tcPr>
          <w:p w14:paraId="54EA27BA"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OIC</w:t>
            </w:r>
          </w:p>
        </w:tc>
        <w:tc>
          <w:tcPr>
            <w:tcW w:w="6802" w:type="dxa"/>
            <w:shd w:val="clear" w:color="auto" w:fill="auto"/>
            <w:vAlign w:val="center"/>
          </w:tcPr>
          <w:p w14:paraId="3602F053"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Organismul Intermediar pentru Cercetare</w:t>
            </w:r>
          </w:p>
        </w:tc>
      </w:tr>
      <w:tr w:rsidR="00E728E0" w:rsidRPr="00C073EA" w14:paraId="50E5B7CB" w14:textId="77777777" w:rsidTr="00FC0522">
        <w:trPr>
          <w:trHeight w:val="311"/>
        </w:trPr>
        <w:tc>
          <w:tcPr>
            <w:tcW w:w="2688" w:type="dxa"/>
            <w:shd w:val="clear" w:color="auto" w:fill="auto"/>
            <w:vAlign w:val="center"/>
            <w:hideMark/>
          </w:tcPr>
          <w:p w14:paraId="5DA81456"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OUG</w:t>
            </w:r>
          </w:p>
        </w:tc>
        <w:tc>
          <w:tcPr>
            <w:tcW w:w="6802" w:type="dxa"/>
            <w:shd w:val="clear" w:color="auto" w:fill="auto"/>
            <w:vAlign w:val="center"/>
            <w:hideMark/>
          </w:tcPr>
          <w:p w14:paraId="1420FF10"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Ordonanță de urgență a Guvernului</w:t>
            </w:r>
          </w:p>
        </w:tc>
      </w:tr>
      <w:tr w:rsidR="00E728E0" w:rsidRPr="00C073EA" w14:paraId="48DEECE1" w14:textId="77777777" w:rsidTr="00FC0522">
        <w:trPr>
          <w:trHeight w:val="311"/>
        </w:trPr>
        <w:tc>
          <w:tcPr>
            <w:tcW w:w="2688" w:type="dxa"/>
            <w:shd w:val="clear" w:color="auto" w:fill="auto"/>
            <w:vAlign w:val="center"/>
            <w:hideMark/>
          </w:tcPr>
          <w:p w14:paraId="17C8BC51" w14:textId="77777777" w:rsidR="00E86C47" w:rsidRPr="00C073EA" w:rsidRDefault="00E86C47" w:rsidP="00C073EA">
            <w:pPr>
              <w:spacing w:before="60" w:after="0" w:line="240" w:lineRule="auto"/>
              <w:jc w:val="both"/>
              <w:rPr>
                <w:rFonts w:eastAsia="Times New Roman" w:cstheme="minorHAnsi"/>
                <w:sz w:val="24"/>
                <w:szCs w:val="24"/>
                <w:lang w:eastAsia="ro-RO"/>
              </w:rPr>
            </w:pPr>
            <w:proofErr w:type="spellStart"/>
            <w:r w:rsidRPr="00C073EA">
              <w:rPr>
                <w:rFonts w:eastAsia="Times New Roman" w:cstheme="minorHAnsi"/>
                <w:sz w:val="24"/>
                <w:szCs w:val="24"/>
                <w:lang w:eastAsia="ro-RO"/>
              </w:rPr>
              <w:t>PoS</w:t>
            </w:r>
            <w:proofErr w:type="spellEnd"/>
          </w:p>
        </w:tc>
        <w:tc>
          <w:tcPr>
            <w:tcW w:w="6802" w:type="dxa"/>
            <w:shd w:val="clear" w:color="auto" w:fill="auto"/>
            <w:vAlign w:val="center"/>
            <w:hideMark/>
          </w:tcPr>
          <w:p w14:paraId="0AED338A" w14:textId="79E4CEDC"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 xml:space="preserve">Program Sănătate </w:t>
            </w:r>
            <w:r w:rsidR="000F43F5">
              <w:rPr>
                <w:rFonts w:eastAsia="Times New Roman" w:cstheme="minorHAnsi"/>
                <w:sz w:val="24"/>
                <w:szCs w:val="24"/>
                <w:lang w:eastAsia="ro-RO"/>
              </w:rPr>
              <w:t>2021-2027</w:t>
            </w:r>
          </w:p>
        </w:tc>
      </w:tr>
      <w:tr w:rsidR="00E728E0" w:rsidRPr="00C073EA" w14:paraId="2CD38235" w14:textId="77777777" w:rsidTr="00FC0522">
        <w:trPr>
          <w:trHeight w:val="311"/>
        </w:trPr>
        <w:tc>
          <w:tcPr>
            <w:tcW w:w="2688" w:type="dxa"/>
            <w:shd w:val="clear" w:color="auto" w:fill="auto"/>
            <w:vAlign w:val="center"/>
          </w:tcPr>
          <w:p w14:paraId="2B3252F9"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PT</w:t>
            </w:r>
          </w:p>
        </w:tc>
        <w:tc>
          <w:tcPr>
            <w:tcW w:w="6802" w:type="dxa"/>
            <w:shd w:val="clear" w:color="auto" w:fill="auto"/>
            <w:vAlign w:val="center"/>
          </w:tcPr>
          <w:p w14:paraId="44A5EF20"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Proiect tehnic</w:t>
            </w:r>
          </w:p>
        </w:tc>
      </w:tr>
      <w:tr w:rsidR="00E728E0" w:rsidRPr="00C073EA" w14:paraId="77414848" w14:textId="77777777" w:rsidTr="00FC0522">
        <w:trPr>
          <w:trHeight w:val="311"/>
        </w:trPr>
        <w:tc>
          <w:tcPr>
            <w:tcW w:w="2688" w:type="dxa"/>
            <w:shd w:val="clear" w:color="auto" w:fill="auto"/>
            <w:vAlign w:val="center"/>
          </w:tcPr>
          <w:p w14:paraId="4936EE17"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iCs/>
                <w:sz w:val="24"/>
                <w:szCs w:val="24"/>
                <w:lang w:eastAsia="ro-RO"/>
              </w:rPr>
              <w:t>SF</w:t>
            </w:r>
          </w:p>
        </w:tc>
        <w:tc>
          <w:tcPr>
            <w:tcW w:w="6802" w:type="dxa"/>
            <w:shd w:val="clear" w:color="auto" w:fill="auto"/>
            <w:vAlign w:val="center"/>
          </w:tcPr>
          <w:p w14:paraId="5B58C318" w14:textId="77777777" w:rsidR="00E86C47" w:rsidRPr="00C073EA" w:rsidRDefault="00E86C47" w:rsidP="00C073EA">
            <w:pPr>
              <w:spacing w:before="60" w:after="0" w:line="240" w:lineRule="auto"/>
              <w:jc w:val="both"/>
              <w:rPr>
                <w:rFonts w:eastAsia="Times New Roman" w:cstheme="minorHAnsi"/>
                <w:iCs/>
                <w:sz w:val="24"/>
                <w:szCs w:val="24"/>
                <w:lang w:eastAsia="ro-RO"/>
              </w:rPr>
            </w:pPr>
            <w:r w:rsidRPr="00C073EA">
              <w:rPr>
                <w:rFonts w:eastAsia="Times New Roman" w:cstheme="minorHAnsi"/>
                <w:sz w:val="24"/>
                <w:szCs w:val="24"/>
                <w:lang w:eastAsia="ro-RO"/>
              </w:rPr>
              <w:t>Studiu de fezabilitate</w:t>
            </w:r>
          </w:p>
        </w:tc>
      </w:tr>
      <w:tr w:rsidR="00E728E0" w:rsidRPr="00C073EA" w14:paraId="48B9EFD1" w14:textId="77777777" w:rsidTr="00FC0522">
        <w:trPr>
          <w:trHeight w:val="608"/>
        </w:trPr>
        <w:tc>
          <w:tcPr>
            <w:tcW w:w="2688" w:type="dxa"/>
            <w:shd w:val="clear" w:color="auto" w:fill="auto"/>
            <w:vAlign w:val="center"/>
          </w:tcPr>
          <w:p w14:paraId="1E7EE6D2"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SNCISI</w:t>
            </w:r>
          </w:p>
        </w:tc>
        <w:tc>
          <w:tcPr>
            <w:tcW w:w="6802" w:type="dxa"/>
            <w:shd w:val="clear" w:color="auto" w:fill="auto"/>
            <w:vAlign w:val="center"/>
          </w:tcPr>
          <w:p w14:paraId="0569D917"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Strategia Națională de Cercetare, Inovare și Specializare Inteligentă                        2022-2027</w:t>
            </w:r>
          </w:p>
        </w:tc>
      </w:tr>
      <w:tr w:rsidR="00E728E0" w:rsidRPr="00C073EA" w14:paraId="62827BF4" w14:textId="77777777" w:rsidTr="00FC0522">
        <w:trPr>
          <w:trHeight w:val="311"/>
        </w:trPr>
        <w:tc>
          <w:tcPr>
            <w:tcW w:w="2688" w:type="dxa"/>
            <w:shd w:val="clear" w:color="auto" w:fill="auto"/>
            <w:vAlign w:val="center"/>
            <w:hideMark/>
          </w:tcPr>
          <w:p w14:paraId="20320210"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TVA</w:t>
            </w:r>
          </w:p>
        </w:tc>
        <w:tc>
          <w:tcPr>
            <w:tcW w:w="6802" w:type="dxa"/>
            <w:shd w:val="clear" w:color="auto" w:fill="auto"/>
            <w:vAlign w:val="center"/>
            <w:hideMark/>
          </w:tcPr>
          <w:p w14:paraId="3985F12F"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Taxa pe valoare adăugată</w:t>
            </w:r>
          </w:p>
        </w:tc>
      </w:tr>
      <w:tr w:rsidR="00E728E0" w:rsidRPr="00C073EA" w14:paraId="41884057" w14:textId="77777777" w:rsidTr="00FC0522">
        <w:trPr>
          <w:trHeight w:val="311"/>
        </w:trPr>
        <w:tc>
          <w:tcPr>
            <w:tcW w:w="2688" w:type="dxa"/>
            <w:shd w:val="clear" w:color="auto" w:fill="auto"/>
            <w:vAlign w:val="center"/>
            <w:hideMark/>
          </w:tcPr>
          <w:p w14:paraId="42DA1E5A"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iCs/>
                <w:sz w:val="24"/>
                <w:szCs w:val="24"/>
                <w:lang w:eastAsia="ro-RO"/>
              </w:rPr>
              <w:t>UE</w:t>
            </w:r>
          </w:p>
        </w:tc>
        <w:tc>
          <w:tcPr>
            <w:tcW w:w="6802" w:type="dxa"/>
            <w:shd w:val="clear" w:color="auto" w:fill="auto"/>
            <w:vAlign w:val="center"/>
            <w:hideMark/>
          </w:tcPr>
          <w:p w14:paraId="44CB2CF3" w14:textId="77777777" w:rsidR="00E86C47" w:rsidRPr="00C073EA" w:rsidRDefault="00E86C47" w:rsidP="00C073EA">
            <w:pPr>
              <w:spacing w:before="60" w:after="0" w:line="240" w:lineRule="auto"/>
              <w:jc w:val="both"/>
              <w:rPr>
                <w:rFonts w:eastAsia="Times New Roman" w:cstheme="minorHAnsi"/>
                <w:sz w:val="24"/>
                <w:szCs w:val="24"/>
                <w:lang w:eastAsia="ro-RO"/>
              </w:rPr>
            </w:pPr>
            <w:r w:rsidRPr="00C073EA">
              <w:rPr>
                <w:rFonts w:eastAsia="Times New Roman" w:cstheme="minorHAnsi"/>
                <w:sz w:val="24"/>
                <w:szCs w:val="24"/>
                <w:lang w:eastAsia="ro-RO"/>
              </w:rPr>
              <w:t>Uniunea Europeană</w:t>
            </w:r>
          </w:p>
        </w:tc>
      </w:tr>
    </w:tbl>
    <w:p w14:paraId="2319302F" w14:textId="3F5255A5" w:rsidR="00EA1485" w:rsidRDefault="00EA1485" w:rsidP="006C52B5">
      <w:pPr>
        <w:spacing w:before="60" w:after="0" w:line="240" w:lineRule="auto"/>
        <w:jc w:val="both"/>
        <w:rPr>
          <w:rFonts w:cstheme="minorHAnsi"/>
          <w:b/>
          <w:bCs/>
          <w:iCs/>
          <w:sz w:val="24"/>
          <w:szCs w:val="24"/>
        </w:rPr>
      </w:pPr>
      <w:bookmarkStart w:id="18" w:name="_Toc143581843"/>
      <w:bookmarkStart w:id="19" w:name="_Toc147834065"/>
      <w:bookmarkStart w:id="20" w:name="_Toc147834292"/>
    </w:p>
    <w:p w14:paraId="54AC7CB9" w14:textId="3639D055" w:rsidR="00777EBE" w:rsidRDefault="00777EBE" w:rsidP="006C52B5">
      <w:pPr>
        <w:spacing w:before="60" w:after="0" w:line="240" w:lineRule="auto"/>
        <w:jc w:val="both"/>
        <w:rPr>
          <w:rFonts w:cstheme="minorHAnsi"/>
          <w:b/>
          <w:bCs/>
          <w:iCs/>
          <w:sz w:val="24"/>
          <w:szCs w:val="24"/>
        </w:rPr>
      </w:pPr>
    </w:p>
    <w:p w14:paraId="62FA0D17" w14:textId="3A9A8F05" w:rsidR="00777EBE" w:rsidRDefault="00777EBE" w:rsidP="006C52B5">
      <w:pPr>
        <w:spacing w:before="60" w:after="0" w:line="240" w:lineRule="auto"/>
        <w:jc w:val="both"/>
        <w:rPr>
          <w:rFonts w:cstheme="minorHAnsi"/>
          <w:b/>
          <w:bCs/>
          <w:iCs/>
          <w:sz w:val="24"/>
          <w:szCs w:val="24"/>
        </w:rPr>
      </w:pPr>
    </w:p>
    <w:p w14:paraId="566D95DF" w14:textId="77777777" w:rsidR="00777EBE" w:rsidRPr="00C073EA" w:rsidRDefault="00777EBE" w:rsidP="006C52B5">
      <w:pPr>
        <w:spacing w:before="60" w:after="0" w:line="240" w:lineRule="auto"/>
        <w:jc w:val="both"/>
        <w:rPr>
          <w:rFonts w:cstheme="minorHAnsi"/>
          <w:b/>
          <w:bCs/>
          <w:iCs/>
          <w:sz w:val="24"/>
          <w:szCs w:val="24"/>
        </w:rPr>
      </w:pPr>
    </w:p>
    <w:p w14:paraId="185A481A" w14:textId="77777777" w:rsidR="0087740D"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1" w:name="_Toc198207805"/>
      <w:r w:rsidRPr="00C073EA">
        <w:rPr>
          <w:rFonts w:cstheme="minorHAnsi"/>
          <w:b/>
          <w:bCs/>
          <w:iCs/>
          <w:sz w:val="24"/>
          <w:szCs w:val="24"/>
        </w:rPr>
        <w:t>Glosar</w:t>
      </w:r>
      <w:bookmarkEnd w:id="18"/>
      <w:bookmarkEnd w:id="19"/>
      <w:bookmarkEnd w:id="20"/>
      <w:bookmarkEnd w:id="21"/>
    </w:p>
    <w:tbl>
      <w:tblPr>
        <w:tblStyle w:val="TableGrid"/>
        <w:tblW w:w="0" w:type="auto"/>
        <w:tblLook w:val="04A0" w:firstRow="1" w:lastRow="0" w:firstColumn="1" w:lastColumn="0" w:noHBand="0" w:noVBand="1"/>
      </w:tblPr>
      <w:tblGrid>
        <w:gridCol w:w="1271"/>
        <w:gridCol w:w="8079"/>
      </w:tblGrid>
      <w:tr w:rsidR="00E728E0" w:rsidRPr="00C073EA" w14:paraId="4E0DB694" w14:textId="77777777" w:rsidTr="00A62F4F">
        <w:tc>
          <w:tcPr>
            <w:tcW w:w="1271" w:type="dxa"/>
          </w:tcPr>
          <w:p w14:paraId="5A8CDCCB" w14:textId="77777777" w:rsidR="0087740D" w:rsidRPr="00C073EA" w:rsidRDefault="0087740D" w:rsidP="00C073EA">
            <w:pPr>
              <w:spacing w:before="60"/>
              <w:jc w:val="both"/>
              <w:rPr>
                <w:rFonts w:cstheme="minorHAnsi"/>
                <w:b/>
                <w:bCs/>
                <w:sz w:val="24"/>
                <w:szCs w:val="24"/>
              </w:rPr>
            </w:pPr>
            <w:bookmarkStart w:id="22" w:name="_Hlk135051926"/>
            <w:r w:rsidRPr="00C073EA">
              <w:rPr>
                <w:rFonts w:cstheme="minorHAnsi"/>
                <w:b/>
                <w:bCs/>
                <w:sz w:val="24"/>
                <w:szCs w:val="24"/>
              </w:rPr>
              <w:t>A</w:t>
            </w:r>
          </w:p>
        </w:tc>
        <w:tc>
          <w:tcPr>
            <w:tcW w:w="8079" w:type="dxa"/>
          </w:tcPr>
          <w:p w14:paraId="68FF3F4B" w14:textId="77777777" w:rsidR="008F74B1" w:rsidRPr="00C073EA" w:rsidRDefault="008F74B1" w:rsidP="00C073EA">
            <w:pPr>
              <w:autoSpaceDE w:val="0"/>
              <w:autoSpaceDN w:val="0"/>
              <w:adjustRightInd w:val="0"/>
              <w:spacing w:before="60"/>
              <w:jc w:val="both"/>
              <w:rPr>
                <w:rFonts w:cstheme="minorHAnsi"/>
                <w:sz w:val="24"/>
                <w:szCs w:val="24"/>
              </w:rPr>
            </w:pPr>
            <w:r w:rsidRPr="00C073EA">
              <w:rPr>
                <w:rFonts w:cstheme="minorHAnsi"/>
                <w:b/>
                <w:bCs/>
                <w:sz w:val="24"/>
                <w:szCs w:val="24"/>
              </w:rPr>
              <w:t>Activitate de bază</w:t>
            </w:r>
            <w:r w:rsidRPr="00C073EA">
              <w:rPr>
                <w:rFonts w:cstheme="minorHAnsi"/>
                <w:sz w:val="24"/>
                <w:szCs w:val="24"/>
              </w:rPr>
              <w:t xml:space="preserve"> în cadrul unui proiect - activitate sau pachet de activități declarate de către beneficiar ca fiind principale sau de </w:t>
            </w:r>
            <w:r w:rsidR="00343AB1" w:rsidRPr="00C073EA">
              <w:rPr>
                <w:rFonts w:cstheme="minorHAnsi"/>
                <w:sz w:val="24"/>
                <w:szCs w:val="24"/>
              </w:rPr>
              <w:t>referință</w:t>
            </w:r>
            <w:r w:rsidRPr="00C073EA">
              <w:rPr>
                <w:rFonts w:cstheme="minorHAnsi"/>
                <w:sz w:val="24"/>
                <w:szCs w:val="24"/>
              </w:rPr>
              <w:t xml:space="preserve"> pentru un proiect, care se verifică de către autoritatea de management/organismul intermediar, după caz, în etapa de contractare, la momentul întocmirii planului de monitorizare a proiectului </w:t>
            </w:r>
            <w:proofErr w:type="spellStart"/>
            <w:r w:rsidRPr="00C073EA">
              <w:rPr>
                <w:rFonts w:cstheme="minorHAnsi"/>
                <w:sz w:val="24"/>
                <w:szCs w:val="24"/>
              </w:rPr>
              <w:t>şi</w:t>
            </w:r>
            <w:proofErr w:type="spellEnd"/>
            <w:r w:rsidRPr="00C073EA">
              <w:rPr>
                <w:rFonts w:cstheme="minorHAnsi"/>
                <w:sz w:val="24"/>
                <w:szCs w:val="24"/>
              </w:rPr>
              <w:t xml:space="preserve"> care trebuie să respecte următoarele </w:t>
            </w:r>
            <w:r w:rsidR="00343AB1" w:rsidRPr="00C073EA">
              <w:rPr>
                <w:rFonts w:cstheme="minorHAnsi"/>
                <w:sz w:val="24"/>
                <w:szCs w:val="24"/>
              </w:rPr>
              <w:t>condiții</w:t>
            </w:r>
            <w:r w:rsidRPr="00C073EA">
              <w:rPr>
                <w:rFonts w:cstheme="minorHAnsi"/>
                <w:sz w:val="24"/>
                <w:szCs w:val="24"/>
              </w:rPr>
              <w:t xml:space="preserve"> cumulative:</w:t>
            </w:r>
          </w:p>
          <w:p w14:paraId="232C2180" w14:textId="77777777" w:rsidR="008F74B1" w:rsidRPr="00C073EA" w:rsidRDefault="008F74B1" w:rsidP="00C073EA">
            <w:pPr>
              <w:autoSpaceDE w:val="0"/>
              <w:autoSpaceDN w:val="0"/>
              <w:adjustRightInd w:val="0"/>
              <w:spacing w:before="60"/>
              <w:jc w:val="both"/>
              <w:rPr>
                <w:rFonts w:cstheme="minorHAnsi"/>
                <w:sz w:val="24"/>
                <w:szCs w:val="24"/>
              </w:rPr>
            </w:pPr>
            <w:r w:rsidRPr="00C073EA">
              <w:rPr>
                <w:rFonts w:cstheme="minorHAnsi"/>
                <w:sz w:val="24"/>
                <w:szCs w:val="24"/>
              </w:rPr>
              <w:t xml:space="preserve">    (i) are legătură directă cu obiectul proiectului pentru care se acordă </w:t>
            </w:r>
            <w:r w:rsidR="00343AB1" w:rsidRPr="00C073EA">
              <w:rPr>
                <w:rFonts w:cstheme="minorHAnsi"/>
                <w:sz w:val="24"/>
                <w:szCs w:val="24"/>
              </w:rPr>
              <w:t>finanțarea</w:t>
            </w:r>
            <w:r w:rsidRPr="00C073EA">
              <w:rPr>
                <w:rFonts w:cstheme="minorHAnsi"/>
                <w:sz w:val="24"/>
                <w:szCs w:val="24"/>
              </w:rPr>
              <w:t xml:space="preserve"> </w:t>
            </w:r>
            <w:proofErr w:type="spellStart"/>
            <w:r w:rsidRPr="00C073EA">
              <w:rPr>
                <w:rFonts w:cstheme="minorHAnsi"/>
                <w:sz w:val="24"/>
                <w:szCs w:val="24"/>
              </w:rPr>
              <w:t>şi</w:t>
            </w:r>
            <w:proofErr w:type="spellEnd"/>
            <w:r w:rsidRPr="00C073EA">
              <w:rPr>
                <w:rFonts w:cstheme="minorHAnsi"/>
                <w:sz w:val="24"/>
                <w:szCs w:val="24"/>
              </w:rPr>
              <w:t xml:space="preserve"> contribuie în mod direct </w:t>
            </w:r>
            <w:proofErr w:type="spellStart"/>
            <w:r w:rsidRPr="00C073EA">
              <w:rPr>
                <w:rFonts w:cstheme="minorHAnsi"/>
                <w:sz w:val="24"/>
                <w:szCs w:val="24"/>
              </w:rPr>
              <w:t>şi</w:t>
            </w:r>
            <w:proofErr w:type="spellEnd"/>
            <w:r w:rsidRPr="00C073EA">
              <w:rPr>
                <w:rFonts w:cstheme="minorHAnsi"/>
                <w:sz w:val="24"/>
                <w:szCs w:val="24"/>
              </w:rPr>
              <w:t xml:space="preserve"> semnificativ la realizarea obiectivelor </w:t>
            </w:r>
            <w:proofErr w:type="spellStart"/>
            <w:r w:rsidRPr="00C073EA">
              <w:rPr>
                <w:rFonts w:cstheme="minorHAnsi"/>
                <w:sz w:val="24"/>
                <w:szCs w:val="24"/>
              </w:rPr>
              <w:t>şi</w:t>
            </w:r>
            <w:proofErr w:type="spellEnd"/>
            <w:r w:rsidRPr="00C073EA">
              <w:rPr>
                <w:rFonts w:cstheme="minorHAnsi"/>
                <w:sz w:val="24"/>
                <w:szCs w:val="24"/>
              </w:rPr>
              <w:t xml:space="preserve"> la </w:t>
            </w:r>
            <w:r w:rsidR="00343AB1" w:rsidRPr="00C073EA">
              <w:rPr>
                <w:rFonts w:cstheme="minorHAnsi"/>
                <w:sz w:val="24"/>
                <w:szCs w:val="24"/>
              </w:rPr>
              <w:t>obținerea</w:t>
            </w:r>
            <w:r w:rsidRPr="00C073EA">
              <w:rPr>
                <w:rFonts w:cstheme="minorHAnsi"/>
                <w:sz w:val="24"/>
                <w:szCs w:val="24"/>
              </w:rPr>
              <w:t xml:space="preserve"> rezultatelor acestuia;</w:t>
            </w:r>
          </w:p>
          <w:p w14:paraId="6F0DEBA3" w14:textId="77777777" w:rsidR="008F74B1" w:rsidRPr="00C073EA" w:rsidRDefault="008F74B1" w:rsidP="00C073EA">
            <w:pPr>
              <w:autoSpaceDE w:val="0"/>
              <w:autoSpaceDN w:val="0"/>
              <w:adjustRightInd w:val="0"/>
              <w:spacing w:before="60"/>
              <w:jc w:val="both"/>
              <w:rPr>
                <w:rFonts w:cstheme="minorHAnsi"/>
                <w:sz w:val="24"/>
                <w:szCs w:val="24"/>
              </w:rPr>
            </w:pPr>
            <w:r w:rsidRPr="00C073EA">
              <w:rPr>
                <w:rFonts w:cstheme="minorHAnsi"/>
                <w:sz w:val="24"/>
                <w:szCs w:val="24"/>
              </w:rPr>
              <w:t xml:space="preserve">    (ii) se </w:t>
            </w:r>
            <w:r w:rsidR="00343AB1" w:rsidRPr="00C073EA">
              <w:rPr>
                <w:rFonts w:cstheme="minorHAnsi"/>
                <w:sz w:val="24"/>
                <w:szCs w:val="24"/>
              </w:rPr>
              <w:t>regăsește</w:t>
            </w:r>
            <w:r w:rsidRPr="00C073EA">
              <w:rPr>
                <w:rFonts w:cstheme="minorHAnsi"/>
                <w:sz w:val="24"/>
                <w:szCs w:val="24"/>
              </w:rPr>
              <w:t xml:space="preserve"> în cererea de </w:t>
            </w:r>
            <w:r w:rsidR="00343AB1" w:rsidRPr="00C073EA">
              <w:rPr>
                <w:rFonts w:cstheme="minorHAnsi"/>
                <w:sz w:val="24"/>
                <w:szCs w:val="24"/>
              </w:rPr>
              <w:t>finanțare</w:t>
            </w:r>
            <w:r w:rsidRPr="00C073EA">
              <w:rPr>
                <w:rFonts w:cstheme="minorHAnsi"/>
                <w:sz w:val="24"/>
                <w:szCs w:val="24"/>
              </w:rPr>
              <w:t xml:space="preserve"> sub forma </w:t>
            </w:r>
            <w:r w:rsidR="00343AB1" w:rsidRPr="00C073EA">
              <w:rPr>
                <w:rFonts w:cstheme="minorHAnsi"/>
                <w:sz w:val="24"/>
                <w:szCs w:val="24"/>
              </w:rPr>
              <w:t>activităților</w:t>
            </w:r>
            <w:r w:rsidRPr="00C073EA">
              <w:rPr>
                <w:rFonts w:cstheme="minorHAnsi"/>
                <w:sz w:val="24"/>
                <w:szCs w:val="24"/>
              </w:rPr>
              <w:t xml:space="preserve"> eligibile obligatorii specificate în Ghidul solicitantului;</w:t>
            </w:r>
          </w:p>
          <w:p w14:paraId="0415B8A4" w14:textId="77777777" w:rsidR="008F74B1" w:rsidRPr="00C073EA" w:rsidRDefault="008F74B1" w:rsidP="00C073EA">
            <w:pPr>
              <w:autoSpaceDE w:val="0"/>
              <w:autoSpaceDN w:val="0"/>
              <w:adjustRightInd w:val="0"/>
              <w:spacing w:before="60"/>
              <w:jc w:val="both"/>
              <w:rPr>
                <w:rFonts w:cstheme="minorHAnsi"/>
                <w:sz w:val="24"/>
                <w:szCs w:val="24"/>
              </w:rPr>
            </w:pPr>
            <w:r w:rsidRPr="00C073EA">
              <w:rPr>
                <w:rFonts w:cstheme="minorHAnsi"/>
                <w:sz w:val="24"/>
                <w:szCs w:val="24"/>
              </w:rPr>
              <w:t xml:space="preserve">    (iii) nu face parte din </w:t>
            </w:r>
            <w:r w:rsidR="00343AB1" w:rsidRPr="00C073EA">
              <w:rPr>
                <w:rFonts w:cstheme="minorHAnsi"/>
                <w:sz w:val="24"/>
                <w:szCs w:val="24"/>
              </w:rPr>
              <w:t>activitățile</w:t>
            </w:r>
            <w:r w:rsidRPr="00C073EA">
              <w:rPr>
                <w:rFonts w:cstheme="minorHAnsi"/>
                <w:sz w:val="24"/>
                <w:szCs w:val="24"/>
              </w:rPr>
              <w:t xml:space="preserve"> conexe, </w:t>
            </w:r>
            <w:r w:rsidR="00343AB1" w:rsidRPr="00C073EA">
              <w:rPr>
                <w:rFonts w:cstheme="minorHAnsi"/>
                <w:sz w:val="24"/>
                <w:szCs w:val="24"/>
              </w:rPr>
              <w:t>așa</w:t>
            </w:r>
            <w:r w:rsidRPr="00C073EA">
              <w:rPr>
                <w:rFonts w:cstheme="minorHAnsi"/>
                <w:sz w:val="24"/>
                <w:szCs w:val="24"/>
              </w:rPr>
              <w:t xml:space="preserve"> cum sunt acestea definite în Ghidul solicitantului;</w:t>
            </w:r>
          </w:p>
          <w:p w14:paraId="505918C2" w14:textId="77777777" w:rsidR="008F74B1" w:rsidRPr="00C073EA" w:rsidRDefault="008F74B1" w:rsidP="00C073EA">
            <w:pPr>
              <w:autoSpaceDE w:val="0"/>
              <w:autoSpaceDN w:val="0"/>
              <w:adjustRightInd w:val="0"/>
              <w:spacing w:before="60"/>
              <w:jc w:val="both"/>
              <w:rPr>
                <w:rFonts w:cstheme="minorHAnsi"/>
                <w:sz w:val="24"/>
                <w:szCs w:val="24"/>
              </w:rPr>
            </w:pPr>
            <w:r w:rsidRPr="00C073EA">
              <w:rPr>
                <w:rFonts w:cstheme="minorHAnsi"/>
                <w:sz w:val="24"/>
                <w:szCs w:val="24"/>
              </w:rPr>
              <w:t xml:space="preserve">    (iv) bugetul estimat alocat </w:t>
            </w:r>
            <w:r w:rsidR="00343AB1" w:rsidRPr="00C073EA">
              <w:rPr>
                <w:rFonts w:cstheme="minorHAnsi"/>
                <w:sz w:val="24"/>
                <w:szCs w:val="24"/>
              </w:rPr>
              <w:t>activității</w:t>
            </w:r>
            <w:r w:rsidRPr="00C073EA">
              <w:rPr>
                <w:rFonts w:cstheme="minorHAnsi"/>
                <w:sz w:val="24"/>
                <w:szCs w:val="24"/>
              </w:rPr>
              <w:t xml:space="preserve"> sau pachetului de </w:t>
            </w:r>
            <w:r w:rsidR="00343AB1" w:rsidRPr="00C073EA">
              <w:rPr>
                <w:rFonts w:cstheme="minorHAnsi"/>
                <w:sz w:val="24"/>
                <w:szCs w:val="24"/>
              </w:rPr>
              <w:t>activități</w:t>
            </w:r>
            <w:r w:rsidRPr="00C073EA">
              <w:rPr>
                <w:rFonts w:cstheme="minorHAnsi"/>
                <w:sz w:val="24"/>
                <w:szCs w:val="24"/>
              </w:rPr>
              <w:t xml:space="preserve"> reprezintă minimum 50% din bugetul eligibil al proiectului;</w:t>
            </w:r>
          </w:p>
          <w:p w14:paraId="0517B8A0" w14:textId="77777777" w:rsidR="0087740D" w:rsidRPr="00C073EA" w:rsidRDefault="0087740D"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Active corporale </w:t>
            </w:r>
            <w:r w:rsidRPr="00C073EA">
              <w:rPr>
                <w:rFonts w:asciiTheme="minorHAnsi" w:hAnsiTheme="minorHAnsi" w:cstheme="minorHAnsi"/>
                <w:color w:val="002060"/>
              </w:rPr>
              <w:t xml:space="preserve">reprezintă terenuri, clădiri și instalații, utilaje și echipamente; </w:t>
            </w:r>
          </w:p>
          <w:p w14:paraId="7A12860C" w14:textId="77777777" w:rsidR="0087740D" w:rsidRPr="00C073EA" w:rsidRDefault="0087740D"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Active necorporale </w:t>
            </w:r>
            <w:r w:rsidRPr="00C073EA">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33AD75D8" w14:textId="77777777" w:rsidR="0087740D" w:rsidRPr="00C073EA" w:rsidRDefault="0087740D"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Autoritatea de Management pentru Programul Operațional Sănătate - </w:t>
            </w:r>
            <w:r w:rsidRPr="00C073EA">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nr. </w:t>
            </w:r>
            <w:r w:rsidR="00174D75" w:rsidRPr="00C073EA">
              <w:rPr>
                <w:rFonts w:asciiTheme="minorHAnsi" w:hAnsiTheme="minorHAnsi" w:cstheme="minorHAnsi"/>
                <w:color w:val="002060"/>
              </w:rPr>
              <w:t>2021/1060</w:t>
            </w:r>
            <w:r w:rsidRPr="00C073EA">
              <w:rPr>
                <w:rFonts w:asciiTheme="minorHAnsi" w:hAnsiTheme="minorHAnsi" w:cstheme="minorHAnsi"/>
                <w:color w:val="002060"/>
              </w:rPr>
              <w:t xml:space="preserve">; </w:t>
            </w:r>
          </w:p>
          <w:p w14:paraId="208EA022" w14:textId="41645777" w:rsidR="00174D75" w:rsidRPr="00C073EA" w:rsidRDefault="00174D75" w:rsidP="00C073EA">
            <w:pPr>
              <w:pStyle w:val="Default"/>
              <w:spacing w:before="60"/>
              <w:jc w:val="both"/>
              <w:rPr>
                <w:rFonts w:asciiTheme="minorHAnsi" w:hAnsiTheme="minorHAnsi" w:cstheme="minorHAnsi"/>
                <w:color w:val="002060"/>
              </w:rPr>
            </w:pPr>
            <w:r w:rsidRPr="00C073EA">
              <w:rPr>
                <w:rFonts w:asciiTheme="minorHAnsi" w:hAnsiTheme="minorHAnsi" w:cstheme="minorHAnsi"/>
                <w:color w:val="002060"/>
              </w:rPr>
              <w:t xml:space="preserve">În prezentul ghid utilizarea sintagmei </w:t>
            </w:r>
            <w:r w:rsidR="00231FCE">
              <w:rPr>
                <w:rFonts w:asciiTheme="minorHAnsi" w:hAnsiTheme="minorHAnsi" w:cstheme="minorHAnsi"/>
                <w:color w:val="002060"/>
              </w:rPr>
              <w:t>AM PS</w:t>
            </w:r>
            <w:r w:rsidRPr="00C073EA">
              <w:rPr>
                <w:rFonts w:asciiTheme="minorHAnsi" w:hAnsiTheme="minorHAnsi" w:cstheme="minorHAnsi"/>
                <w:color w:val="002060"/>
              </w:rPr>
              <w:t xml:space="preserve"> nu restricționează Autoritatea de Management pentru Programul Operațional Sănătate în utilizarea Organismului Intermediar Cercetare, cu care a încheiat Acord de delegare de funcții, pentru a efectua procesele de evaluare, contractare, implementare, etc. Astfel, sintagma </w:t>
            </w:r>
            <w:r w:rsidR="00231FCE">
              <w:rPr>
                <w:rFonts w:asciiTheme="minorHAnsi" w:hAnsiTheme="minorHAnsi" w:cstheme="minorHAnsi"/>
                <w:color w:val="002060"/>
              </w:rPr>
              <w:t>AM PS</w:t>
            </w:r>
            <w:r w:rsidRPr="00C073EA">
              <w:rPr>
                <w:rFonts w:asciiTheme="minorHAnsi" w:hAnsiTheme="minorHAnsi" w:cstheme="minorHAnsi"/>
                <w:color w:val="002060"/>
              </w:rPr>
              <w:t xml:space="preserve"> este interschimbabilă, acolo unde este cazul, cu sintagma OIC, în funcție de decizia </w:t>
            </w:r>
            <w:r w:rsidR="00231FCE">
              <w:rPr>
                <w:rFonts w:asciiTheme="minorHAnsi" w:hAnsiTheme="minorHAnsi" w:cstheme="minorHAnsi"/>
                <w:color w:val="002060"/>
              </w:rPr>
              <w:t>AM PS</w:t>
            </w:r>
            <w:r w:rsidRPr="00C073EA">
              <w:rPr>
                <w:rFonts w:asciiTheme="minorHAnsi" w:hAnsiTheme="minorHAnsi" w:cstheme="minorHAnsi"/>
                <w:color w:val="002060"/>
              </w:rPr>
              <w:t xml:space="preserve"> de a delega sau de a nu delega efectuarea anumitor funcții către acestea.</w:t>
            </w:r>
          </w:p>
          <w:p w14:paraId="1AA208D4" w14:textId="77777777" w:rsidR="00F369EA" w:rsidRPr="00C073EA" w:rsidRDefault="00F369EA"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Adaptarea la schimbările climatice</w:t>
            </w:r>
            <w:r w:rsidRPr="00C073EA">
              <w:rPr>
                <w:rFonts w:asciiTheme="minorHAnsi" w:hAnsiTheme="minorHAnsi" w:cstheme="minorHAnsi"/>
                <w:color w:val="002060"/>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p>
          <w:p w14:paraId="553963A3" w14:textId="77777777" w:rsidR="00627AF3" w:rsidRPr="00C073EA" w:rsidRDefault="00627AF3" w:rsidP="00C073EA">
            <w:pPr>
              <w:pStyle w:val="Default"/>
              <w:spacing w:before="60"/>
              <w:jc w:val="both"/>
              <w:rPr>
                <w:rFonts w:asciiTheme="minorHAnsi" w:hAnsiTheme="minorHAnsi" w:cstheme="minorHAnsi"/>
                <w:color w:val="002060"/>
              </w:rPr>
            </w:pPr>
            <w:r w:rsidRPr="00C073EA">
              <w:rPr>
                <w:rFonts w:asciiTheme="minorHAnsi" w:hAnsiTheme="minorHAnsi" w:cstheme="minorHAnsi"/>
                <w:b/>
                <w:color w:val="002060"/>
              </w:rPr>
              <w:t>Ajutor de stat</w:t>
            </w:r>
            <w:r w:rsidRPr="00C073EA">
              <w:rPr>
                <w:rFonts w:asciiTheme="minorHAnsi" w:hAnsiTheme="minorHAnsi" w:cstheme="minorHAnsi"/>
                <w:color w:val="002060"/>
              </w:rPr>
              <w:t xml:space="preserve"> - înseamnă orice măsură care îndeplinește toate criteriile prevăzute la art. 107 alin. (1) din Tratatul privind funcționarea Uniunii Europene (TFUE)</w:t>
            </w:r>
            <w:r w:rsidR="007D3784" w:rsidRPr="00C073EA">
              <w:rPr>
                <w:rFonts w:asciiTheme="minorHAnsi" w:hAnsiTheme="minorHAnsi" w:cstheme="minorHAnsi"/>
                <w:color w:val="002060"/>
              </w:rPr>
              <w:t xml:space="preserve">. </w:t>
            </w:r>
          </w:p>
          <w:p w14:paraId="15B04E04" w14:textId="77777777" w:rsidR="00627AF3" w:rsidRPr="00C073EA" w:rsidRDefault="00627AF3" w:rsidP="00C073EA">
            <w:pPr>
              <w:pStyle w:val="Default"/>
              <w:spacing w:before="60"/>
              <w:jc w:val="both"/>
              <w:rPr>
                <w:rFonts w:asciiTheme="minorHAnsi" w:hAnsiTheme="minorHAnsi" w:cstheme="minorHAnsi"/>
                <w:color w:val="002060"/>
              </w:rPr>
            </w:pPr>
            <w:r w:rsidRPr="00C073EA">
              <w:rPr>
                <w:rFonts w:asciiTheme="minorHAnsi" w:hAnsiTheme="minorHAnsi" w:cstheme="minorHAnsi"/>
                <w:b/>
                <w:color w:val="002060"/>
              </w:rPr>
              <w:lastRenderedPageBreak/>
              <w:t>Activitate economică</w:t>
            </w:r>
            <w:r w:rsidRPr="00C073EA">
              <w:rPr>
                <w:rFonts w:asciiTheme="minorHAnsi" w:hAnsiTheme="minorHAnsi" w:cstheme="minorHAnsi"/>
                <w:color w:val="002060"/>
              </w:rPr>
              <w:t xml:space="preserve"> reprezintă orice activitate care constă în furnizarea de bunuri, servicii și lucrări pe o piață.</w:t>
            </w:r>
          </w:p>
          <w:p w14:paraId="27ADB537" w14:textId="77777777" w:rsidR="008D7938" w:rsidRPr="00C073EA" w:rsidRDefault="007D3784" w:rsidP="00C073EA">
            <w:pPr>
              <w:pStyle w:val="Default"/>
              <w:spacing w:before="60"/>
              <w:jc w:val="both"/>
              <w:rPr>
                <w:rFonts w:asciiTheme="minorHAnsi" w:hAnsiTheme="minorHAnsi" w:cstheme="minorHAnsi"/>
                <w:color w:val="002060"/>
              </w:rPr>
            </w:pPr>
            <w:r w:rsidRPr="00C073EA">
              <w:rPr>
                <w:rFonts w:asciiTheme="minorHAnsi" w:hAnsiTheme="minorHAnsi" w:cstheme="minorHAnsi"/>
                <w:b/>
                <w:color w:val="002060"/>
              </w:rPr>
              <w:t>Apelul de proiecte</w:t>
            </w:r>
            <w:r w:rsidRPr="00C073EA">
              <w:rPr>
                <w:rFonts w:asciiTheme="minorHAnsi" w:hAnsiTheme="minorHAnsi" w:cstheme="minorHAnsi"/>
                <w:b/>
                <w:bCs/>
                <w:color w:val="002060"/>
              </w:rPr>
              <w:t xml:space="preserve"> </w:t>
            </w:r>
            <w:r w:rsidRPr="00C073EA">
              <w:rPr>
                <w:rFonts w:asciiTheme="minorHAnsi" w:hAnsiTheme="minorHAnsi" w:cstheme="minorHAnsi"/>
                <w:color w:val="002060"/>
              </w:rPr>
              <w:t xml:space="preserve">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tc>
      </w:tr>
      <w:tr w:rsidR="00E728E0" w:rsidRPr="00C073EA" w14:paraId="04DD16E4" w14:textId="77777777" w:rsidTr="00A62F4F">
        <w:tc>
          <w:tcPr>
            <w:tcW w:w="1271" w:type="dxa"/>
          </w:tcPr>
          <w:p w14:paraId="7F221D0F" w14:textId="77777777" w:rsidR="0087740D" w:rsidRPr="00C073EA" w:rsidRDefault="0087740D" w:rsidP="00C073EA">
            <w:pPr>
              <w:spacing w:before="60"/>
              <w:jc w:val="both"/>
              <w:rPr>
                <w:rFonts w:cstheme="minorHAnsi"/>
                <w:b/>
                <w:bCs/>
                <w:sz w:val="24"/>
                <w:szCs w:val="24"/>
              </w:rPr>
            </w:pPr>
            <w:r w:rsidRPr="00C073EA">
              <w:rPr>
                <w:rFonts w:cstheme="minorHAnsi"/>
                <w:b/>
                <w:bCs/>
                <w:sz w:val="24"/>
                <w:szCs w:val="24"/>
              </w:rPr>
              <w:lastRenderedPageBreak/>
              <w:t>C</w:t>
            </w:r>
          </w:p>
        </w:tc>
        <w:tc>
          <w:tcPr>
            <w:tcW w:w="8079" w:type="dxa"/>
          </w:tcPr>
          <w:p w14:paraId="5AC1CBB9" w14:textId="77777777" w:rsidR="00B569EF" w:rsidRPr="00C073EA" w:rsidRDefault="00B569EF" w:rsidP="00C073EA">
            <w:pPr>
              <w:spacing w:before="60"/>
              <w:jc w:val="both"/>
              <w:rPr>
                <w:rFonts w:cstheme="minorHAnsi"/>
                <w:sz w:val="24"/>
                <w:szCs w:val="24"/>
              </w:rPr>
            </w:pPr>
            <w:r w:rsidRPr="00C073EA">
              <w:rPr>
                <w:rFonts w:cstheme="minorHAnsi"/>
                <w:b/>
                <w:bCs/>
                <w:sz w:val="24"/>
                <w:szCs w:val="24"/>
              </w:rPr>
              <w:t>Cererea de finanțare</w:t>
            </w:r>
            <w:r w:rsidRPr="00C073EA">
              <w:rPr>
                <w:rFonts w:cstheme="minorHAnsi"/>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57B15B09" w14:textId="77777777" w:rsidR="0087740D" w:rsidRDefault="00B569EF" w:rsidP="00C073EA">
            <w:pPr>
              <w:spacing w:before="60"/>
              <w:jc w:val="both"/>
              <w:rPr>
                <w:rFonts w:cstheme="minorHAnsi"/>
                <w:sz w:val="24"/>
                <w:szCs w:val="24"/>
              </w:rPr>
            </w:pPr>
            <w:r w:rsidRPr="00C073EA">
              <w:rPr>
                <w:rFonts w:cstheme="minorHAnsi"/>
                <w:b/>
                <w:bCs/>
                <w:sz w:val="24"/>
                <w:szCs w:val="24"/>
              </w:rPr>
              <w:t xml:space="preserve">Contractul de finanțare </w:t>
            </w:r>
            <w:r w:rsidRPr="00C073EA">
              <w:rPr>
                <w:rFonts w:cstheme="minorHAnsi"/>
                <w:sz w:val="24"/>
                <w:szCs w:val="24"/>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527BBD10" w14:textId="77777777" w:rsidR="00390DDE" w:rsidRDefault="00390DDE" w:rsidP="00390DDE">
            <w:pPr>
              <w:widowControl w:val="0"/>
              <w:contextualSpacing/>
              <w:jc w:val="both"/>
              <w:rPr>
                <w:rFonts w:cstheme="minorHAnsi"/>
                <w:bCs/>
                <w:sz w:val="24"/>
                <w:szCs w:val="24"/>
                <w:lang w:bidi="ro-RO"/>
              </w:rPr>
            </w:pPr>
            <w:r w:rsidRPr="00C16C74">
              <w:rPr>
                <w:rFonts w:cstheme="minorHAnsi"/>
                <w:b/>
                <w:sz w:val="24"/>
                <w:szCs w:val="24"/>
                <w:lang w:bidi="ro-RO"/>
              </w:rPr>
              <w:t>Cercetare aplicată</w:t>
            </w:r>
            <w:r w:rsidRPr="00C16C74">
              <w:rPr>
                <w:rFonts w:cstheme="minorHAnsi"/>
                <w:bCs/>
                <w:sz w:val="24"/>
                <w:szCs w:val="24"/>
                <w:lang w:bidi="ro-RO"/>
              </w:rPr>
              <w:t xml:space="preserve"> înseamnă cercetare industrială, dezvoltare experimentală sau orice  combinație a acestora;</w:t>
            </w:r>
          </w:p>
          <w:p w14:paraId="7010FCBB" w14:textId="77777777" w:rsidR="00390DDE" w:rsidRPr="005855EE" w:rsidRDefault="00390DDE" w:rsidP="005855EE">
            <w:pPr>
              <w:widowControl w:val="0"/>
              <w:contextualSpacing/>
              <w:jc w:val="both"/>
              <w:rPr>
                <w:rFonts w:cstheme="minorHAnsi"/>
                <w:b/>
                <w:sz w:val="24"/>
                <w:szCs w:val="24"/>
                <w:lang w:bidi="ro-RO"/>
              </w:rPr>
            </w:pPr>
            <w:r w:rsidRPr="005855EE">
              <w:rPr>
                <w:rFonts w:cstheme="minorHAnsi"/>
                <w:b/>
                <w:sz w:val="24"/>
                <w:szCs w:val="24"/>
                <w:lang w:bidi="ro-RO"/>
              </w:rPr>
              <w:t>Cercetare fundamentală </w:t>
            </w:r>
            <w:r w:rsidRPr="005855EE">
              <w:rPr>
                <w:rFonts w:cstheme="minorHAnsi"/>
                <w:bCs/>
                <w:sz w:val="24"/>
                <w:szCs w:val="24"/>
                <w:lang w:bidi="ro-RO"/>
              </w:rPr>
              <w:t xml:space="preserve">înseamnă activitatea experimentală sau teoretică întreprinsă, în principal, pentru a dobândi cunoștințe noi despre bazele fenomenelor și faptelor observabile, fără a fi avută în vedere nicio aplicare sau utilizare comercială directă; </w:t>
            </w:r>
          </w:p>
          <w:p w14:paraId="49FE5883" w14:textId="77777777" w:rsidR="00627AF3" w:rsidRPr="00C073EA" w:rsidRDefault="00627AF3" w:rsidP="00C073EA">
            <w:pPr>
              <w:spacing w:before="60"/>
              <w:jc w:val="both"/>
              <w:rPr>
                <w:rFonts w:cstheme="minorHAnsi"/>
                <w:bCs/>
                <w:sz w:val="24"/>
                <w:szCs w:val="24"/>
                <w:lang w:bidi="ro-RO"/>
              </w:rPr>
            </w:pPr>
            <w:r w:rsidRPr="00C073EA">
              <w:rPr>
                <w:rFonts w:cstheme="minorHAnsi"/>
                <w:b/>
                <w:bCs/>
                <w:sz w:val="24"/>
                <w:szCs w:val="24"/>
              </w:rPr>
              <w:t xml:space="preserve">Cercetare industrială </w:t>
            </w:r>
            <w:r w:rsidRPr="00C073EA">
              <w:rPr>
                <w:rFonts w:cstheme="minorHAnsi"/>
                <w:bCs/>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Pr="00C073EA">
              <w:rPr>
                <w:rFonts w:cstheme="minorHAnsi"/>
                <w:bCs/>
                <w:sz w:val="24"/>
                <w:szCs w:val="24"/>
                <w:lang w:bidi="ro-RO"/>
              </w:rPr>
              <w:t>supercalculul</w:t>
            </w:r>
            <w:proofErr w:type="spellEnd"/>
            <w:r w:rsidRPr="00C073EA">
              <w:rPr>
                <w:rFonts w:cstheme="minorHAnsi"/>
                <w:bCs/>
                <w:sz w:val="24"/>
                <w:szCs w:val="24"/>
                <w:lang w:bidi="ro-RO"/>
              </w:rPr>
              <w:t xml:space="preserve">, tehnologiile cuantice, tehnologiile </w:t>
            </w:r>
            <w:proofErr w:type="spellStart"/>
            <w:r w:rsidRPr="00C073EA">
              <w:rPr>
                <w:rFonts w:cstheme="minorHAnsi"/>
                <w:bCs/>
                <w:sz w:val="24"/>
                <w:szCs w:val="24"/>
                <w:lang w:bidi="ro-RO"/>
              </w:rPr>
              <w:t>blockchain</w:t>
            </w:r>
            <w:proofErr w:type="spellEnd"/>
            <w:r w:rsidRPr="00C073EA">
              <w:rPr>
                <w:rFonts w:cstheme="minorHAnsi"/>
                <w:bCs/>
                <w:sz w:val="24"/>
                <w:szCs w:val="24"/>
                <w:lang w:bidi="ro-RO"/>
              </w:rPr>
              <w:t xml:space="preserve">, inteligența artificială, securitatea cibernetică, volumele mari de date și tehnologiile de tip </w:t>
            </w:r>
            <w:proofErr w:type="spellStart"/>
            <w:r w:rsidRPr="00C073EA">
              <w:rPr>
                <w:rFonts w:cstheme="minorHAnsi"/>
                <w:bCs/>
                <w:sz w:val="24"/>
                <w:szCs w:val="24"/>
                <w:lang w:bidi="ro-RO"/>
              </w:rPr>
              <w:t>cloud</w:t>
            </w:r>
            <w:proofErr w:type="spellEnd"/>
            <w:r w:rsidRPr="00C073EA">
              <w:rPr>
                <w:rFonts w:cstheme="minorHAnsi"/>
                <w:bCs/>
                <w:sz w:val="24"/>
                <w:szCs w:val="24"/>
                <w:lang w:bidi="ro-RO"/>
              </w:rPr>
              <w:t>).</w:t>
            </w:r>
            <w:r w:rsidR="00746A32" w:rsidRPr="00C073EA">
              <w:rPr>
                <w:rFonts w:cstheme="minorHAnsi"/>
                <w:bCs/>
                <w:sz w:val="24"/>
                <w:szCs w:val="24"/>
                <w:lang w:bidi="ro-RO"/>
              </w:rPr>
              <w:t xml:space="preserve"> </w:t>
            </w:r>
            <w:r w:rsidR="00746A32" w:rsidRPr="00C073EA">
              <w:rPr>
                <w:rFonts w:cstheme="minorHAnsi"/>
                <w:sz w:val="24"/>
                <w:szCs w:val="24"/>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3D96772D" w14:textId="77777777" w:rsidR="00E41FC3" w:rsidRPr="00C073EA" w:rsidRDefault="00E41FC3" w:rsidP="00C073EA">
            <w:pPr>
              <w:spacing w:before="60"/>
              <w:jc w:val="both"/>
              <w:rPr>
                <w:rFonts w:cstheme="minorHAnsi"/>
                <w:bCs/>
                <w:sz w:val="24"/>
                <w:szCs w:val="24"/>
                <w:lang w:bidi="ro-RO"/>
              </w:rPr>
            </w:pPr>
            <w:proofErr w:type="spellStart"/>
            <w:r w:rsidRPr="00C073EA">
              <w:rPr>
                <w:rFonts w:cstheme="minorHAnsi"/>
                <w:b/>
                <w:bCs/>
                <w:sz w:val="24"/>
                <w:szCs w:val="24"/>
                <w:lang w:bidi="ro-RO"/>
              </w:rPr>
              <w:lastRenderedPageBreak/>
              <w:t>Concurenţă</w:t>
            </w:r>
            <w:proofErr w:type="spellEnd"/>
            <w:r w:rsidRPr="00C073EA">
              <w:rPr>
                <w:rFonts w:cstheme="minorHAnsi"/>
                <w:b/>
                <w:bCs/>
                <w:sz w:val="24"/>
                <w:szCs w:val="24"/>
                <w:lang w:bidi="ro-RO"/>
              </w:rPr>
              <w:t xml:space="preserve"> deplină </w:t>
            </w:r>
            <w:r w:rsidRPr="00C073EA">
              <w:rPr>
                <w:rFonts w:cstheme="minorHAnsi"/>
                <w:bCs/>
                <w:sz w:val="24"/>
                <w:szCs w:val="24"/>
                <w:lang w:bidi="ro-RO"/>
              </w:rPr>
              <w:t xml:space="preserve">înseamnă o </w:t>
            </w:r>
            <w:proofErr w:type="spellStart"/>
            <w:r w:rsidRPr="00C073EA">
              <w:rPr>
                <w:rFonts w:cstheme="minorHAnsi"/>
                <w:bCs/>
                <w:sz w:val="24"/>
                <w:szCs w:val="24"/>
                <w:lang w:bidi="ro-RO"/>
              </w:rPr>
              <w:t>situaţie</w:t>
            </w:r>
            <w:proofErr w:type="spellEnd"/>
            <w:r w:rsidRPr="00C073EA">
              <w:rPr>
                <w:rFonts w:cstheme="minorHAnsi"/>
                <w:bCs/>
                <w:sz w:val="24"/>
                <w:szCs w:val="24"/>
                <w:lang w:bidi="ro-RO"/>
              </w:rPr>
              <w:t xml:space="preserve"> în care </w:t>
            </w:r>
            <w:proofErr w:type="spellStart"/>
            <w:r w:rsidRPr="00C073EA">
              <w:rPr>
                <w:rFonts w:cstheme="minorHAnsi"/>
                <w:bCs/>
                <w:sz w:val="24"/>
                <w:szCs w:val="24"/>
                <w:lang w:bidi="ro-RO"/>
              </w:rPr>
              <w:t>condiţiile</w:t>
            </w:r>
            <w:proofErr w:type="spellEnd"/>
            <w:r w:rsidRPr="00C073EA">
              <w:rPr>
                <w:rFonts w:cstheme="minorHAnsi"/>
                <w:bCs/>
                <w:sz w:val="24"/>
                <w:szCs w:val="24"/>
                <w:lang w:bidi="ro-RO"/>
              </w:rPr>
              <w:t xml:space="preserve"> </w:t>
            </w:r>
            <w:proofErr w:type="spellStart"/>
            <w:r w:rsidRPr="00C073EA">
              <w:rPr>
                <w:rFonts w:cstheme="minorHAnsi"/>
                <w:bCs/>
                <w:sz w:val="24"/>
                <w:szCs w:val="24"/>
                <w:lang w:bidi="ro-RO"/>
              </w:rPr>
              <w:t>tranzacţiei</w:t>
            </w:r>
            <w:proofErr w:type="spellEnd"/>
            <w:r w:rsidRPr="00C073EA">
              <w:rPr>
                <w:rFonts w:cstheme="minorHAnsi"/>
                <w:bCs/>
                <w:sz w:val="24"/>
                <w:szCs w:val="24"/>
                <w:lang w:bidi="ro-RO"/>
              </w:rPr>
              <w:t xml:space="preserve"> dintre </w:t>
            </w:r>
            <w:proofErr w:type="spellStart"/>
            <w:r w:rsidRPr="00C073EA">
              <w:rPr>
                <w:rFonts w:cstheme="minorHAnsi"/>
                <w:bCs/>
                <w:sz w:val="24"/>
                <w:szCs w:val="24"/>
                <w:lang w:bidi="ro-RO"/>
              </w:rPr>
              <w:t>părţile</w:t>
            </w:r>
            <w:proofErr w:type="spellEnd"/>
            <w:r w:rsidRPr="00C073EA">
              <w:rPr>
                <w:rFonts w:cstheme="minorHAnsi"/>
                <w:bCs/>
                <w:sz w:val="24"/>
                <w:szCs w:val="24"/>
                <w:lang w:bidi="ro-RO"/>
              </w:rPr>
              <w:t xml:space="preserve"> contractante nu diferă de cele care s-ar aplica între întreprinderi independente și nu </w:t>
            </w:r>
            <w:proofErr w:type="spellStart"/>
            <w:r w:rsidRPr="00C073EA">
              <w:rPr>
                <w:rFonts w:cstheme="minorHAnsi"/>
                <w:bCs/>
                <w:sz w:val="24"/>
                <w:szCs w:val="24"/>
                <w:lang w:bidi="ro-RO"/>
              </w:rPr>
              <w:t>conţin</w:t>
            </w:r>
            <w:proofErr w:type="spellEnd"/>
            <w:r w:rsidRPr="00C073EA">
              <w:rPr>
                <w:rFonts w:cstheme="minorHAnsi"/>
                <w:bCs/>
                <w:sz w:val="24"/>
                <w:szCs w:val="24"/>
                <w:lang w:bidi="ro-RO"/>
              </w:rPr>
              <w:t xml:space="preserve"> niciun element de coluziune. Se consideră că instituirea unei proceduri de atribuire deschisă, transparentă și nediscriminatorie pentru </w:t>
            </w:r>
            <w:proofErr w:type="spellStart"/>
            <w:r w:rsidRPr="00C073EA">
              <w:rPr>
                <w:rFonts w:cstheme="minorHAnsi"/>
                <w:bCs/>
                <w:sz w:val="24"/>
                <w:szCs w:val="24"/>
                <w:lang w:bidi="ro-RO"/>
              </w:rPr>
              <w:t>tranzacţia</w:t>
            </w:r>
            <w:proofErr w:type="spellEnd"/>
            <w:r w:rsidRPr="00C073EA">
              <w:rPr>
                <w:rFonts w:cstheme="minorHAnsi"/>
                <w:bCs/>
                <w:sz w:val="24"/>
                <w:szCs w:val="24"/>
                <w:lang w:bidi="ro-RO"/>
              </w:rPr>
              <w:t xml:space="preserve"> în cauză îndeplinește principiul </w:t>
            </w:r>
            <w:proofErr w:type="spellStart"/>
            <w:r w:rsidRPr="00C073EA">
              <w:rPr>
                <w:rFonts w:cstheme="minorHAnsi"/>
                <w:bCs/>
                <w:sz w:val="24"/>
                <w:szCs w:val="24"/>
                <w:lang w:bidi="ro-RO"/>
              </w:rPr>
              <w:t>concurenţei</w:t>
            </w:r>
            <w:proofErr w:type="spellEnd"/>
            <w:r w:rsidRPr="00C073EA">
              <w:rPr>
                <w:rFonts w:cstheme="minorHAnsi"/>
                <w:bCs/>
                <w:sz w:val="24"/>
                <w:szCs w:val="24"/>
                <w:lang w:bidi="ro-RO"/>
              </w:rPr>
              <w:t xml:space="preserve"> depline.</w:t>
            </w:r>
          </w:p>
          <w:p w14:paraId="5066CE2A" w14:textId="77777777" w:rsidR="00E41FC3" w:rsidRPr="00C073EA" w:rsidRDefault="00E41FC3" w:rsidP="00C073EA">
            <w:pPr>
              <w:spacing w:before="60"/>
              <w:jc w:val="both"/>
              <w:rPr>
                <w:rFonts w:cstheme="minorHAnsi"/>
                <w:bCs/>
                <w:sz w:val="24"/>
                <w:szCs w:val="24"/>
                <w:lang w:bidi="ro-RO"/>
              </w:rPr>
            </w:pPr>
            <w:r w:rsidRPr="00C073EA">
              <w:rPr>
                <w:rFonts w:cstheme="minorHAnsi"/>
                <w:b/>
                <w:bCs/>
                <w:sz w:val="24"/>
                <w:szCs w:val="24"/>
                <w:lang w:bidi="ro-RO"/>
              </w:rPr>
              <w:t xml:space="preserve">Costuri directe </w:t>
            </w:r>
            <w:r w:rsidRPr="00C073EA">
              <w:rPr>
                <w:rFonts w:cstheme="minorHAnsi"/>
                <w:bCs/>
                <w:sz w:val="24"/>
                <w:szCs w:val="24"/>
                <w:lang w:bidi="ro-RO"/>
              </w:rPr>
              <w:t>sunt cheltuielile efectuate strict pentru investiția propusă prin proiect și care, la finalul implementării proiectului, se reflectă/</w:t>
            </w:r>
            <w:r w:rsidR="00174D75" w:rsidRPr="00C073EA">
              <w:rPr>
                <w:rFonts w:cstheme="minorHAnsi"/>
                <w:bCs/>
                <w:sz w:val="24"/>
                <w:szCs w:val="24"/>
                <w:lang w:bidi="ro-RO"/>
              </w:rPr>
              <w:t xml:space="preserve"> </w:t>
            </w:r>
            <w:r w:rsidRPr="00C073EA">
              <w:rPr>
                <w:rFonts w:cstheme="minorHAnsi"/>
                <w:bCs/>
                <w:sz w:val="24"/>
                <w:szCs w:val="24"/>
                <w:lang w:bidi="ro-RO"/>
              </w:rPr>
              <w:t>transpun în obiectivul propus prin proiect.</w:t>
            </w:r>
          </w:p>
          <w:p w14:paraId="130012C7" w14:textId="77777777" w:rsidR="00627AF3" w:rsidRPr="00C073EA" w:rsidRDefault="00E41FC3" w:rsidP="00C073EA">
            <w:pPr>
              <w:spacing w:before="60"/>
              <w:jc w:val="both"/>
              <w:rPr>
                <w:rFonts w:cstheme="minorHAnsi"/>
                <w:sz w:val="24"/>
                <w:szCs w:val="24"/>
              </w:rPr>
            </w:pPr>
            <w:r w:rsidRPr="00C073EA">
              <w:rPr>
                <w:rFonts w:cstheme="minorHAnsi"/>
                <w:b/>
                <w:bCs/>
                <w:sz w:val="24"/>
                <w:szCs w:val="24"/>
                <w:lang w:bidi="ro-RO"/>
              </w:rPr>
              <w:t xml:space="preserve">Costuri indirecte </w:t>
            </w:r>
            <w:r w:rsidRPr="00C073EA">
              <w:rPr>
                <w:rFonts w:cstheme="minorHAnsi"/>
                <w:bCs/>
                <w:sz w:val="24"/>
                <w:szCs w:val="24"/>
                <w:lang w:bidi="ro-RO"/>
              </w:rPr>
              <w:t xml:space="preserve">sunt toate acele cheltuieli care nu se încadrează în categoria costurilor directe și care sprijină transversal implementarea proiectului, iar la finalul implementării nu se reflectă în mod direct în obiectivul </w:t>
            </w:r>
            <w:r w:rsidR="00174D75" w:rsidRPr="00C073EA">
              <w:rPr>
                <w:rFonts w:cstheme="minorHAnsi"/>
                <w:bCs/>
                <w:sz w:val="24"/>
                <w:szCs w:val="24"/>
                <w:lang w:bidi="ro-RO"/>
              </w:rPr>
              <w:t>propus prin proiect</w:t>
            </w:r>
            <w:r w:rsidRPr="00C073EA">
              <w:rPr>
                <w:rFonts w:cstheme="minorHAnsi"/>
                <w:bCs/>
                <w:sz w:val="24"/>
                <w:szCs w:val="24"/>
                <w:lang w:bidi="ro-RO"/>
              </w:rPr>
              <w:t>.</w:t>
            </w:r>
          </w:p>
        </w:tc>
      </w:tr>
      <w:tr w:rsidR="00E728E0" w:rsidRPr="00C073EA" w14:paraId="63562E1C" w14:textId="77777777" w:rsidTr="00A62F4F">
        <w:tc>
          <w:tcPr>
            <w:tcW w:w="1271" w:type="dxa"/>
          </w:tcPr>
          <w:p w14:paraId="30C3DDF4" w14:textId="77777777" w:rsidR="003E3DCA" w:rsidRPr="00C073EA" w:rsidRDefault="003E3DCA" w:rsidP="00C073EA">
            <w:pPr>
              <w:spacing w:before="60"/>
              <w:jc w:val="both"/>
              <w:rPr>
                <w:rFonts w:cstheme="minorHAnsi"/>
                <w:b/>
                <w:bCs/>
                <w:sz w:val="24"/>
                <w:szCs w:val="24"/>
              </w:rPr>
            </w:pPr>
            <w:r w:rsidRPr="00C073EA">
              <w:rPr>
                <w:rFonts w:cstheme="minorHAnsi"/>
                <w:b/>
                <w:bCs/>
                <w:sz w:val="24"/>
                <w:szCs w:val="24"/>
              </w:rPr>
              <w:lastRenderedPageBreak/>
              <w:t>D</w:t>
            </w:r>
          </w:p>
        </w:tc>
        <w:tc>
          <w:tcPr>
            <w:tcW w:w="8079" w:type="dxa"/>
          </w:tcPr>
          <w:p w14:paraId="6526AB29" w14:textId="77777777" w:rsidR="003E3DCA" w:rsidRPr="00C073EA" w:rsidRDefault="003E3DCA" w:rsidP="00C073EA">
            <w:pPr>
              <w:spacing w:before="60"/>
              <w:jc w:val="both"/>
              <w:rPr>
                <w:rFonts w:cstheme="minorHAnsi"/>
                <w:sz w:val="24"/>
                <w:szCs w:val="24"/>
              </w:rPr>
            </w:pPr>
            <w:proofErr w:type="spellStart"/>
            <w:r w:rsidRPr="00C073EA">
              <w:rPr>
                <w:rFonts w:cstheme="minorHAnsi"/>
                <w:b/>
                <w:bCs/>
                <w:sz w:val="24"/>
                <w:szCs w:val="24"/>
              </w:rPr>
              <w:t>Documentaţia</w:t>
            </w:r>
            <w:proofErr w:type="spellEnd"/>
            <w:r w:rsidRPr="00C073EA">
              <w:rPr>
                <w:rFonts w:cstheme="minorHAnsi"/>
                <w:b/>
                <w:bCs/>
                <w:sz w:val="24"/>
                <w:szCs w:val="24"/>
              </w:rPr>
              <w:t xml:space="preserve"> de avizare a lucrărilor de </w:t>
            </w:r>
            <w:proofErr w:type="spellStart"/>
            <w:r w:rsidRPr="00C073EA">
              <w:rPr>
                <w:rFonts w:cstheme="minorHAnsi"/>
                <w:b/>
                <w:bCs/>
                <w:sz w:val="24"/>
                <w:szCs w:val="24"/>
              </w:rPr>
              <w:t>intervenţii</w:t>
            </w:r>
            <w:proofErr w:type="spellEnd"/>
            <w:r w:rsidRPr="00C073EA">
              <w:rPr>
                <w:rFonts w:cstheme="minorHAnsi"/>
                <w:b/>
                <w:bCs/>
                <w:sz w:val="24"/>
                <w:szCs w:val="24"/>
              </w:rPr>
              <w:t xml:space="preserve"> (DALI)</w:t>
            </w:r>
            <w:r w:rsidRPr="00C073EA">
              <w:rPr>
                <w:rFonts w:cstheme="minorHAnsi"/>
                <w:sz w:val="24"/>
                <w:szCs w:val="24"/>
              </w:rPr>
              <w:t xml:space="preserve"> - </w:t>
            </w:r>
            <w:proofErr w:type="spellStart"/>
            <w:r w:rsidRPr="00C073EA">
              <w:rPr>
                <w:rFonts w:cstheme="minorHAnsi"/>
                <w:sz w:val="24"/>
                <w:szCs w:val="24"/>
              </w:rPr>
              <w:t>documentaţia</w:t>
            </w:r>
            <w:proofErr w:type="spellEnd"/>
            <w:r w:rsidRPr="00C073EA">
              <w:rPr>
                <w:rFonts w:cstheme="minorHAnsi"/>
                <w:sz w:val="24"/>
                <w:szCs w:val="24"/>
              </w:rPr>
              <w:t xml:space="preserve"> </w:t>
            </w:r>
            <w:proofErr w:type="spellStart"/>
            <w:r w:rsidRPr="00C073EA">
              <w:rPr>
                <w:rFonts w:cstheme="minorHAnsi"/>
                <w:sz w:val="24"/>
                <w:szCs w:val="24"/>
              </w:rPr>
              <w:t>tehnico</w:t>
            </w:r>
            <w:proofErr w:type="spellEnd"/>
            <w:r w:rsidRPr="00C073EA">
              <w:rPr>
                <w:rFonts w:cstheme="minorHAnsi"/>
                <w:sz w:val="24"/>
                <w:szCs w:val="24"/>
              </w:rPr>
              <w:t xml:space="preserve">-economică, similară studiului de fezabilitate, elaborată pe baza expertizei tehnice a </w:t>
            </w:r>
            <w:proofErr w:type="spellStart"/>
            <w:r w:rsidRPr="00C073EA">
              <w:rPr>
                <w:rFonts w:cstheme="minorHAnsi"/>
                <w:sz w:val="24"/>
                <w:szCs w:val="24"/>
              </w:rPr>
              <w:t>construcţiei</w:t>
            </w:r>
            <w:proofErr w:type="spellEnd"/>
            <w:r w:rsidRPr="00C073EA">
              <w:rPr>
                <w:rFonts w:cstheme="minorHAnsi"/>
                <w:sz w:val="24"/>
                <w:szCs w:val="24"/>
              </w:rPr>
              <w:t>/</w:t>
            </w:r>
            <w:proofErr w:type="spellStart"/>
            <w:r w:rsidRPr="00C073EA">
              <w:rPr>
                <w:rFonts w:cstheme="minorHAnsi"/>
                <w:sz w:val="24"/>
                <w:szCs w:val="24"/>
              </w:rPr>
              <w:t>construcţiilor</w:t>
            </w:r>
            <w:proofErr w:type="spellEnd"/>
            <w:r w:rsidRPr="00C073EA">
              <w:rPr>
                <w:rFonts w:cstheme="minorHAnsi"/>
                <w:sz w:val="24"/>
                <w:szCs w:val="24"/>
              </w:rPr>
              <w:t xml:space="preserve"> existente </w:t>
            </w:r>
            <w:proofErr w:type="spellStart"/>
            <w:r w:rsidRPr="00C073EA">
              <w:rPr>
                <w:rFonts w:cstheme="minorHAnsi"/>
                <w:sz w:val="24"/>
                <w:szCs w:val="24"/>
              </w:rPr>
              <w:t>şi</w:t>
            </w:r>
            <w:proofErr w:type="spellEnd"/>
            <w:r w:rsidRPr="00C073EA">
              <w:rPr>
                <w:rFonts w:cstheme="minorHAnsi"/>
                <w:sz w:val="24"/>
                <w:szCs w:val="24"/>
              </w:rPr>
              <w:t xml:space="preserve">, după caz, a studiilor, auditurilor ori analizelor de specialitate în raport cu specificul </w:t>
            </w:r>
            <w:proofErr w:type="spellStart"/>
            <w:r w:rsidRPr="00C073EA">
              <w:rPr>
                <w:rFonts w:cstheme="minorHAnsi"/>
                <w:sz w:val="24"/>
                <w:szCs w:val="24"/>
              </w:rPr>
              <w:t>investiţiei</w:t>
            </w:r>
            <w:proofErr w:type="spellEnd"/>
            <w:r w:rsidRPr="00C073EA">
              <w:rPr>
                <w:rFonts w:cstheme="minorHAnsi"/>
                <w:sz w:val="24"/>
                <w:szCs w:val="24"/>
              </w:rPr>
              <w:t>.</w:t>
            </w:r>
          </w:p>
          <w:p w14:paraId="178135B7" w14:textId="77777777" w:rsidR="00627AF3" w:rsidRPr="00C073EA" w:rsidRDefault="00627AF3" w:rsidP="00C073EA">
            <w:pPr>
              <w:spacing w:before="60"/>
              <w:jc w:val="both"/>
              <w:rPr>
                <w:rFonts w:cstheme="minorHAnsi"/>
                <w:bCs/>
                <w:sz w:val="24"/>
                <w:szCs w:val="24"/>
                <w:lang w:bidi="ro-RO"/>
              </w:rPr>
            </w:pPr>
            <w:r w:rsidRPr="00C073EA">
              <w:rPr>
                <w:rFonts w:cstheme="minorHAnsi"/>
                <w:b/>
                <w:bCs/>
                <w:sz w:val="24"/>
                <w:szCs w:val="24"/>
              </w:rPr>
              <w:t xml:space="preserve">Dezvoltare experimentală </w:t>
            </w:r>
            <w:r w:rsidRPr="00C073EA">
              <w:rPr>
                <w:rFonts w:cstheme="minorHAnsi"/>
                <w:bCs/>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Pr="00C073EA">
              <w:rPr>
                <w:rFonts w:cstheme="minorHAnsi"/>
                <w:bCs/>
                <w:sz w:val="24"/>
                <w:szCs w:val="24"/>
                <w:lang w:bidi="ro-RO"/>
              </w:rPr>
              <w:t>supercalculul</w:t>
            </w:r>
            <w:proofErr w:type="spellEnd"/>
            <w:r w:rsidRPr="00C073EA">
              <w:rPr>
                <w:rFonts w:cstheme="minorHAnsi"/>
                <w:bCs/>
                <w:sz w:val="24"/>
                <w:szCs w:val="24"/>
                <w:lang w:bidi="ro-RO"/>
              </w:rPr>
              <w:t xml:space="preserve">, tehnologiile cuantice, tehnologiile </w:t>
            </w:r>
            <w:proofErr w:type="spellStart"/>
            <w:r w:rsidRPr="00C073EA">
              <w:rPr>
                <w:rFonts w:cstheme="minorHAnsi"/>
                <w:bCs/>
                <w:sz w:val="24"/>
                <w:szCs w:val="24"/>
                <w:lang w:bidi="ro-RO"/>
              </w:rPr>
              <w:t>blockchain</w:t>
            </w:r>
            <w:proofErr w:type="spellEnd"/>
            <w:r w:rsidRPr="00C073EA">
              <w:rPr>
                <w:rFonts w:cstheme="minorHAnsi"/>
                <w:bCs/>
                <w:sz w:val="24"/>
                <w:szCs w:val="24"/>
                <w:lang w:bidi="ro-RO"/>
              </w:rPr>
              <w:t xml:space="preserve">, inteligența artificială, securitatea cibernetică, volumele mari de date și tehnologiile de tip </w:t>
            </w:r>
            <w:proofErr w:type="spellStart"/>
            <w:r w:rsidRPr="00C073EA">
              <w:rPr>
                <w:rFonts w:cstheme="minorHAnsi"/>
                <w:bCs/>
                <w:sz w:val="24"/>
                <w:szCs w:val="24"/>
                <w:lang w:bidi="ro-RO"/>
              </w:rPr>
              <w:t>cloud</w:t>
            </w:r>
            <w:proofErr w:type="spellEnd"/>
            <w:r w:rsidRPr="00C073EA">
              <w:rPr>
                <w:rFonts w:cstheme="minorHAnsi"/>
                <w:bCs/>
                <w:sz w:val="24"/>
                <w:szCs w:val="24"/>
                <w:lang w:bidi="ro-RO"/>
              </w:rPr>
              <w:t xml:space="preserve"> sau </w:t>
            </w:r>
            <w:proofErr w:type="spellStart"/>
            <w:r w:rsidRPr="00C073EA">
              <w:rPr>
                <w:rFonts w:cstheme="minorHAnsi"/>
                <w:bCs/>
                <w:sz w:val="24"/>
                <w:szCs w:val="24"/>
                <w:lang w:bidi="ro-RO"/>
              </w:rPr>
              <w:t>edge</w:t>
            </w:r>
            <w:proofErr w:type="spellEnd"/>
            <w:r w:rsidRPr="00C073EA">
              <w:rPr>
                <w:rFonts w:cstheme="minorHAnsi"/>
                <w:bCs/>
                <w:sz w:val="24"/>
                <w:szCs w:val="24"/>
                <w:lang w:bidi="ro-RO"/>
              </w:rPr>
              <w:t>). Aceasta poate cuprinde, de exemplu, și activități care vizează definirea, planificarea și documentarea conceptuală a unor noi produse, procese sau servicii.</w:t>
            </w:r>
          </w:p>
          <w:p w14:paraId="52F65D95" w14:textId="77777777" w:rsidR="00627AF3" w:rsidRPr="00C073EA" w:rsidRDefault="00627AF3" w:rsidP="00C073EA">
            <w:pPr>
              <w:spacing w:before="60"/>
              <w:jc w:val="both"/>
              <w:rPr>
                <w:rFonts w:cstheme="minorHAnsi"/>
                <w:bCs/>
                <w:sz w:val="24"/>
                <w:szCs w:val="24"/>
                <w:lang w:bidi="ro-RO"/>
              </w:rPr>
            </w:pPr>
            <w:r w:rsidRPr="00C073EA">
              <w:rPr>
                <w:rFonts w:cstheme="minorHAnsi"/>
                <w:bCs/>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50710E7F" w14:textId="77777777" w:rsidR="00627AF3" w:rsidRPr="00C073EA" w:rsidRDefault="00627AF3" w:rsidP="00C073EA">
            <w:pPr>
              <w:spacing w:before="60"/>
              <w:jc w:val="both"/>
              <w:rPr>
                <w:rFonts w:cstheme="minorHAnsi"/>
                <w:bCs/>
                <w:sz w:val="24"/>
                <w:szCs w:val="24"/>
                <w:lang w:bidi="ro-RO"/>
              </w:rPr>
            </w:pPr>
            <w:r w:rsidRPr="00C073EA">
              <w:rPr>
                <w:rFonts w:cstheme="minorHAnsi"/>
                <w:bCs/>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1C45F129" w14:textId="77777777" w:rsidR="009A743B" w:rsidRPr="00C073EA" w:rsidRDefault="009A743B" w:rsidP="00C073EA">
            <w:pPr>
              <w:spacing w:before="60"/>
              <w:jc w:val="both"/>
              <w:rPr>
                <w:rFonts w:cstheme="minorHAnsi"/>
                <w:bCs/>
                <w:sz w:val="24"/>
                <w:szCs w:val="24"/>
              </w:rPr>
            </w:pPr>
            <w:r w:rsidRPr="00C073EA">
              <w:rPr>
                <w:rFonts w:cstheme="minorHAnsi"/>
                <w:b/>
                <w:bCs/>
                <w:sz w:val="24"/>
                <w:szCs w:val="24"/>
                <w:lang w:bidi="ro-RO"/>
              </w:rPr>
              <w:t xml:space="preserve">Demararea lucrărilor </w:t>
            </w:r>
            <w:r w:rsidRPr="00C073EA">
              <w:rPr>
                <w:rFonts w:cstheme="minorHAnsi"/>
                <w:bCs/>
                <w:sz w:val="24"/>
                <w:szCs w:val="24"/>
                <w:lang w:bidi="ro-RO"/>
              </w:rPr>
              <w:t xml:space="preserve">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w:t>
            </w:r>
            <w:r w:rsidRPr="00C073EA">
              <w:rPr>
                <w:rFonts w:cstheme="minorHAnsi"/>
                <w:bCs/>
                <w:sz w:val="24"/>
                <w:szCs w:val="24"/>
                <w:lang w:bidi="ro-RO"/>
              </w:rPr>
              <w:lastRenderedPageBreak/>
              <w:t>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42416F43" w14:textId="77777777" w:rsidR="00627AF3" w:rsidRPr="00C073EA" w:rsidRDefault="00627AF3" w:rsidP="00C073EA">
            <w:pPr>
              <w:spacing w:before="60"/>
              <w:jc w:val="both"/>
              <w:rPr>
                <w:rFonts w:cstheme="minorHAnsi"/>
                <w:sz w:val="24"/>
                <w:szCs w:val="24"/>
              </w:rPr>
            </w:pPr>
          </w:p>
        </w:tc>
      </w:tr>
      <w:tr w:rsidR="00E728E0" w:rsidRPr="00C073EA" w14:paraId="35D056F7" w14:textId="77777777" w:rsidTr="00A62F4F">
        <w:tc>
          <w:tcPr>
            <w:tcW w:w="1271" w:type="dxa"/>
          </w:tcPr>
          <w:p w14:paraId="7C33E107" w14:textId="77777777" w:rsidR="0087740D" w:rsidRPr="00C073EA" w:rsidRDefault="0087740D" w:rsidP="00C073EA">
            <w:pPr>
              <w:spacing w:before="60"/>
              <w:jc w:val="both"/>
              <w:rPr>
                <w:rFonts w:cstheme="minorHAnsi"/>
                <w:b/>
                <w:bCs/>
                <w:sz w:val="24"/>
                <w:szCs w:val="24"/>
              </w:rPr>
            </w:pPr>
            <w:r w:rsidRPr="00C073EA">
              <w:rPr>
                <w:rFonts w:cstheme="minorHAnsi"/>
                <w:b/>
                <w:bCs/>
                <w:sz w:val="24"/>
                <w:szCs w:val="24"/>
              </w:rPr>
              <w:lastRenderedPageBreak/>
              <w:t>G</w:t>
            </w:r>
          </w:p>
        </w:tc>
        <w:tc>
          <w:tcPr>
            <w:tcW w:w="8079" w:type="dxa"/>
          </w:tcPr>
          <w:p w14:paraId="6D4CC938" w14:textId="77777777" w:rsidR="0087740D" w:rsidRPr="00C073EA" w:rsidRDefault="00B569EF" w:rsidP="00C073EA">
            <w:pPr>
              <w:spacing w:before="60"/>
              <w:jc w:val="both"/>
              <w:rPr>
                <w:rFonts w:cstheme="minorHAnsi"/>
                <w:sz w:val="24"/>
                <w:szCs w:val="24"/>
              </w:rPr>
            </w:pPr>
            <w:r w:rsidRPr="00C073EA">
              <w:rPr>
                <w:rFonts w:cstheme="minorHAnsi"/>
                <w:b/>
                <w:bCs/>
                <w:sz w:val="24"/>
                <w:szCs w:val="24"/>
              </w:rPr>
              <w:t xml:space="preserve">Ghidul solicitantului </w:t>
            </w:r>
            <w:r w:rsidRPr="00C073EA">
              <w:rPr>
                <w:rFonts w:cstheme="minorHAnsi"/>
                <w:sz w:val="24"/>
                <w:szCs w:val="24"/>
              </w:rPr>
              <w:t>- documentul asimilat celui prevăzut la art.</w:t>
            </w:r>
            <w:r w:rsidR="00FB0068" w:rsidRPr="00C073EA">
              <w:rPr>
                <w:rFonts w:cstheme="minorHAnsi"/>
                <w:sz w:val="24"/>
                <w:szCs w:val="24"/>
              </w:rPr>
              <w:t xml:space="preserve"> </w:t>
            </w:r>
            <w:r w:rsidRPr="00C073EA">
              <w:rPr>
                <w:rFonts w:cstheme="minorHAnsi"/>
                <w:sz w:val="24"/>
                <w:szCs w:val="24"/>
              </w:rPr>
              <w:t xml:space="preserve">73 alin.(3) din Regulamentul (UE) </w:t>
            </w:r>
            <w:r w:rsidR="00174D75" w:rsidRPr="00C073EA">
              <w:rPr>
                <w:rFonts w:cstheme="minorHAnsi"/>
                <w:sz w:val="24"/>
                <w:szCs w:val="24"/>
              </w:rPr>
              <w:t>2021/</w:t>
            </w:r>
            <w:r w:rsidR="00FB0068" w:rsidRPr="00C073EA">
              <w:rPr>
                <w:rFonts w:cstheme="minorHAnsi"/>
                <w:sz w:val="24"/>
                <w:szCs w:val="24"/>
              </w:rPr>
              <w:t>1060</w:t>
            </w:r>
            <w:r w:rsidRPr="00C073EA">
              <w:rPr>
                <w:rFonts w:cstheme="minorHAnsi"/>
                <w:sz w:val="24"/>
                <w:szCs w:val="24"/>
              </w:rPr>
              <w:t>, cu modificările și completările ulterioare, emis de autoritatea de management care stabilește condițiile acordării sprijinului financiar în cadrul unui apel de proiecte;</w:t>
            </w:r>
          </w:p>
        </w:tc>
      </w:tr>
      <w:tr w:rsidR="00E728E0" w:rsidRPr="00C073EA" w14:paraId="5D37AE5A" w14:textId="77777777" w:rsidTr="00A62F4F">
        <w:tc>
          <w:tcPr>
            <w:tcW w:w="1271" w:type="dxa"/>
          </w:tcPr>
          <w:p w14:paraId="14A511AF" w14:textId="77777777" w:rsidR="0087740D" w:rsidRPr="00C073EA" w:rsidRDefault="0087740D" w:rsidP="00C073EA">
            <w:pPr>
              <w:spacing w:before="60"/>
              <w:jc w:val="both"/>
              <w:rPr>
                <w:rFonts w:cstheme="minorHAnsi"/>
                <w:b/>
                <w:bCs/>
                <w:sz w:val="24"/>
                <w:szCs w:val="24"/>
              </w:rPr>
            </w:pPr>
            <w:r w:rsidRPr="00C073EA">
              <w:rPr>
                <w:rFonts w:cstheme="minorHAnsi"/>
                <w:b/>
                <w:bCs/>
                <w:sz w:val="24"/>
                <w:szCs w:val="24"/>
              </w:rPr>
              <w:t>I</w:t>
            </w:r>
          </w:p>
        </w:tc>
        <w:tc>
          <w:tcPr>
            <w:tcW w:w="8079" w:type="dxa"/>
          </w:tcPr>
          <w:p w14:paraId="1BA412C9" w14:textId="77777777" w:rsidR="0087740D" w:rsidRPr="00C073EA" w:rsidRDefault="0087740D"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Imobilul </w:t>
            </w:r>
            <w:r w:rsidRPr="00C073EA">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007162F1" w14:textId="77777777" w:rsidR="0087740D" w:rsidRPr="00C073EA" w:rsidRDefault="0087740D" w:rsidP="00C073EA">
            <w:pPr>
              <w:spacing w:before="60"/>
              <w:jc w:val="both"/>
              <w:rPr>
                <w:rFonts w:cstheme="minorHAnsi"/>
                <w:sz w:val="24"/>
                <w:szCs w:val="24"/>
              </w:rPr>
            </w:pPr>
            <w:r w:rsidRPr="00C073EA">
              <w:rPr>
                <w:rFonts w:cstheme="minorHAnsi"/>
                <w:b/>
                <w:bCs/>
                <w:sz w:val="24"/>
                <w:szCs w:val="24"/>
              </w:rPr>
              <w:t xml:space="preserve">Investiția </w:t>
            </w:r>
            <w:r w:rsidRPr="00C073EA">
              <w:rPr>
                <w:rFonts w:cstheme="minorHAnsi"/>
                <w:b/>
                <w:sz w:val="24"/>
                <w:szCs w:val="24"/>
              </w:rPr>
              <w:t>demarată</w:t>
            </w:r>
            <w:r w:rsidRPr="00C073EA">
              <w:rPr>
                <w:rFonts w:cstheme="minorHAnsi"/>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18ED7AB0" w14:textId="77777777" w:rsidR="00C92A4D" w:rsidRPr="00C073EA" w:rsidRDefault="00F86629" w:rsidP="00C073EA">
            <w:pPr>
              <w:spacing w:before="60"/>
              <w:jc w:val="both"/>
              <w:rPr>
                <w:rFonts w:cstheme="minorHAnsi"/>
                <w:sz w:val="24"/>
                <w:szCs w:val="24"/>
              </w:rPr>
            </w:pPr>
            <w:r w:rsidRPr="00C073EA">
              <w:rPr>
                <w:rFonts w:cstheme="minorHAnsi"/>
                <w:b/>
                <w:bCs/>
                <w:sz w:val="24"/>
                <w:szCs w:val="24"/>
              </w:rPr>
              <w:t>Imunizarea la schimbările climatice</w:t>
            </w:r>
            <w:r w:rsidRPr="00C073EA">
              <w:rPr>
                <w:rFonts w:cstheme="minorHAnsi"/>
                <w:sz w:val="24"/>
                <w:szCs w:val="24"/>
              </w:rPr>
              <w:t xml:space="preserve"> -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p>
          <w:p w14:paraId="6988822F" w14:textId="77777777" w:rsidR="00627AF3" w:rsidRPr="00C073EA" w:rsidRDefault="00627AF3" w:rsidP="00C073EA">
            <w:pPr>
              <w:spacing w:before="60"/>
              <w:jc w:val="both"/>
              <w:rPr>
                <w:rFonts w:cstheme="minorHAnsi"/>
                <w:bCs/>
                <w:sz w:val="24"/>
                <w:szCs w:val="24"/>
              </w:rPr>
            </w:pPr>
            <w:r w:rsidRPr="00C073EA">
              <w:rPr>
                <w:rFonts w:cstheme="minorHAnsi"/>
                <w:b/>
                <w:bCs/>
                <w:sz w:val="24"/>
                <w:szCs w:val="24"/>
              </w:rPr>
              <w:t>Inovarea</w:t>
            </w:r>
            <w:r w:rsidRPr="00C073EA">
              <w:rPr>
                <w:rFonts w:cstheme="minorHAnsi"/>
                <w:bCs/>
                <w:sz w:val="24"/>
                <w:szCs w:val="24"/>
              </w:rPr>
              <w:t xml:space="preserve"> reprezintă implementarea  unui produs (bun sau serviciu) nou sau optimizat în mod semnificativ pe </w:t>
            </w:r>
            <w:proofErr w:type="spellStart"/>
            <w:r w:rsidRPr="00C073EA">
              <w:rPr>
                <w:rFonts w:cstheme="minorHAnsi"/>
                <w:bCs/>
                <w:sz w:val="24"/>
                <w:szCs w:val="24"/>
              </w:rPr>
              <w:t>piaţă</w:t>
            </w:r>
            <w:proofErr w:type="spellEnd"/>
            <w:r w:rsidRPr="00C073EA">
              <w:rPr>
                <w:rFonts w:cstheme="minorHAnsi"/>
                <w:bCs/>
                <w:sz w:val="24"/>
                <w:szCs w:val="24"/>
              </w:rPr>
              <w:t xml:space="preserve"> sau implementarea unui proces de </w:t>
            </w:r>
            <w:proofErr w:type="spellStart"/>
            <w:r w:rsidRPr="00C073EA">
              <w:rPr>
                <w:rFonts w:cstheme="minorHAnsi"/>
                <w:bCs/>
                <w:sz w:val="24"/>
                <w:szCs w:val="24"/>
              </w:rPr>
              <w:t>producţie</w:t>
            </w:r>
            <w:proofErr w:type="spellEnd"/>
            <w:r w:rsidRPr="00C073EA">
              <w:rPr>
                <w:rFonts w:cstheme="minorHAnsi"/>
                <w:bCs/>
                <w:sz w:val="24"/>
                <w:szCs w:val="24"/>
              </w:rPr>
              <w:t xml:space="preserve"> nou sau semnificativ </w:t>
            </w:r>
            <w:proofErr w:type="spellStart"/>
            <w:r w:rsidRPr="00C073EA">
              <w:rPr>
                <w:rFonts w:cstheme="minorHAnsi"/>
                <w:bCs/>
                <w:sz w:val="24"/>
                <w:szCs w:val="24"/>
              </w:rPr>
              <w:t>îmbunătăţit</w:t>
            </w:r>
            <w:proofErr w:type="spellEnd"/>
            <w:r w:rsidRPr="00C073EA">
              <w:rPr>
                <w:rFonts w:cstheme="minorHAnsi"/>
                <w:bCs/>
                <w:sz w:val="24"/>
                <w:szCs w:val="24"/>
              </w:rPr>
              <w:t xml:space="preserve"> în cadrul întreprinderii. </w:t>
            </w:r>
          </w:p>
          <w:p w14:paraId="34F73F05" w14:textId="77777777" w:rsidR="00627AF3" w:rsidRPr="00C073EA" w:rsidRDefault="00627AF3" w:rsidP="00C073EA">
            <w:pPr>
              <w:spacing w:before="60"/>
              <w:jc w:val="both"/>
              <w:rPr>
                <w:rFonts w:cstheme="minorHAnsi"/>
                <w:bCs/>
                <w:sz w:val="24"/>
                <w:szCs w:val="24"/>
              </w:rPr>
            </w:pPr>
            <w:r w:rsidRPr="00C073EA">
              <w:rPr>
                <w:rFonts w:cstheme="minorHAnsi"/>
                <w:bCs/>
                <w:sz w:val="24"/>
                <w:szCs w:val="24"/>
              </w:rPr>
              <w:t xml:space="preserve">Un produs nou sau </w:t>
            </w:r>
            <w:proofErr w:type="spellStart"/>
            <w:r w:rsidRPr="00C073EA">
              <w:rPr>
                <w:rFonts w:cstheme="minorHAnsi"/>
                <w:bCs/>
                <w:sz w:val="24"/>
                <w:szCs w:val="24"/>
              </w:rPr>
              <w:t>îmbunătăţit</w:t>
            </w:r>
            <w:proofErr w:type="spellEnd"/>
            <w:r w:rsidRPr="00C073EA">
              <w:rPr>
                <w:rFonts w:cstheme="minorHAnsi"/>
                <w:bCs/>
                <w:sz w:val="24"/>
                <w:szCs w:val="24"/>
              </w:rPr>
              <w:t xml:space="preserve"> este implementat atunci când este introdus pe </w:t>
            </w:r>
            <w:proofErr w:type="spellStart"/>
            <w:r w:rsidRPr="00C073EA">
              <w:rPr>
                <w:rFonts w:cstheme="minorHAnsi"/>
                <w:bCs/>
                <w:sz w:val="24"/>
                <w:szCs w:val="24"/>
              </w:rPr>
              <w:t>piaţă</w:t>
            </w:r>
            <w:proofErr w:type="spellEnd"/>
            <w:r w:rsidRPr="00C073EA">
              <w:rPr>
                <w:rFonts w:cstheme="minorHAnsi"/>
                <w:bCs/>
                <w:sz w:val="24"/>
                <w:szCs w:val="24"/>
              </w:rPr>
              <w:t xml:space="preserve">. Noile procese, metode de marketing sau metode organizatorice sunt implementate atunci când sunt introduse în uz, în </w:t>
            </w:r>
            <w:proofErr w:type="spellStart"/>
            <w:r w:rsidRPr="00C073EA">
              <w:rPr>
                <w:rFonts w:cstheme="minorHAnsi"/>
                <w:bCs/>
                <w:sz w:val="24"/>
                <w:szCs w:val="24"/>
              </w:rPr>
              <w:t>operaţiile</w:t>
            </w:r>
            <w:proofErr w:type="spellEnd"/>
            <w:r w:rsidRPr="00C073EA">
              <w:rPr>
                <w:rFonts w:cstheme="minorHAnsi"/>
                <w:bCs/>
                <w:sz w:val="24"/>
                <w:szCs w:val="24"/>
              </w:rPr>
              <w:t xml:space="preserve"> din cadrul întreprinderii.</w:t>
            </w:r>
          </w:p>
          <w:p w14:paraId="0C39813B" w14:textId="77777777" w:rsidR="00627AF3" w:rsidRPr="00C073EA" w:rsidRDefault="00627AF3" w:rsidP="00C073EA">
            <w:pPr>
              <w:spacing w:before="60"/>
              <w:jc w:val="both"/>
              <w:rPr>
                <w:rFonts w:cstheme="minorHAnsi"/>
                <w:bCs/>
                <w:sz w:val="24"/>
                <w:szCs w:val="24"/>
              </w:rPr>
            </w:pPr>
            <w:r w:rsidRPr="00C073EA">
              <w:rPr>
                <w:rFonts w:cstheme="minorHAnsi"/>
                <w:bCs/>
                <w:sz w:val="24"/>
                <w:szCs w:val="24"/>
              </w:rPr>
              <w:t xml:space="preserve">Întregul proces al inovării cuprinde  etape </w:t>
            </w:r>
            <w:proofErr w:type="spellStart"/>
            <w:r w:rsidRPr="00C073EA">
              <w:rPr>
                <w:rFonts w:cstheme="minorHAnsi"/>
                <w:bCs/>
                <w:sz w:val="24"/>
                <w:szCs w:val="24"/>
              </w:rPr>
              <w:t>ştiinţifice</w:t>
            </w:r>
            <w:proofErr w:type="spellEnd"/>
            <w:r w:rsidRPr="00C073EA">
              <w:rPr>
                <w:rFonts w:cstheme="minorHAnsi"/>
                <w:bCs/>
                <w:sz w:val="24"/>
                <w:szCs w:val="24"/>
              </w:rPr>
              <w:t xml:space="preserve">, tehnologice, organizatorice, financiare </w:t>
            </w:r>
            <w:proofErr w:type="spellStart"/>
            <w:r w:rsidRPr="00C073EA">
              <w:rPr>
                <w:rFonts w:cstheme="minorHAnsi"/>
                <w:bCs/>
                <w:sz w:val="24"/>
                <w:szCs w:val="24"/>
              </w:rPr>
              <w:t>şi</w:t>
            </w:r>
            <w:proofErr w:type="spellEnd"/>
            <w:r w:rsidRPr="00C073EA">
              <w:rPr>
                <w:rFonts w:cstheme="minorHAnsi"/>
                <w:bCs/>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C073EA">
              <w:rPr>
                <w:rFonts w:cstheme="minorHAnsi"/>
                <w:bCs/>
                <w:sz w:val="24"/>
                <w:szCs w:val="24"/>
              </w:rPr>
              <w:t>activităţii</w:t>
            </w:r>
            <w:proofErr w:type="spellEnd"/>
            <w:r w:rsidRPr="00C073EA">
              <w:rPr>
                <w:rFonts w:cstheme="minorHAnsi"/>
                <w:bCs/>
                <w:sz w:val="24"/>
                <w:szCs w:val="24"/>
              </w:rPr>
              <w:t xml:space="preserve"> de cercetare, sau al unei </w:t>
            </w:r>
            <w:proofErr w:type="spellStart"/>
            <w:r w:rsidRPr="00C073EA">
              <w:rPr>
                <w:rFonts w:cstheme="minorHAnsi"/>
                <w:bCs/>
                <w:sz w:val="24"/>
                <w:szCs w:val="24"/>
              </w:rPr>
              <w:t>invenţii</w:t>
            </w:r>
            <w:proofErr w:type="spellEnd"/>
            <w:r w:rsidRPr="00C073EA">
              <w:rPr>
                <w:rFonts w:cstheme="minorHAnsi"/>
                <w:bCs/>
                <w:sz w:val="24"/>
                <w:szCs w:val="24"/>
              </w:rPr>
              <w:t xml:space="preserve">, într-un produs sau procedeu industrial nou sau </w:t>
            </w:r>
            <w:proofErr w:type="spellStart"/>
            <w:r w:rsidRPr="00C073EA">
              <w:rPr>
                <w:rFonts w:cstheme="minorHAnsi"/>
                <w:bCs/>
                <w:sz w:val="24"/>
                <w:szCs w:val="24"/>
              </w:rPr>
              <w:t>substanţial</w:t>
            </w:r>
            <w:proofErr w:type="spellEnd"/>
            <w:r w:rsidRPr="00C073EA">
              <w:rPr>
                <w:rFonts w:cstheme="minorHAnsi"/>
                <w:bCs/>
                <w:sz w:val="24"/>
                <w:szCs w:val="24"/>
              </w:rPr>
              <w:t xml:space="preserve"> </w:t>
            </w:r>
            <w:proofErr w:type="spellStart"/>
            <w:r w:rsidRPr="00C073EA">
              <w:rPr>
                <w:rFonts w:cstheme="minorHAnsi"/>
                <w:bCs/>
                <w:sz w:val="24"/>
                <w:szCs w:val="24"/>
              </w:rPr>
              <w:t>îmbunătăţit</w:t>
            </w:r>
            <w:proofErr w:type="spellEnd"/>
            <w:r w:rsidRPr="00C073EA">
              <w:rPr>
                <w:rFonts w:cstheme="minorHAnsi"/>
                <w:bCs/>
                <w:sz w:val="24"/>
                <w:szCs w:val="24"/>
              </w:rPr>
              <w:t>.</w:t>
            </w:r>
          </w:p>
          <w:p w14:paraId="151F62D1" w14:textId="77777777" w:rsidR="00627AF3" w:rsidRPr="00C073EA" w:rsidRDefault="00627AF3" w:rsidP="00C073EA">
            <w:pPr>
              <w:spacing w:before="60"/>
              <w:jc w:val="both"/>
              <w:rPr>
                <w:rFonts w:cstheme="minorHAnsi"/>
                <w:bCs/>
                <w:sz w:val="24"/>
                <w:szCs w:val="24"/>
              </w:rPr>
            </w:pPr>
            <w:r w:rsidRPr="00C073EA">
              <w:rPr>
                <w:rFonts w:cstheme="minorHAnsi"/>
                <w:bCs/>
                <w:sz w:val="24"/>
                <w:szCs w:val="24"/>
              </w:rPr>
              <w:lastRenderedPageBreak/>
              <w:t xml:space="preserve">Unele </w:t>
            </w:r>
            <w:proofErr w:type="spellStart"/>
            <w:r w:rsidRPr="00C073EA">
              <w:rPr>
                <w:rFonts w:cstheme="minorHAnsi"/>
                <w:bCs/>
                <w:sz w:val="24"/>
                <w:szCs w:val="24"/>
              </w:rPr>
              <w:t>activităţi</w:t>
            </w:r>
            <w:proofErr w:type="spellEnd"/>
            <w:r w:rsidRPr="00C073EA">
              <w:rPr>
                <w:rFonts w:cstheme="minorHAnsi"/>
                <w:bCs/>
                <w:sz w:val="24"/>
                <w:szCs w:val="24"/>
              </w:rPr>
              <w:t xml:space="preserve"> realizate pe parcursul întregului proces al inovării sunt ele însele inovatoare, altele nu sunt </w:t>
            </w:r>
            <w:proofErr w:type="spellStart"/>
            <w:r w:rsidRPr="00C073EA">
              <w:rPr>
                <w:rFonts w:cstheme="minorHAnsi"/>
                <w:bCs/>
                <w:sz w:val="24"/>
                <w:szCs w:val="24"/>
              </w:rPr>
              <w:t>activităţi</w:t>
            </w:r>
            <w:proofErr w:type="spellEnd"/>
            <w:r w:rsidRPr="00C073EA">
              <w:rPr>
                <w:rFonts w:cstheme="minorHAnsi"/>
                <w:bCs/>
                <w:sz w:val="24"/>
                <w:szCs w:val="24"/>
              </w:rPr>
              <w:t xml:space="preserve"> noi, dar sunt necesare în procesul inovării. </w:t>
            </w:r>
            <w:proofErr w:type="spellStart"/>
            <w:r w:rsidRPr="00C073EA">
              <w:rPr>
                <w:rFonts w:cstheme="minorHAnsi"/>
                <w:bCs/>
                <w:sz w:val="24"/>
                <w:szCs w:val="24"/>
              </w:rPr>
              <w:t>Activităţile</w:t>
            </w:r>
            <w:proofErr w:type="spellEnd"/>
            <w:r w:rsidRPr="00C073EA">
              <w:rPr>
                <w:rFonts w:cstheme="minorHAnsi"/>
                <w:bCs/>
                <w:sz w:val="24"/>
                <w:szCs w:val="24"/>
              </w:rPr>
              <w:t xml:space="preserve"> de inovare pot să includă de asemenea </w:t>
            </w:r>
            <w:proofErr w:type="spellStart"/>
            <w:r w:rsidRPr="00C073EA">
              <w:rPr>
                <w:rFonts w:cstheme="minorHAnsi"/>
                <w:bCs/>
                <w:sz w:val="24"/>
                <w:szCs w:val="24"/>
              </w:rPr>
              <w:t>şi</w:t>
            </w:r>
            <w:proofErr w:type="spellEnd"/>
            <w:r w:rsidRPr="00C073EA">
              <w:rPr>
                <w:rFonts w:cstheme="minorHAnsi"/>
                <w:bCs/>
                <w:sz w:val="24"/>
                <w:szCs w:val="24"/>
              </w:rPr>
              <w:t xml:space="preserve"> </w:t>
            </w:r>
            <w:proofErr w:type="spellStart"/>
            <w:r w:rsidRPr="00C073EA">
              <w:rPr>
                <w:rFonts w:cstheme="minorHAnsi"/>
                <w:bCs/>
                <w:sz w:val="24"/>
                <w:szCs w:val="24"/>
              </w:rPr>
              <w:t>activităţi</w:t>
            </w:r>
            <w:proofErr w:type="spellEnd"/>
            <w:r w:rsidRPr="00C073EA">
              <w:rPr>
                <w:rFonts w:cstheme="minorHAnsi"/>
                <w:bCs/>
                <w:sz w:val="24"/>
                <w:szCs w:val="24"/>
              </w:rPr>
              <w:t xml:space="preserve"> de cercetare  care pot să nu fie direct legate de dezvoltarea produsului/procesului  principal dar sunt necesare în etapele de </w:t>
            </w:r>
            <w:proofErr w:type="spellStart"/>
            <w:r w:rsidRPr="00C073EA">
              <w:rPr>
                <w:rFonts w:cstheme="minorHAnsi"/>
                <w:bCs/>
                <w:sz w:val="24"/>
                <w:szCs w:val="24"/>
              </w:rPr>
              <w:t>fabricaţie</w:t>
            </w:r>
            <w:proofErr w:type="spellEnd"/>
            <w:r w:rsidRPr="00C073EA">
              <w:rPr>
                <w:rFonts w:cstheme="minorHAnsi"/>
                <w:bCs/>
                <w:sz w:val="24"/>
                <w:szCs w:val="24"/>
              </w:rPr>
              <w:t xml:space="preserve"> sau chiar de comercializare a acestuia.</w:t>
            </w:r>
          </w:p>
          <w:p w14:paraId="701EB01C" w14:textId="77777777" w:rsidR="00627AF3" w:rsidRPr="00C073EA" w:rsidRDefault="00627AF3" w:rsidP="00C073EA">
            <w:pPr>
              <w:spacing w:before="60"/>
              <w:jc w:val="both"/>
              <w:rPr>
                <w:rFonts w:cstheme="minorHAnsi"/>
                <w:bCs/>
                <w:sz w:val="24"/>
                <w:szCs w:val="24"/>
              </w:rPr>
            </w:pPr>
            <w:r w:rsidRPr="00C073EA">
              <w:rPr>
                <w:rFonts w:cstheme="minorHAnsi"/>
                <w:b/>
                <w:bCs/>
                <w:sz w:val="24"/>
                <w:szCs w:val="24"/>
              </w:rPr>
              <w:t xml:space="preserve">Inovarea de </w:t>
            </w:r>
            <w:r w:rsidR="00C92A4D" w:rsidRPr="00C073EA">
              <w:rPr>
                <w:rFonts w:cstheme="minorHAnsi"/>
                <w:b/>
                <w:bCs/>
                <w:sz w:val="24"/>
                <w:szCs w:val="24"/>
              </w:rPr>
              <w:t>p</w:t>
            </w:r>
            <w:r w:rsidRPr="00C073EA">
              <w:rPr>
                <w:rFonts w:cstheme="minorHAnsi"/>
                <w:b/>
                <w:bCs/>
                <w:sz w:val="24"/>
                <w:szCs w:val="24"/>
              </w:rPr>
              <w:t xml:space="preserve">rodus </w:t>
            </w:r>
            <w:r w:rsidRPr="00C073EA">
              <w:rPr>
                <w:rFonts w:cstheme="minorHAnsi"/>
                <w:bCs/>
                <w:sz w:val="24"/>
                <w:szCs w:val="24"/>
              </w:rPr>
              <w:t xml:space="preserve">reprezintă implementarea unui bun sau serviciu nou sau semnificativ </w:t>
            </w:r>
            <w:proofErr w:type="spellStart"/>
            <w:r w:rsidRPr="00C073EA">
              <w:rPr>
                <w:rFonts w:cstheme="minorHAnsi"/>
                <w:bCs/>
                <w:sz w:val="24"/>
                <w:szCs w:val="24"/>
              </w:rPr>
              <w:t>îmbunătăţit</w:t>
            </w:r>
            <w:proofErr w:type="spellEnd"/>
            <w:r w:rsidRPr="00C073EA">
              <w:rPr>
                <w:rFonts w:cstheme="minorHAnsi"/>
                <w:bCs/>
                <w:sz w:val="24"/>
                <w:szCs w:val="24"/>
              </w:rPr>
              <w:t xml:space="preserve">. Inovările de produs includ atât realizarea unor bunuri </w:t>
            </w:r>
            <w:proofErr w:type="spellStart"/>
            <w:r w:rsidRPr="00C073EA">
              <w:rPr>
                <w:rFonts w:cstheme="minorHAnsi"/>
                <w:bCs/>
                <w:sz w:val="24"/>
                <w:szCs w:val="24"/>
              </w:rPr>
              <w:t>şi</w:t>
            </w:r>
            <w:proofErr w:type="spellEnd"/>
            <w:r w:rsidRPr="00C073EA">
              <w:rPr>
                <w:rFonts w:cstheme="minorHAnsi"/>
                <w:bCs/>
                <w:sz w:val="24"/>
                <w:szCs w:val="24"/>
              </w:rPr>
              <w:t xml:space="preserve"> servicii noi, cât </w:t>
            </w:r>
            <w:proofErr w:type="spellStart"/>
            <w:r w:rsidRPr="00C073EA">
              <w:rPr>
                <w:rFonts w:cstheme="minorHAnsi"/>
                <w:bCs/>
                <w:sz w:val="24"/>
                <w:szCs w:val="24"/>
              </w:rPr>
              <w:t>şi</w:t>
            </w:r>
            <w:proofErr w:type="spellEnd"/>
            <w:r w:rsidRPr="00C073EA">
              <w:rPr>
                <w:rFonts w:cstheme="minorHAnsi"/>
                <w:bCs/>
                <w:sz w:val="24"/>
                <w:szCs w:val="24"/>
              </w:rPr>
              <w:t xml:space="preserve"> </w:t>
            </w:r>
            <w:proofErr w:type="spellStart"/>
            <w:r w:rsidRPr="00C073EA">
              <w:rPr>
                <w:rFonts w:cstheme="minorHAnsi"/>
                <w:bCs/>
                <w:sz w:val="24"/>
                <w:szCs w:val="24"/>
              </w:rPr>
              <w:t>îmbunătăţirea</w:t>
            </w:r>
            <w:proofErr w:type="spellEnd"/>
            <w:r w:rsidRPr="00C073EA">
              <w:rPr>
                <w:rFonts w:cstheme="minorHAnsi"/>
                <w:bCs/>
                <w:sz w:val="24"/>
                <w:szCs w:val="24"/>
              </w:rPr>
              <w:t xml:space="preserve"> semnificativă a </w:t>
            </w:r>
            <w:r w:rsidRPr="00C073EA">
              <w:rPr>
                <w:rFonts w:cstheme="minorHAnsi"/>
                <w:bCs/>
                <w:i/>
                <w:sz w:val="24"/>
                <w:szCs w:val="24"/>
              </w:rPr>
              <w:t xml:space="preserve">caracteristicilor </w:t>
            </w:r>
            <w:proofErr w:type="spellStart"/>
            <w:r w:rsidRPr="00C073EA">
              <w:rPr>
                <w:rFonts w:cstheme="minorHAnsi"/>
                <w:bCs/>
                <w:i/>
                <w:sz w:val="24"/>
                <w:szCs w:val="24"/>
              </w:rPr>
              <w:t>funcţionale</w:t>
            </w:r>
            <w:proofErr w:type="spellEnd"/>
            <w:r w:rsidRPr="00C073EA">
              <w:rPr>
                <w:rFonts w:cstheme="minorHAnsi"/>
                <w:bCs/>
                <w:i/>
                <w:sz w:val="24"/>
                <w:szCs w:val="24"/>
              </w:rPr>
              <w:t xml:space="preserve"> sau de folosire a bunurilor </w:t>
            </w:r>
            <w:proofErr w:type="spellStart"/>
            <w:r w:rsidRPr="00C073EA">
              <w:rPr>
                <w:rFonts w:cstheme="minorHAnsi"/>
                <w:bCs/>
                <w:i/>
                <w:sz w:val="24"/>
                <w:szCs w:val="24"/>
              </w:rPr>
              <w:t>şi</w:t>
            </w:r>
            <w:proofErr w:type="spellEnd"/>
            <w:r w:rsidRPr="00C073EA">
              <w:rPr>
                <w:rFonts w:cstheme="minorHAnsi"/>
                <w:bCs/>
                <w:i/>
                <w:sz w:val="24"/>
                <w:szCs w:val="24"/>
              </w:rPr>
              <w:t xml:space="preserve"> serviciilor</w:t>
            </w:r>
            <w:r w:rsidRPr="00C073EA">
              <w:rPr>
                <w:rFonts w:cstheme="minorHAnsi"/>
                <w:bCs/>
                <w:sz w:val="24"/>
                <w:szCs w:val="24"/>
              </w:rPr>
              <w:t xml:space="preserve"> existente. Acestea includ schimbări semnificative ale </w:t>
            </w:r>
            <w:proofErr w:type="spellStart"/>
            <w:r w:rsidRPr="00C073EA">
              <w:rPr>
                <w:rFonts w:cstheme="minorHAnsi"/>
                <w:bCs/>
                <w:sz w:val="24"/>
                <w:szCs w:val="24"/>
              </w:rPr>
              <w:t>specificaţiilor</w:t>
            </w:r>
            <w:proofErr w:type="spellEnd"/>
            <w:r w:rsidRPr="00C073EA">
              <w:rPr>
                <w:rFonts w:cstheme="minorHAnsi"/>
                <w:bCs/>
                <w:sz w:val="24"/>
                <w:szCs w:val="24"/>
              </w:rPr>
              <w:t xml:space="preserve"> tehnice, ale componentelor sau materialelor, ale software-ului incorporat, utilizare accesibilă sau alte caracteristici </w:t>
            </w:r>
            <w:proofErr w:type="spellStart"/>
            <w:r w:rsidRPr="00C073EA">
              <w:rPr>
                <w:rFonts w:cstheme="minorHAnsi"/>
                <w:bCs/>
                <w:sz w:val="24"/>
                <w:szCs w:val="24"/>
              </w:rPr>
              <w:t>funcţionale</w:t>
            </w:r>
            <w:proofErr w:type="spellEnd"/>
            <w:r w:rsidRPr="00C073EA">
              <w:rPr>
                <w:rFonts w:cstheme="minorHAnsi"/>
                <w:bCs/>
                <w:sz w:val="24"/>
                <w:szCs w:val="24"/>
              </w:rPr>
              <w:t xml:space="preserve">. Se referă numai la schimbările aduse produsului în sine nu la schimbări care vor interveni eventual </w:t>
            </w:r>
            <w:proofErr w:type="spellStart"/>
            <w:r w:rsidRPr="00C073EA">
              <w:rPr>
                <w:rFonts w:cstheme="minorHAnsi"/>
                <w:bCs/>
                <w:sz w:val="24"/>
                <w:szCs w:val="24"/>
              </w:rPr>
              <w:t>şi</w:t>
            </w:r>
            <w:proofErr w:type="spellEnd"/>
            <w:r w:rsidRPr="00C073EA">
              <w:rPr>
                <w:rFonts w:cstheme="minorHAnsi"/>
                <w:bCs/>
                <w:sz w:val="24"/>
                <w:szCs w:val="24"/>
              </w:rPr>
              <w:t xml:space="preserve"> în procesul de </w:t>
            </w:r>
            <w:proofErr w:type="spellStart"/>
            <w:r w:rsidRPr="00C073EA">
              <w:rPr>
                <w:rFonts w:cstheme="minorHAnsi"/>
                <w:bCs/>
                <w:sz w:val="24"/>
                <w:szCs w:val="24"/>
              </w:rPr>
              <w:t>fabricaţie</w:t>
            </w:r>
            <w:proofErr w:type="spellEnd"/>
            <w:r w:rsidRPr="00C073EA">
              <w:rPr>
                <w:rFonts w:cstheme="minorHAnsi"/>
                <w:bCs/>
                <w:sz w:val="24"/>
                <w:szCs w:val="24"/>
              </w:rPr>
              <w:t xml:space="preserve"> </w:t>
            </w:r>
            <w:proofErr w:type="spellStart"/>
            <w:r w:rsidRPr="00C073EA">
              <w:rPr>
                <w:rFonts w:cstheme="minorHAnsi"/>
                <w:bCs/>
                <w:sz w:val="24"/>
                <w:szCs w:val="24"/>
              </w:rPr>
              <w:t>şi</w:t>
            </w:r>
            <w:proofErr w:type="spellEnd"/>
            <w:r w:rsidRPr="00C073EA">
              <w:rPr>
                <w:rFonts w:cstheme="minorHAnsi"/>
                <w:bCs/>
                <w:sz w:val="24"/>
                <w:szCs w:val="24"/>
              </w:rPr>
              <w:t xml:space="preserve"> care vor </w:t>
            </w:r>
            <w:proofErr w:type="spellStart"/>
            <w:r w:rsidRPr="00C073EA">
              <w:rPr>
                <w:rFonts w:cstheme="minorHAnsi"/>
                <w:bCs/>
                <w:sz w:val="24"/>
                <w:szCs w:val="24"/>
              </w:rPr>
              <w:t>ţine</w:t>
            </w:r>
            <w:proofErr w:type="spellEnd"/>
            <w:r w:rsidRPr="00C073EA">
              <w:rPr>
                <w:rFonts w:cstheme="minorHAnsi"/>
                <w:bCs/>
                <w:sz w:val="24"/>
                <w:szCs w:val="24"/>
              </w:rPr>
              <w:t xml:space="preserve"> de inovarea de proces.</w:t>
            </w:r>
          </w:p>
          <w:p w14:paraId="64570740" w14:textId="77777777" w:rsidR="00627AF3" w:rsidRPr="00C073EA" w:rsidRDefault="00627AF3" w:rsidP="00C073EA">
            <w:pPr>
              <w:spacing w:before="60"/>
              <w:jc w:val="both"/>
              <w:rPr>
                <w:rFonts w:cstheme="minorHAnsi"/>
                <w:bCs/>
                <w:sz w:val="24"/>
                <w:szCs w:val="24"/>
              </w:rPr>
            </w:pPr>
            <w:r w:rsidRPr="00C073EA">
              <w:rPr>
                <w:rFonts w:cstheme="minorHAnsi"/>
                <w:b/>
                <w:bCs/>
                <w:sz w:val="24"/>
                <w:szCs w:val="24"/>
              </w:rPr>
              <w:t xml:space="preserve">Inovarea de </w:t>
            </w:r>
            <w:r w:rsidR="00C92A4D" w:rsidRPr="00C073EA">
              <w:rPr>
                <w:rFonts w:cstheme="minorHAnsi"/>
                <w:b/>
                <w:bCs/>
                <w:sz w:val="24"/>
                <w:szCs w:val="24"/>
              </w:rPr>
              <w:t>p</w:t>
            </w:r>
            <w:r w:rsidRPr="00C073EA">
              <w:rPr>
                <w:rFonts w:cstheme="minorHAnsi"/>
                <w:b/>
                <w:bCs/>
                <w:sz w:val="24"/>
                <w:szCs w:val="24"/>
              </w:rPr>
              <w:t xml:space="preserve">roces </w:t>
            </w:r>
            <w:r w:rsidRPr="00C073EA">
              <w:rPr>
                <w:rFonts w:cstheme="minorHAnsi"/>
                <w:bCs/>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79BDFD6F" w14:textId="77777777" w:rsidR="00627AF3" w:rsidRPr="00C073EA" w:rsidRDefault="00627AF3" w:rsidP="00C073EA">
            <w:pPr>
              <w:spacing w:before="60"/>
              <w:jc w:val="both"/>
              <w:rPr>
                <w:rFonts w:cstheme="minorHAnsi"/>
                <w:bCs/>
                <w:sz w:val="24"/>
                <w:szCs w:val="24"/>
              </w:rPr>
            </w:pPr>
            <w:r w:rsidRPr="00C073EA">
              <w:rPr>
                <w:rFonts w:cstheme="minorHAnsi"/>
                <w:b/>
                <w:bCs/>
                <w:sz w:val="24"/>
                <w:szCs w:val="24"/>
              </w:rPr>
              <w:t>Investiție inițială</w:t>
            </w:r>
            <w:r w:rsidRPr="00C073EA">
              <w:rPr>
                <w:rFonts w:cstheme="minorHAnsi"/>
                <w:bCs/>
                <w:sz w:val="24"/>
                <w:szCs w:val="24"/>
              </w:rPr>
              <w:t xml:space="preserve">, înseamnă: </w:t>
            </w:r>
          </w:p>
          <w:p w14:paraId="08B08DB4" w14:textId="77777777" w:rsidR="00627AF3" w:rsidRPr="00C073EA" w:rsidRDefault="00627AF3" w:rsidP="00E64964">
            <w:pPr>
              <w:pStyle w:val="ListParagraph"/>
              <w:numPr>
                <w:ilvl w:val="0"/>
                <w:numId w:val="50"/>
              </w:numPr>
              <w:spacing w:before="60"/>
              <w:contextualSpacing w:val="0"/>
              <w:jc w:val="both"/>
              <w:rPr>
                <w:rFonts w:cstheme="minorHAnsi"/>
                <w:bCs/>
                <w:sz w:val="24"/>
                <w:szCs w:val="24"/>
              </w:rPr>
            </w:pPr>
            <w:r w:rsidRPr="00C073EA">
              <w:rPr>
                <w:rFonts w:cstheme="minorHAnsi"/>
                <w:bCs/>
                <w:sz w:val="24"/>
                <w:szCs w:val="24"/>
              </w:rPr>
              <w:t xml:space="preserve">o </w:t>
            </w:r>
            <w:proofErr w:type="spellStart"/>
            <w:r w:rsidRPr="00C073EA">
              <w:rPr>
                <w:rFonts w:cstheme="minorHAnsi"/>
                <w:bCs/>
                <w:sz w:val="24"/>
                <w:szCs w:val="24"/>
              </w:rPr>
              <w:t>investiţie</w:t>
            </w:r>
            <w:proofErr w:type="spellEnd"/>
            <w:r w:rsidRPr="00C073EA">
              <w:rPr>
                <w:rFonts w:cstheme="minorHAnsi"/>
                <w:bCs/>
                <w:sz w:val="24"/>
                <w:szCs w:val="24"/>
              </w:rPr>
              <w:t xml:space="preserve"> în active corporale și necorporale legată de demararea unei </w:t>
            </w:r>
            <w:proofErr w:type="spellStart"/>
            <w:r w:rsidRPr="00C073EA">
              <w:rPr>
                <w:rFonts w:cstheme="minorHAnsi"/>
                <w:bCs/>
                <w:sz w:val="24"/>
                <w:szCs w:val="24"/>
              </w:rPr>
              <w:t>unităţi</w:t>
            </w:r>
            <w:proofErr w:type="spellEnd"/>
            <w:r w:rsidRPr="00C073EA">
              <w:rPr>
                <w:rFonts w:cstheme="minorHAnsi"/>
                <w:bCs/>
                <w:sz w:val="24"/>
                <w:szCs w:val="24"/>
              </w:rPr>
              <w:t xml:space="preserve"> noi, extinderea </w:t>
            </w:r>
            <w:proofErr w:type="spellStart"/>
            <w:r w:rsidRPr="00C073EA">
              <w:rPr>
                <w:rFonts w:cstheme="minorHAnsi"/>
                <w:bCs/>
                <w:sz w:val="24"/>
                <w:szCs w:val="24"/>
              </w:rPr>
              <w:t>capacităţii</w:t>
            </w:r>
            <w:proofErr w:type="spellEnd"/>
            <w:r w:rsidRPr="00C073EA">
              <w:rPr>
                <w:rFonts w:cstheme="minorHAnsi"/>
                <w:bCs/>
                <w:sz w:val="24"/>
                <w:szCs w:val="24"/>
              </w:rPr>
              <w:t xml:space="preserve"> unei </w:t>
            </w:r>
            <w:proofErr w:type="spellStart"/>
            <w:r w:rsidRPr="00C073EA">
              <w:rPr>
                <w:rFonts w:cstheme="minorHAnsi"/>
                <w:bCs/>
                <w:sz w:val="24"/>
                <w:szCs w:val="24"/>
              </w:rPr>
              <w:t>unităţi</w:t>
            </w:r>
            <w:proofErr w:type="spellEnd"/>
            <w:r w:rsidRPr="00C073EA">
              <w:rPr>
                <w:rFonts w:cstheme="minorHAnsi"/>
                <w:bCs/>
                <w:sz w:val="24"/>
                <w:szCs w:val="24"/>
              </w:rPr>
              <w:t xml:space="preserve"> existente, diversificarea </w:t>
            </w:r>
            <w:proofErr w:type="spellStart"/>
            <w:r w:rsidRPr="00C073EA">
              <w:rPr>
                <w:rFonts w:cstheme="minorHAnsi"/>
                <w:bCs/>
                <w:sz w:val="24"/>
                <w:szCs w:val="24"/>
              </w:rPr>
              <w:t>producţiei</w:t>
            </w:r>
            <w:proofErr w:type="spellEnd"/>
            <w:r w:rsidRPr="00C073EA">
              <w:rPr>
                <w:rFonts w:cstheme="minorHAnsi"/>
                <w:bCs/>
                <w:sz w:val="24"/>
                <w:szCs w:val="24"/>
              </w:rPr>
              <w:t xml:space="preserve"> unei </w:t>
            </w:r>
            <w:proofErr w:type="spellStart"/>
            <w:r w:rsidRPr="00C073EA">
              <w:rPr>
                <w:rFonts w:cstheme="minorHAnsi"/>
                <w:bCs/>
                <w:sz w:val="24"/>
                <w:szCs w:val="24"/>
              </w:rPr>
              <w:t>unităţi</w:t>
            </w:r>
            <w:proofErr w:type="spellEnd"/>
            <w:r w:rsidRPr="00C073EA">
              <w:rPr>
                <w:rFonts w:cstheme="minorHAnsi"/>
                <w:bCs/>
                <w:sz w:val="24"/>
                <w:szCs w:val="24"/>
              </w:rPr>
              <w:t xml:space="preserve"> prin produse care nu au fost fabricate anterior în unitate sau o schimbare fundamentală a procesului general de </w:t>
            </w:r>
            <w:proofErr w:type="spellStart"/>
            <w:r w:rsidRPr="00C073EA">
              <w:rPr>
                <w:rFonts w:cstheme="minorHAnsi"/>
                <w:bCs/>
                <w:sz w:val="24"/>
                <w:szCs w:val="24"/>
              </w:rPr>
              <w:t>producţie</w:t>
            </w:r>
            <w:proofErr w:type="spellEnd"/>
            <w:r w:rsidRPr="00C073EA">
              <w:rPr>
                <w:rFonts w:cstheme="minorHAnsi"/>
                <w:bCs/>
                <w:sz w:val="24"/>
                <w:szCs w:val="24"/>
              </w:rPr>
              <w:t xml:space="preserve"> al unei </w:t>
            </w:r>
            <w:proofErr w:type="spellStart"/>
            <w:r w:rsidRPr="00C073EA">
              <w:rPr>
                <w:rFonts w:cstheme="minorHAnsi"/>
                <w:bCs/>
                <w:sz w:val="24"/>
                <w:szCs w:val="24"/>
              </w:rPr>
              <w:t>unităţi</w:t>
            </w:r>
            <w:proofErr w:type="spellEnd"/>
            <w:r w:rsidRPr="00C073EA">
              <w:rPr>
                <w:rFonts w:cstheme="minorHAnsi"/>
                <w:bCs/>
                <w:sz w:val="24"/>
                <w:szCs w:val="24"/>
              </w:rPr>
              <w:t xml:space="preserve"> existente; sau </w:t>
            </w:r>
          </w:p>
          <w:p w14:paraId="7838E7F6" w14:textId="77777777" w:rsidR="00627AF3" w:rsidRPr="00C073EA" w:rsidRDefault="00627AF3" w:rsidP="00E64964">
            <w:pPr>
              <w:pStyle w:val="ListParagraph"/>
              <w:numPr>
                <w:ilvl w:val="0"/>
                <w:numId w:val="50"/>
              </w:numPr>
              <w:spacing w:before="60"/>
              <w:contextualSpacing w:val="0"/>
              <w:jc w:val="both"/>
              <w:rPr>
                <w:rFonts w:cstheme="minorHAnsi"/>
                <w:bCs/>
                <w:sz w:val="24"/>
                <w:szCs w:val="24"/>
              </w:rPr>
            </w:pPr>
            <w:r w:rsidRPr="00C073EA">
              <w:rPr>
                <w:rFonts w:cstheme="minorHAnsi"/>
                <w:bCs/>
                <w:sz w:val="24"/>
                <w:szCs w:val="24"/>
              </w:rPr>
              <w:t xml:space="preserve">o </w:t>
            </w:r>
            <w:proofErr w:type="spellStart"/>
            <w:r w:rsidRPr="00C073EA">
              <w:rPr>
                <w:rFonts w:cstheme="minorHAnsi"/>
                <w:bCs/>
                <w:sz w:val="24"/>
                <w:szCs w:val="24"/>
              </w:rPr>
              <w:t>achiziţionare</w:t>
            </w:r>
            <w:proofErr w:type="spellEnd"/>
            <w:r w:rsidRPr="00C073EA">
              <w:rPr>
                <w:rFonts w:cstheme="minorHAnsi"/>
                <w:bCs/>
                <w:sz w:val="24"/>
                <w:szCs w:val="24"/>
              </w:rPr>
              <w:t xml:space="preserve"> de active legate direct de o unitate, cu </w:t>
            </w:r>
            <w:proofErr w:type="spellStart"/>
            <w:r w:rsidRPr="00C073EA">
              <w:rPr>
                <w:rFonts w:cstheme="minorHAnsi"/>
                <w:bCs/>
                <w:sz w:val="24"/>
                <w:szCs w:val="24"/>
              </w:rPr>
              <w:t>condiţia</w:t>
            </w:r>
            <w:proofErr w:type="spellEnd"/>
            <w:r w:rsidRPr="00C073EA">
              <w:rPr>
                <w:rFonts w:cstheme="minorHAnsi"/>
                <w:bCs/>
                <w:sz w:val="24"/>
                <w:szCs w:val="24"/>
              </w:rPr>
              <w:t xml:space="preserve"> ca unitatea să fie închisă sau să fi fost închisă dacă nu ar fi fost </w:t>
            </w:r>
            <w:proofErr w:type="spellStart"/>
            <w:r w:rsidRPr="00C073EA">
              <w:rPr>
                <w:rFonts w:cstheme="minorHAnsi"/>
                <w:bCs/>
                <w:sz w:val="24"/>
                <w:szCs w:val="24"/>
              </w:rPr>
              <w:t>achiziţionată</w:t>
            </w:r>
            <w:proofErr w:type="spellEnd"/>
            <w:r w:rsidRPr="00C073EA">
              <w:rPr>
                <w:rFonts w:cstheme="minorHAnsi"/>
                <w:bCs/>
                <w:sz w:val="24"/>
                <w:szCs w:val="24"/>
              </w:rPr>
              <w:t xml:space="preserve"> și să fie cumpărată de un investitor care nu are legătură cu vânzătorul și exclude simpla </w:t>
            </w:r>
            <w:proofErr w:type="spellStart"/>
            <w:r w:rsidRPr="00C073EA">
              <w:rPr>
                <w:rFonts w:cstheme="minorHAnsi"/>
                <w:bCs/>
                <w:sz w:val="24"/>
                <w:szCs w:val="24"/>
              </w:rPr>
              <w:t>achiziţionare</w:t>
            </w:r>
            <w:proofErr w:type="spellEnd"/>
            <w:r w:rsidRPr="00C073EA">
              <w:rPr>
                <w:rFonts w:cstheme="minorHAnsi"/>
                <w:bCs/>
                <w:sz w:val="24"/>
                <w:szCs w:val="24"/>
              </w:rPr>
              <w:t xml:space="preserve"> a </w:t>
            </w:r>
            <w:proofErr w:type="spellStart"/>
            <w:r w:rsidRPr="00C073EA">
              <w:rPr>
                <w:rFonts w:cstheme="minorHAnsi"/>
                <w:bCs/>
                <w:sz w:val="24"/>
                <w:szCs w:val="24"/>
              </w:rPr>
              <w:t>acţiunilor</w:t>
            </w:r>
            <w:proofErr w:type="spellEnd"/>
            <w:r w:rsidRPr="00C073EA">
              <w:rPr>
                <w:rFonts w:cstheme="minorHAnsi"/>
                <w:bCs/>
                <w:sz w:val="24"/>
                <w:szCs w:val="24"/>
              </w:rPr>
              <w:t xml:space="preserve"> unei întreprinderi.</w:t>
            </w:r>
          </w:p>
          <w:p w14:paraId="3A27C3B3" w14:textId="77777777" w:rsidR="00627AF3" w:rsidRPr="00C073EA" w:rsidRDefault="00627AF3" w:rsidP="00C073EA">
            <w:pPr>
              <w:spacing w:before="60"/>
              <w:jc w:val="both"/>
              <w:rPr>
                <w:rFonts w:cstheme="minorHAnsi"/>
                <w:bCs/>
                <w:sz w:val="24"/>
                <w:szCs w:val="24"/>
              </w:rPr>
            </w:pPr>
            <w:r w:rsidRPr="00C073EA">
              <w:rPr>
                <w:rFonts w:cstheme="minorHAnsi"/>
                <w:b/>
                <w:bCs/>
                <w:sz w:val="24"/>
                <w:szCs w:val="24"/>
              </w:rPr>
              <w:t>Intensitatea ajutorului</w:t>
            </w:r>
            <w:r w:rsidRPr="00C073EA">
              <w:rPr>
                <w:rFonts w:cstheme="minorHAnsi"/>
                <w:bCs/>
                <w:sz w:val="24"/>
                <w:szCs w:val="24"/>
              </w:rPr>
              <w:t xml:space="preserve"> 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scont aplicabilă la data acordării. Intensitatea ajutorului se calculează pentru fiecare beneficiar.</w:t>
            </w:r>
          </w:p>
          <w:p w14:paraId="228B8345" w14:textId="77777777" w:rsidR="00627AF3" w:rsidRPr="00C073EA" w:rsidRDefault="009A743B" w:rsidP="00C073EA">
            <w:pPr>
              <w:spacing w:before="60"/>
              <w:jc w:val="both"/>
              <w:rPr>
                <w:rFonts w:cstheme="minorHAnsi"/>
                <w:sz w:val="24"/>
                <w:szCs w:val="24"/>
              </w:rPr>
            </w:pPr>
            <w:r w:rsidRPr="00C073EA">
              <w:rPr>
                <w:rFonts w:cstheme="minorHAnsi"/>
                <w:b/>
                <w:bCs/>
                <w:sz w:val="24"/>
                <w:szCs w:val="24"/>
              </w:rPr>
              <w:lastRenderedPageBreak/>
              <w:t xml:space="preserve">Indicatori de etapă </w:t>
            </w:r>
            <w:r w:rsidRPr="00C073EA">
              <w:rPr>
                <w:rFonts w:cstheme="minorHAnsi"/>
                <w:bCs/>
                <w:sz w:val="24"/>
                <w:szCs w:val="24"/>
              </w:rPr>
              <w:t xml:space="preserve">- repere cantitative, valorice sau calitative </w:t>
            </w:r>
            <w:proofErr w:type="spellStart"/>
            <w:r w:rsidRPr="00C073EA">
              <w:rPr>
                <w:rFonts w:cstheme="minorHAnsi"/>
                <w:bCs/>
                <w:sz w:val="24"/>
                <w:szCs w:val="24"/>
              </w:rPr>
              <w:t>faţă</w:t>
            </w:r>
            <w:proofErr w:type="spellEnd"/>
            <w:r w:rsidRPr="00C073EA">
              <w:rPr>
                <w:rFonts w:cstheme="minorHAnsi"/>
                <w:bCs/>
                <w:sz w:val="24"/>
                <w:szCs w:val="24"/>
              </w:rPr>
              <w:t xml:space="preserve"> de care este monitorizat </w:t>
            </w:r>
            <w:proofErr w:type="spellStart"/>
            <w:r w:rsidRPr="00C073EA">
              <w:rPr>
                <w:rFonts w:cstheme="minorHAnsi"/>
                <w:bCs/>
                <w:sz w:val="24"/>
                <w:szCs w:val="24"/>
              </w:rPr>
              <w:t>şi</w:t>
            </w:r>
            <w:proofErr w:type="spellEnd"/>
            <w:r w:rsidRPr="00C073EA">
              <w:rPr>
                <w:rFonts w:cstheme="minorHAnsi"/>
                <w:bCs/>
                <w:sz w:val="24"/>
                <w:szCs w:val="24"/>
              </w:rPr>
              <w:t xml:space="preserve"> evaluat, într-o</w:t>
            </w:r>
            <w:r w:rsidR="00C92A4D" w:rsidRPr="00C073EA">
              <w:rPr>
                <w:rFonts w:cstheme="minorHAnsi"/>
                <w:bCs/>
                <w:sz w:val="24"/>
                <w:szCs w:val="24"/>
              </w:rPr>
              <w:t xml:space="preserve"> </w:t>
            </w:r>
            <w:r w:rsidRPr="00C073EA">
              <w:rPr>
                <w:rFonts w:cstheme="minorHAnsi"/>
                <w:bCs/>
                <w:sz w:val="24"/>
                <w:szCs w:val="24"/>
              </w:rPr>
              <w:t xml:space="preserve">manieră obiectivă </w:t>
            </w:r>
            <w:proofErr w:type="spellStart"/>
            <w:r w:rsidRPr="00C073EA">
              <w:rPr>
                <w:rFonts w:cstheme="minorHAnsi"/>
                <w:bCs/>
                <w:sz w:val="24"/>
                <w:szCs w:val="24"/>
              </w:rPr>
              <w:t>şi</w:t>
            </w:r>
            <w:proofErr w:type="spellEnd"/>
            <w:r w:rsidRPr="00C073EA">
              <w:rPr>
                <w:rFonts w:cstheme="minorHAnsi"/>
                <w:bCs/>
                <w:sz w:val="24"/>
                <w:szCs w:val="24"/>
              </w:rPr>
              <w:t xml:space="preserve"> transparentă, progresul implementării unui proiect; în </w:t>
            </w:r>
            <w:proofErr w:type="spellStart"/>
            <w:r w:rsidRPr="00C073EA">
              <w:rPr>
                <w:rFonts w:cstheme="minorHAnsi"/>
                <w:bCs/>
                <w:sz w:val="24"/>
                <w:szCs w:val="24"/>
              </w:rPr>
              <w:t>funcţie</w:t>
            </w:r>
            <w:proofErr w:type="spellEnd"/>
            <w:r w:rsidRPr="00C073EA">
              <w:rPr>
                <w:rFonts w:cstheme="minorHAnsi"/>
                <w:bCs/>
                <w:sz w:val="24"/>
                <w:szCs w:val="24"/>
              </w:rPr>
              <w:t xml:space="preserve"> de natura proiectelor, indicatorii de etapă pot reprezenta: realizarea unor </w:t>
            </w:r>
            <w:proofErr w:type="spellStart"/>
            <w:r w:rsidRPr="00C073EA">
              <w:rPr>
                <w:rFonts w:cstheme="minorHAnsi"/>
                <w:bCs/>
                <w:sz w:val="24"/>
                <w:szCs w:val="24"/>
              </w:rPr>
              <w:t>activităţi</w:t>
            </w:r>
            <w:proofErr w:type="spellEnd"/>
            <w:r w:rsidRPr="00C073EA">
              <w:rPr>
                <w:rFonts w:cstheme="minorHAnsi"/>
                <w:bCs/>
                <w:sz w:val="24"/>
                <w:szCs w:val="24"/>
              </w:rPr>
              <w:t xml:space="preserve"> sau </w:t>
            </w:r>
            <w:proofErr w:type="spellStart"/>
            <w:r w:rsidRPr="00C073EA">
              <w:rPr>
                <w:rFonts w:cstheme="minorHAnsi"/>
                <w:bCs/>
                <w:sz w:val="24"/>
                <w:szCs w:val="24"/>
              </w:rPr>
              <w:t>subactivităţi</w:t>
            </w:r>
            <w:proofErr w:type="spellEnd"/>
            <w:r w:rsidRPr="00C073EA">
              <w:rPr>
                <w:rFonts w:cstheme="minorHAnsi"/>
                <w:bCs/>
                <w:sz w:val="24"/>
                <w:szCs w:val="24"/>
              </w:rPr>
              <w:t xml:space="preserve"> din proiect, atingerea unor stadii de implementare sau de </w:t>
            </w:r>
            <w:proofErr w:type="spellStart"/>
            <w:r w:rsidRPr="00C073EA">
              <w:rPr>
                <w:rFonts w:cstheme="minorHAnsi"/>
                <w:bCs/>
                <w:sz w:val="24"/>
                <w:szCs w:val="24"/>
              </w:rPr>
              <w:t>execuţie</w:t>
            </w:r>
            <w:proofErr w:type="spellEnd"/>
            <w:r w:rsidRPr="00C073EA">
              <w:rPr>
                <w:rFonts w:cstheme="minorHAnsi"/>
                <w:bCs/>
                <w:sz w:val="24"/>
                <w:szCs w:val="24"/>
              </w:rPr>
              <w:t xml:space="preserve"> tehnică sau financiară prestabilite, precum </w:t>
            </w:r>
            <w:proofErr w:type="spellStart"/>
            <w:r w:rsidRPr="00C073EA">
              <w:rPr>
                <w:rFonts w:cstheme="minorHAnsi"/>
                <w:bCs/>
                <w:sz w:val="24"/>
                <w:szCs w:val="24"/>
              </w:rPr>
              <w:t>şi</w:t>
            </w:r>
            <w:proofErr w:type="spellEnd"/>
            <w:r w:rsidRPr="00C073EA">
              <w:rPr>
                <w:rFonts w:cstheme="minorHAnsi"/>
                <w:bCs/>
                <w:sz w:val="24"/>
                <w:szCs w:val="24"/>
              </w:rPr>
              <w:t xml:space="preserve"> stadii sau valori intermediare ale indicatorilor de realizare;</w:t>
            </w:r>
          </w:p>
        </w:tc>
      </w:tr>
      <w:tr w:rsidR="00E728E0" w:rsidRPr="00C073EA" w14:paraId="7231958C" w14:textId="77777777" w:rsidTr="00DD5BDA">
        <w:tc>
          <w:tcPr>
            <w:tcW w:w="1271" w:type="dxa"/>
          </w:tcPr>
          <w:p w14:paraId="3C28AD0E" w14:textId="77777777" w:rsidR="00DD5BDA" w:rsidRPr="00C073EA" w:rsidRDefault="00DD5BDA" w:rsidP="00C073EA">
            <w:pPr>
              <w:spacing w:before="60"/>
              <w:jc w:val="both"/>
              <w:rPr>
                <w:rFonts w:cstheme="minorHAnsi"/>
                <w:b/>
                <w:bCs/>
                <w:sz w:val="24"/>
                <w:szCs w:val="24"/>
              </w:rPr>
            </w:pPr>
            <w:r w:rsidRPr="00C073EA">
              <w:rPr>
                <w:rFonts w:cstheme="minorHAnsi"/>
                <w:b/>
                <w:bCs/>
                <w:sz w:val="24"/>
                <w:szCs w:val="24"/>
              </w:rPr>
              <w:lastRenderedPageBreak/>
              <w:t>Î</w:t>
            </w:r>
          </w:p>
        </w:tc>
        <w:tc>
          <w:tcPr>
            <w:tcW w:w="8079" w:type="dxa"/>
          </w:tcPr>
          <w:p w14:paraId="7F83BD4F" w14:textId="77777777" w:rsidR="000B076D" w:rsidRPr="00C073EA" w:rsidRDefault="000B076D" w:rsidP="00C073EA">
            <w:pPr>
              <w:spacing w:before="60"/>
              <w:jc w:val="both"/>
              <w:rPr>
                <w:rFonts w:cstheme="minorHAnsi"/>
                <w:sz w:val="24"/>
                <w:szCs w:val="24"/>
              </w:rPr>
            </w:pPr>
            <w:r w:rsidRPr="00C073EA">
              <w:rPr>
                <w:rFonts w:cstheme="minorHAnsi"/>
                <w:b/>
                <w:bCs/>
                <w:sz w:val="24"/>
                <w:szCs w:val="24"/>
              </w:rPr>
              <w:t>Întreprindere</w:t>
            </w:r>
            <w:r w:rsidRPr="00C073EA">
              <w:rPr>
                <w:rFonts w:cstheme="minorHAnsi"/>
                <w:sz w:val="24"/>
                <w:szCs w:val="24"/>
              </w:rPr>
              <w:t>, în sensul aplicării prevederilor legale în materie de ajutor de stat/</w:t>
            </w:r>
            <w:proofErr w:type="spellStart"/>
            <w:r w:rsidRPr="00C073EA">
              <w:rPr>
                <w:rFonts w:cstheme="minorHAnsi"/>
                <w:sz w:val="24"/>
                <w:szCs w:val="24"/>
              </w:rPr>
              <w:t>minimis</w:t>
            </w:r>
            <w:proofErr w:type="spellEnd"/>
            <w:r w:rsidRPr="00C073EA">
              <w:rPr>
                <w:rFonts w:cstheme="minorHAnsi"/>
                <w:sz w:val="24"/>
                <w:szCs w:val="24"/>
              </w:rPr>
              <w:t>, este considerată a fi orice entitate care desfășoară o activitate economică, indiferent de forma sa juridică, de modul de finanțare sau de existența unui scop lucrativ, în conformitate cu Comunicarea Comisiei nr. C262/01/2016 privind noțiunea de ajutor de stat astfel cum este menționată la articolul 107 alineatul (1) din Tratatul privind funcționarea Uniunii Europene.</w:t>
            </w:r>
          </w:p>
          <w:p w14:paraId="7C028DFC" w14:textId="77777777" w:rsidR="000B076D" w:rsidRPr="00C073EA" w:rsidRDefault="000B076D" w:rsidP="00C073EA">
            <w:pPr>
              <w:spacing w:before="60"/>
              <w:jc w:val="both"/>
              <w:rPr>
                <w:rFonts w:cstheme="minorHAnsi"/>
                <w:sz w:val="24"/>
                <w:szCs w:val="24"/>
              </w:rPr>
            </w:pPr>
            <w:r w:rsidRPr="00C073EA">
              <w:rPr>
                <w:rFonts w:cstheme="minorHAnsi"/>
                <w:b/>
                <w:bCs/>
                <w:sz w:val="24"/>
                <w:szCs w:val="24"/>
              </w:rPr>
              <w:t>Întreprindere mică</w:t>
            </w:r>
            <w:r w:rsidRPr="00C073EA">
              <w:rPr>
                <w:rFonts w:cstheme="minorHAnsi"/>
                <w:sz w:val="24"/>
                <w:szCs w:val="24"/>
              </w:rPr>
              <w:t xml:space="preserve"> - este definită ca fiind o întreprindere care are mai </w:t>
            </w:r>
            <w:proofErr w:type="spellStart"/>
            <w:r w:rsidRPr="00C073EA">
              <w:rPr>
                <w:rFonts w:cstheme="minorHAnsi"/>
                <w:sz w:val="24"/>
                <w:szCs w:val="24"/>
              </w:rPr>
              <w:t>puţin</w:t>
            </w:r>
            <w:proofErr w:type="spellEnd"/>
            <w:r w:rsidRPr="00C073EA">
              <w:rPr>
                <w:rFonts w:cstheme="minorHAnsi"/>
                <w:sz w:val="24"/>
                <w:szCs w:val="24"/>
              </w:rPr>
              <w:t xml:space="preserve"> de 50 de </w:t>
            </w:r>
            <w:proofErr w:type="spellStart"/>
            <w:r w:rsidRPr="00C073EA">
              <w:rPr>
                <w:rFonts w:cstheme="minorHAnsi"/>
                <w:sz w:val="24"/>
                <w:szCs w:val="24"/>
              </w:rPr>
              <w:t>angajaţi</w:t>
            </w:r>
            <w:proofErr w:type="spellEnd"/>
            <w:r w:rsidRPr="00C073EA">
              <w:rPr>
                <w:rFonts w:cstheme="minorHAnsi"/>
                <w:sz w:val="24"/>
                <w:szCs w:val="24"/>
              </w:rPr>
              <w:t xml:space="preserve"> și a cărei cifră de afaceri anuală și/sau al cărei </w:t>
            </w:r>
            <w:proofErr w:type="spellStart"/>
            <w:r w:rsidRPr="00C073EA">
              <w:rPr>
                <w:rFonts w:cstheme="minorHAnsi"/>
                <w:sz w:val="24"/>
                <w:szCs w:val="24"/>
              </w:rPr>
              <w:t>bilanţ</w:t>
            </w:r>
            <w:proofErr w:type="spellEnd"/>
            <w:r w:rsidRPr="00C073EA">
              <w:rPr>
                <w:rFonts w:cstheme="minorHAnsi"/>
                <w:sz w:val="24"/>
                <w:szCs w:val="24"/>
              </w:rPr>
              <w:t xml:space="preserve"> anual total nu depășește 10 milioane EUR.</w:t>
            </w:r>
          </w:p>
          <w:p w14:paraId="090DFA5B" w14:textId="77777777" w:rsidR="00DD5BDA" w:rsidRPr="00C073EA" w:rsidRDefault="000B076D" w:rsidP="00C073EA">
            <w:pPr>
              <w:spacing w:before="60"/>
              <w:jc w:val="both"/>
              <w:rPr>
                <w:rFonts w:cstheme="minorHAnsi"/>
                <w:sz w:val="24"/>
                <w:szCs w:val="24"/>
              </w:rPr>
            </w:pPr>
            <w:r w:rsidRPr="00C073EA">
              <w:rPr>
                <w:rFonts w:cstheme="minorHAnsi"/>
                <w:b/>
                <w:bCs/>
                <w:sz w:val="24"/>
                <w:szCs w:val="24"/>
              </w:rPr>
              <w:t>Întreprindere mijlocie</w:t>
            </w:r>
            <w:r w:rsidRPr="00C073EA">
              <w:rPr>
                <w:rFonts w:cstheme="minorHAnsi"/>
                <w:sz w:val="24"/>
                <w:szCs w:val="24"/>
              </w:rPr>
              <w:t xml:space="preserve"> -  este definită ca fiind o întreprindere  care are mai </w:t>
            </w:r>
            <w:proofErr w:type="spellStart"/>
            <w:r w:rsidRPr="00C073EA">
              <w:rPr>
                <w:rFonts w:cstheme="minorHAnsi"/>
                <w:sz w:val="24"/>
                <w:szCs w:val="24"/>
              </w:rPr>
              <w:t>puţin</w:t>
            </w:r>
            <w:proofErr w:type="spellEnd"/>
            <w:r w:rsidRPr="00C073EA">
              <w:rPr>
                <w:rFonts w:cstheme="minorHAnsi"/>
                <w:sz w:val="24"/>
                <w:szCs w:val="24"/>
              </w:rPr>
              <w:t xml:space="preserve"> de 250 de </w:t>
            </w:r>
            <w:proofErr w:type="spellStart"/>
            <w:r w:rsidRPr="00C073EA">
              <w:rPr>
                <w:rFonts w:cstheme="minorHAnsi"/>
                <w:sz w:val="24"/>
                <w:szCs w:val="24"/>
              </w:rPr>
              <w:t>angajaţi</w:t>
            </w:r>
            <w:proofErr w:type="spellEnd"/>
            <w:r w:rsidRPr="00C073EA">
              <w:rPr>
                <w:rFonts w:cstheme="minorHAnsi"/>
                <w:sz w:val="24"/>
                <w:szCs w:val="24"/>
              </w:rPr>
              <w:t xml:space="preserve"> și a căror cifră de afaceri anuală nu depășește 50 de milioane EUR și/sau al căror </w:t>
            </w:r>
            <w:proofErr w:type="spellStart"/>
            <w:r w:rsidRPr="00C073EA">
              <w:rPr>
                <w:rFonts w:cstheme="minorHAnsi"/>
                <w:sz w:val="24"/>
                <w:szCs w:val="24"/>
              </w:rPr>
              <w:t>bilanţ</w:t>
            </w:r>
            <w:proofErr w:type="spellEnd"/>
            <w:r w:rsidRPr="00C073EA">
              <w:rPr>
                <w:rFonts w:cstheme="minorHAnsi"/>
                <w:sz w:val="24"/>
                <w:szCs w:val="24"/>
              </w:rPr>
              <w:t xml:space="preserve"> anual total nu depășește 43 de milioane EUR. </w:t>
            </w:r>
          </w:p>
          <w:p w14:paraId="784A27A2" w14:textId="77777777" w:rsidR="00B660FF" w:rsidRPr="00C073EA" w:rsidRDefault="00B660FF" w:rsidP="00C073EA">
            <w:pPr>
              <w:spacing w:before="60"/>
              <w:jc w:val="both"/>
              <w:rPr>
                <w:rFonts w:cstheme="minorHAnsi"/>
                <w:bCs/>
                <w:sz w:val="24"/>
                <w:szCs w:val="24"/>
              </w:rPr>
            </w:pPr>
            <w:r w:rsidRPr="00C073EA">
              <w:rPr>
                <w:rFonts w:cstheme="minorHAnsi"/>
                <w:b/>
                <w:bCs/>
                <w:sz w:val="24"/>
                <w:szCs w:val="24"/>
              </w:rPr>
              <w:t>Întreprindere în dificultate</w:t>
            </w:r>
            <w:r w:rsidRPr="00C073EA">
              <w:rPr>
                <w:rFonts w:cstheme="minorHAnsi"/>
                <w:bCs/>
                <w:sz w:val="24"/>
                <w:szCs w:val="24"/>
              </w:rPr>
              <w:t xml:space="preserve"> înseamnă o întreprindere care se află în cel puțin una din situațiile următoare:</w:t>
            </w:r>
          </w:p>
          <w:p w14:paraId="4FDF62FE" w14:textId="77777777" w:rsidR="00B660FF" w:rsidRPr="00C073EA" w:rsidRDefault="00B660FF" w:rsidP="00E64964">
            <w:pPr>
              <w:pStyle w:val="ListParagraph"/>
              <w:numPr>
                <w:ilvl w:val="0"/>
                <w:numId w:val="51"/>
              </w:numPr>
              <w:spacing w:before="60"/>
              <w:ind w:hanging="179"/>
              <w:contextualSpacing w:val="0"/>
              <w:jc w:val="both"/>
              <w:rPr>
                <w:rFonts w:cstheme="minorHAnsi"/>
                <w:bCs/>
                <w:sz w:val="24"/>
                <w:szCs w:val="24"/>
              </w:rPr>
            </w:pPr>
            <w:r w:rsidRPr="00C073EA">
              <w:rPr>
                <w:rFonts w:cstheme="minorHAnsi"/>
                <w:bCs/>
                <w:sz w:val="24"/>
                <w:szCs w:val="24"/>
              </w:rPr>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7E58EE7" w14:textId="77777777" w:rsidR="00B660FF" w:rsidRPr="00C073EA" w:rsidRDefault="00B660FF" w:rsidP="00E64964">
            <w:pPr>
              <w:pStyle w:val="ListParagraph"/>
              <w:numPr>
                <w:ilvl w:val="0"/>
                <w:numId w:val="51"/>
              </w:numPr>
              <w:spacing w:before="60"/>
              <w:ind w:hanging="179"/>
              <w:contextualSpacing w:val="0"/>
              <w:jc w:val="both"/>
              <w:rPr>
                <w:rFonts w:cstheme="minorHAnsi"/>
                <w:bCs/>
                <w:sz w:val="24"/>
                <w:szCs w:val="24"/>
              </w:rPr>
            </w:pPr>
            <w:r w:rsidRPr="00C073EA">
              <w:rPr>
                <w:rFonts w:cstheme="minorHAnsi"/>
                <w:bCs/>
                <w:sz w:val="24"/>
                <w:szCs w:val="24"/>
              </w:rPr>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w:t>
            </w:r>
            <w:r w:rsidRPr="00C073EA">
              <w:rPr>
                <w:rFonts w:cstheme="minorHAnsi"/>
                <w:bCs/>
                <w:sz w:val="24"/>
                <w:szCs w:val="24"/>
              </w:rPr>
              <w:lastRenderedPageBreak/>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4CA80B95" w14:textId="77777777" w:rsidR="00B660FF" w:rsidRPr="00C073EA" w:rsidRDefault="00B660FF" w:rsidP="00E64964">
            <w:pPr>
              <w:pStyle w:val="ListParagraph"/>
              <w:numPr>
                <w:ilvl w:val="0"/>
                <w:numId w:val="51"/>
              </w:numPr>
              <w:spacing w:before="60"/>
              <w:ind w:hanging="179"/>
              <w:contextualSpacing w:val="0"/>
              <w:jc w:val="both"/>
              <w:rPr>
                <w:rFonts w:cstheme="minorHAnsi"/>
                <w:bCs/>
                <w:sz w:val="24"/>
                <w:szCs w:val="24"/>
              </w:rPr>
            </w:pPr>
            <w:r w:rsidRPr="00C073EA">
              <w:rPr>
                <w:rFonts w:cstheme="minorHAnsi"/>
                <w:bCs/>
                <w:sz w:val="24"/>
                <w:szCs w:val="24"/>
              </w:rPr>
              <w:t>atunci când întreprinderea face obiectul unei proceduri colective de insolvență sau îndeplinește criteriile prevăzute în dreptul intern pentru ca o procedură colectivă de insolvență să fie deschisă la cererea creditorilor săi;</w:t>
            </w:r>
          </w:p>
          <w:p w14:paraId="65D140E6" w14:textId="77777777" w:rsidR="00B660FF" w:rsidRPr="00C073EA" w:rsidRDefault="00B660FF" w:rsidP="00E64964">
            <w:pPr>
              <w:pStyle w:val="ListParagraph"/>
              <w:numPr>
                <w:ilvl w:val="0"/>
                <w:numId w:val="51"/>
              </w:numPr>
              <w:spacing w:before="60"/>
              <w:ind w:hanging="179"/>
              <w:contextualSpacing w:val="0"/>
              <w:jc w:val="both"/>
              <w:rPr>
                <w:rFonts w:cstheme="minorHAnsi"/>
                <w:bCs/>
                <w:sz w:val="24"/>
                <w:szCs w:val="24"/>
              </w:rPr>
            </w:pPr>
            <w:r w:rsidRPr="00C073EA">
              <w:rPr>
                <w:rFonts w:cstheme="minorHAnsi"/>
                <w:bCs/>
                <w:sz w:val="24"/>
                <w:szCs w:val="24"/>
              </w:rPr>
              <w:t>atunci când întreprinderea a primit ajutor pentru salvare și nu a rambursat încă împrumutul sau nu a încetat garanția sau a primit ajutoare pentru restructurare și face încă obiectul unui plan de restructurare;</w:t>
            </w:r>
          </w:p>
          <w:p w14:paraId="27B3955E" w14:textId="77777777" w:rsidR="00B660FF" w:rsidRPr="00C073EA" w:rsidRDefault="00B660FF" w:rsidP="00E64964">
            <w:pPr>
              <w:pStyle w:val="ListParagraph"/>
              <w:numPr>
                <w:ilvl w:val="0"/>
                <w:numId w:val="51"/>
              </w:numPr>
              <w:spacing w:before="60"/>
              <w:ind w:hanging="179"/>
              <w:contextualSpacing w:val="0"/>
              <w:jc w:val="both"/>
              <w:rPr>
                <w:rFonts w:cstheme="minorHAnsi"/>
                <w:bCs/>
                <w:sz w:val="24"/>
                <w:szCs w:val="24"/>
              </w:rPr>
            </w:pPr>
            <w:r w:rsidRPr="00C073EA">
              <w:rPr>
                <w:rFonts w:cstheme="minorHAnsi"/>
                <w:bCs/>
                <w:sz w:val="24"/>
                <w:szCs w:val="24"/>
              </w:rPr>
              <w:t>în cazul unei întreprinderi care nu este un IMM, atunci când, în ultimii doi ani:</w:t>
            </w:r>
          </w:p>
          <w:p w14:paraId="2F75FA83" w14:textId="77777777" w:rsidR="00B660FF" w:rsidRPr="00C073EA" w:rsidRDefault="00B660FF" w:rsidP="00E64964">
            <w:pPr>
              <w:numPr>
                <w:ilvl w:val="0"/>
                <w:numId w:val="19"/>
              </w:numPr>
              <w:spacing w:before="60"/>
              <w:jc w:val="both"/>
              <w:rPr>
                <w:rFonts w:cstheme="minorHAnsi"/>
                <w:bCs/>
                <w:sz w:val="24"/>
                <w:szCs w:val="24"/>
              </w:rPr>
            </w:pPr>
            <w:r w:rsidRPr="00C073EA">
              <w:rPr>
                <w:rFonts w:cstheme="minorHAnsi"/>
                <w:bCs/>
                <w:sz w:val="24"/>
                <w:szCs w:val="24"/>
              </w:rPr>
              <w:t xml:space="preserve">raportul datorii/capitaluri proprii al întreprinderii este mai mare de 7,5; </w:t>
            </w:r>
          </w:p>
          <w:p w14:paraId="5C183261" w14:textId="77777777" w:rsidR="00B660FF" w:rsidRPr="00C073EA" w:rsidRDefault="00B660FF" w:rsidP="00C073EA">
            <w:pPr>
              <w:spacing w:before="60"/>
              <w:jc w:val="both"/>
              <w:rPr>
                <w:rFonts w:cstheme="minorHAnsi"/>
                <w:bCs/>
                <w:sz w:val="24"/>
                <w:szCs w:val="24"/>
              </w:rPr>
            </w:pPr>
            <w:r w:rsidRPr="00C073EA">
              <w:rPr>
                <w:rFonts w:cstheme="minorHAnsi"/>
                <w:bCs/>
                <w:sz w:val="24"/>
                <w:szCs w:val="24"/>
              </w:rPr>
              <w:t xml:space="preserve">                 și</w:t>
            </w:r>
          </w:p>
          <w:p w14:paraId="27519552" w14:textId="77777777" w:rsidR="00B660FF" w:rsidRPr="00C073EA" w:rsidRDefault="00B660FF" w:rsidP="00E64964">
            <w:pPr>
              <w:numPr>
                <w:ilvl w:val="0"/>
                <w:numId w:val="19"/>
              </w:numPr>
              <w:spacing w:before="60"/>
              <w:jc w:val="both"/>
              <w:rPr>
                <w:rFonts w:cstheme="minorHAnsi"/>
                <w:bCs/>
                <w:sz w:val="24"/>
                <w:szCs w:val="24"/>
              </w:rPr>
            </w:pPr>
            <w:r w:rsidRPr="00C073EA">
              <w:rPr>
                <w:rFonts w:cstheme="minorHAnsi"/>
                <w:bCs/>
                <w:sz w:val="24"/>
                <w:szCs w:val="24"/>
              </w:rPr>
              <w:t>capacitatea de acoperire a dobânzilor calculată pe baza EBITDA se situează</w:t>
            </w:r>
          </w:p>
          <w:p w14:paraId="7FDA3BB5" w14:textId="77777777" w:rsidR="00B660FF" w:rsidRPr="00C073EA" w:rsidRDefault="00B660FF" w:rsidP="00C073EA">
            <w:pPr>
              <w:spacing w:before="60"/>
              <w:jc w:val="both"/>
              <w:rPr>
                <w:rFonts w:cstheme="minorHAnsi"/>
                <w:sz w:val="24"/>
                <w:szCs w:val="24"/>
              </w:rPr>
            </w:pPr>
            <w:r w:rsidRPr="00C073EA">
              <w:rPr>
                <w:rFonts w:cstheme="minorHAnsi"/>
                <w:bCs/>
                <w:sz w:val="24"/>
                <w:szCs w:val="24"/>
              </w:rPr>
              <w:t xml:space="preserve">       sub valoarea 1,0.</w:t>
            </w:r>
          </w:p>
        </w:tc>
      </w:tr>
      <w:tr w:rsidR="00E728E0" w:rsidRPr="00C073EA" w14:paraId="29484A11" w14:textId="77777777" w:rsidTr="00A62F4F">
        <w:tc>
          <w:tcPr>
            <w:tcW w:w="1271" w:type="dxa"/>
          </w:tcPr>
          <w:p w14:paraId="7343135E" w14:textId="77777777" w:rsidR="0087740D" w:rsidRPr="00C073EA" w:rsidRDefault="0087740D" w:rsidP="00C073EA">
            <w:pPr>
              <w:spacing w:before="60"/>
              <w:jc w:val="both"/>
              <w:rPr>
                <w:rFonts w:cstheme="minorHAnsi"/>
                <w:b/>
                <w:bCs/>
                <w:sz w:val="24"/>
                <w:szCs w:val="24"/>
              </w:rPr>
            </w:pPr>
            <w:r w:rsidRPr="00C073EA">
              <w:rPr>
                <w:rFonts w:cstheme="minorHAnsi"/>
                <w:b/>
                <w:bCs/>
                <w:sz w:val="24"/>
                <w:szCs w:val="24"/>
              </w:rPr>
              <w:lastRenderedPageBreak/>
              <w:t>M</w:t>
            </w:r>
          </w:p>
        </w:tc>
        <w:tc>
          <w:tcPr>
            <w:tcW w:w="8079" w:type="dxa"/>
          </w:tcPr>
          <w:p w14:paraId="6F4AF28F" w14:textId="77777777" w:rsidR="0087740D" w:rsidRPr="00C073EA" w:rsidRDefault="0087740D" w:rsidP="00C073EA">
            <w:pPr>
              <w:pStyle w:val="Default"/>
              <w:spacing w:before="60"/>
              <w:jc w:val="both"/>
              <w:rPr>
                <w:rFonts w:asciiTheme="minorHAnsi" w:hAnsiTheme="minorHAnsi" w:cstheme="minorHAnsi"/>
                <w:color w:val="002060"/>
              </w:rPr>
            </w:pPr>
            <w:proofErr w:type="spellStart"/>
            <w:r w:rsidRPr="00C073EA">
              <w:rPr>
                <w:rFonts w:asciiTheme="minorHAnsi" w:hAnsiTheme="minorHAnsi" w:cstheme="minorHAnsi"/>
                <w:b/>
                <w:bCs/>
                <w:color w:val="002060"/>
              </w:rPr>
              <w:t>MySMIS</w:t>
            </w:r>
            <w:proofErr w:type="spellEnd"/>
            <w:r w:rsidRPr="00C073EA">
              <w:rPr>
                <w:rFonts w:asciiTheme="minorHAnsi" w:hAnsiTheme="minorHAnsi" w:cstheme="minorHAnsi"/>
                <w:b/>
                <w:bCs/>
                <w:color w:val="002060"/>
              </w:rPr>
              <w:t xml:space="preserve">/MySMIS2021+ </w:t>
            </w:r>
            <w:r w:rsidRPr="00C073EA">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322B9" w:rsidRPr="00C073EA" w14:paraId="563B2CBC" w14:textId="77777777" w:rsidTr="00A62F4F">
        <w:tc>
          <w:tcPr>
            <w:tcW w:w="1271" w:type="dxa"/>
          </w:tcPr>
          <w:p w14:paraId="7C635F03" w14:textId="4606113B" w:rsidR="007322B9" w:rsidRPr="00C073EA" w:rsidRDefault="007322B9" w:rsidP="00C073EA">
            <w:pPr>
              <w:spacing w:before="60"/>
              <w:jc w:val="both"/>
              <w:rPr>
                <w:rFonts w:cstheme="minorHAnsi"/>
                <w:b/>
                <w:bCs/>
                <w:sz w:val="24"/>
                <w:szCs w:val="24"/>
              </w:rPr>
            </w:pPr>
            <w:r>
              <w:rPr>
                <w:rFonts w:cstheme="minorHAnsi"/>
                <w:b/>
                <w:bCs/>
                <w:sz w:val="24"/>
                <w:szCs w:val="24"/>
              </w:rPr>
              <w:t>O</w:t>
            </w:r>
          </w:p>
        </w:tc>
        <w:tc>
          <w:tcPr>
            <w:tcW w:w="8079" w:type="dxa"/>
          </w:tcPr>
          <w:p w14:paraId="0B40F672" w14:textId="682B445B" w:rsidR="007322B9" w:rsidRPr="00C073EA" w:rsidRDefault="007322B9" w:rsidP="00C073EA">
            <w:pPr>
              <w:pStyle w:val="Default"/>
              <w:spacing w:before="60"/>
              <w:jc w:val="both"/>
              <w:rPr>
                <w:rFonts w:asciiTheme="minorHAnsi" w:hAnsiTheme="minorHAnsi" w:cstheme="minorHAnsi"/>
                <w:b/>
                <w:bCs/>
                <w:color w:val="002060"/>
              </w:rPr>
            </w:pPr>
            <w:proofErr w:type="spellStart"/>
            <w:r w:rsidRPr="00385CA1">
              <w:rPr>
                <w:rFonts w:asciiTheme="minorHAnsi" w:hAnsiTheme="minorHAnsi" w:cstheme="minorHAnsi"/>
                <w:b/>
                <w:bCs/>
                <w:color w:val="002060"/>
              </w:rPr>
              <w:t>Organizaţie</w:t>
            </w:r>
            <w:proofErr w:type="spellEnd"/>
            <w:r w:rsidRPr="00385CA1">
              <w:rPr>
                <w:rFonts w:asciiTheme="minorHAnsi" w:hAnsiTheme="minorHAnsi" w:cstheme="minorHAnsi"/>
                <w:b/>
                <w:bCs/>
                <w:color w:val="002060"/>
              </w:rPr>
              <w:t xml:space="preserve"> de cercetare și diseminare a </w:t>
            </w:r>
            <w:proofErr w:type="spellStart"/>
            <w:r w:rsidRPr="00385CA1">
              <w:rPr>
                <w:rFonts w:asciiTheme="minorHAnsi" w:hAnsiTheme="minorHAnsi" w:cstheme="minorHAnsi"/>
                <w:b/>
                <w:bCs/>
                <w:color w:val="002060"/>
              </w:rPr>
              <w:t>cunoştinţelor</w:t>
            </w:r>
            <w:proofErr w:type="spellEnd"/>
            <w:r w:rsidRPr="00385CA1">
              <w:rPr>
                <w:rFonts w:asciiTheme="minorHAnsi" w:hAnsiTheme="minorHAnsi" w:cstheme="minorHAnsi"/>
                <w:bCs/>
                <w:color w:val="002060"/>
              </w:rPr>
              <w:t xml:space="preserve"> (pe scurt </w:t>
            </w:r>
            <w:proofErr w:type="spellStart"/>
            <w:r w:rsidRPr="00385CA1">
              <w:rPr>
                <w:rFonts w:asciiTheme="minorHAnsi" w:hAnsiTheme="minorHAnsi" w:cstheme="minorHAnsi"/>
                <w:bCs/>
                <w:color w:val="002060"/>
              </w:rPr>
              <w:t>organizaţie</w:t>
            </w:r>
            <w:proofErr w:type="spellEnd"/>
            <w:r w:rsidRPr="00385CA1">
              <w:rPr>
                <w:rFonts w:asciiTheme="minorHAnsi" w:hAnsiTheme="minorHAnsi" w:cstheme="minorHAnsi"/>
                <w:bCs/>
                <w:color w:val="002060"/>
              </w:rPr>
              <w:t xml:space="preserve"> de cercetare) - înseamnă o entitate (cum ar fi </w:t>
            </w:r>
            <w:proofErr w:type="spellStart"/>
            <w:r w:rsidRPr="00385CA1">
              <w:rPr>
                <w:rFonts w:asciiTheme="minorHAnsi" w:hAnsiTheme="minorHAnsi" w:cstheme="minorHAnsi"/>
                <w:bCs/>
                <w:color w:val="002060"/>
              </w:rPr>
              <w:t>universităţile</w:t>
            </w:r>
            <w:proofErr w:type="spellEnd"/>
            <w:r w:rsidRPr="00385CA1">
              <w:rPr>
                <w:rFonts w:asciiTheme="minorHAnsi" w:hAnsiTheme="minorHAnsi" w:cstheme="minorHAnsi"/>
                <w:bCs/>
                <w:color w:val="002060"/>
              </w:rPr>
              <w:t xml:space="preserve"> sau instituțiile de cercetare, </w:t>
            </w:r>
            <w:proofErr w:type="spellStart"/>
            <w:r w:rsidRPr="00385CA1">
              <w:rPr>
                <w:rFonts w:asciiTheme="minorHAnsi" w:hAnsiTheme="minorHAnsi" w:cstheme="minorHAnsi"/>
                <w:bCs/>
                <w:color w:val="002060"/>
              </w:rPr>
              <w:t>agenţiile</w:t>
            </w:r>
            <w:proofErr w:type="spellEnd"/>
            <w:r w:rsidRPr="00385CA1">
              <w:rPr>
                <w:rFonts w:asciiTheme="minorHAnsi" w:hAnsiTheme="minorHAnsi" w:cstheme="minorHAnsi"/>
                <w:bCs/>
                <w:color w:val="002060"/>
              </w:rPr>
              <w:t xml:space="preserve"> de transfer de tehnologie, intermediarii pentru inovare, </w:t>
            </w:r>
            <w:proofErr w:type="spellStart"/>
            <w:r w:rsidRPr="00385CA1">
              <w:rPr>
                <w:rFonts w:asciiTheme="minorHAnsi" w:hAnsiTheme="minorHAnsi" w:cstheme="minorHAnsi"/>
                <w:bCs/>
                <w:color w:val="002060"/>
              </w:rPr>
              <w:t>entităţile</w:t>
            </w:r>
            <w:proofErr w:type="spellEnd"/>
            <w:r w:rsidRPr="00385CA1">
              <w:rPr>
                <w:rFonts w:asciiTheme="minorHAnsi" w:hAnsiTheme="minorHAnsi" w:cstheme="minorHAnsi"/>
                <w:bCs/>
                <w:color w:val="002060"/>
              </w:rPr>
              <w:t xml:space="preserve"> de cercetare </w:t>
            </w:r>
            <w:proofErr w:type="spellStart"/>
            <w:r w:rsidRPr="00385CA1">
              <w:rPr>
                <w:rFonts w:asciiTheme="minorHAnsi" w:hAnsiTheme="minorHAnsi" w:cstheme="minorHAnsi"/>
                <w:bCs/>
                <w:color w:val="002060"/>
              </w:rPr>
              <w:t>colaborativă</w:t>
            </w:r>
            <w:proofErr w:type="spellEnd"/>
            <w:r w:rsidRPr="00385CA1">
              <w:rPr>
                <w:rFonts w:asciiTheme="minorHAnsi" w:hAnsiTheme="minorHAnsi" w:cstheme="minorHAnsi"/>
                <w:bCs/>
                <w:color w:val="002060"/>
              </w:rPr>
              <w:t xml:space="preserve"> fizică sau virtuală), indiferent de statutul său juridic sau de modalitatea de </w:t>
            </w:r>
            <w:proofErr w:type="spellStart"/>
            <w:r w:rsidRPr="00385CA1">
              <w:rPr>
                <w:rFonts w:asciiTheme="minorHAnsi" w:hAnsiTheme="minorHAnsi" w:cstheme="minorHAnsi"/>
                <w:bCs/>
                <w:color w:val="002060"/>
              </w:rPr>
              <w:t>finanţare</w:t>
            </w:r>
            <w:proofErr w:type="spellEnd"/>
            <w:r w:rsidRPr="00385CA1">
              <w:rPr>
                <w:rFonts w:asciiTheme="minorHAnsi" w:hAnsiTheme="minorHAnsi" w:cstheme="minorHAnsi"/>
                <w:bCs/>
                <w:color w:val="002060"/>
              </w:rPr>
              <w:t xml:space="preserve">, al cărei obiectiv principal este de a efectua în mod independent cercetare fundamentală, cercetare industrială sau dezvoltare experimentală sau de a disemina la scară largă rezultatele unor astfel de </w:t>
            </w:r>
            <w:proofErr w:type="spellStart"/>
            <w:r w:rsidRPr="00385CA1">
              <w:rPr>
                <w:rFonts w:asciiTheme="minorHAnsi" w:hAnsiTheme="minorHAnsi" w:cstheme="minorHAnsi"/>
                <w:bCs/>
                <w:color w:val="002060"/>
              </w:rPr>
              <w:t>activităţi</w:t>
            </w:r>
            <w:proofErr w:type="spellEnd"/>
            <w:r w:rsidRPr="00385CA1">
              <w:rPr>
                <w:rFonts w:asciiTheme="minorHAnsi" w:hAnsiTheme="minorHAnsi" w:cstheme="minorHAnsi"/>
                <w:bCs/>
                <w:color w:val="002060"/>
              </w:rPr>
              <w:t xml:space="preserve"> prin predare, publicare sau transfer de </w:t>
            </w:r>
            <w:proofErr w:type="spellStart"/>
            <w:r w:rsidRPr="00385CA1">
              <w:rPr>
                <w:rFonts w:asciiTheme="minorHAnsi" w:hAnsiTheme="minorHAnsi" w:cstheme="minorHAnsi"/>
                <w:bCs/>
                <w:color w:val="002060"/>
              </w:rPr>
              <w:t>cunoştinţe</w:t>
            </w:r>
            <w:proofErr w:type="spellEnd"/>
            <w:r w:rsidRPr="00385CA1">
              <w:rPr>
                <w:rFonts w:asciiTheme="minorHAnsi" w:hAnsiTheme="minorHAnsi" w:cstheme="minorHAnsi"/>
                <w:bCs/>
                <w:color w:val="002060"/>
              </w:rPr>
              <w:t xml:space="preserve">. În cazul în care entitatea </w:t>
            </w:r>
            <w:proofErr w:type="spellStart"/>
            <w:r w:rsidRPr="00385CA1">
              <w:rPr>
                <w:rFonts w:asciiTheme="minorHAnsi" w:hAnsiTheme="minorHAnsi" w:cstheme="minorHAnsi"/>
                <w:bCs/>
                <w:color w:val="002060"/>
              </w:rPr>
              <w:t>desfăşoară</w:t>
            </w:r>
            <w:proofErr w:type="spellEnd"/>
            <w:r w:rsidRPr="00385CA1">
              <w:rPr>
                <w:rFonts w:asciiTheme="minorHAnsi" w:hAnsiTheme="minorHAnsi" w:cstheme="minorHAnsi"/>
                <w:bCs/>
                <w:color w:val="002060"/>
              </w:rPr>
              <w:t xml:space="preserve"> </w:t>
            </w:r>
            <w:proofErr w:type="spellStart"/>
            <w:r w:rsidRPr="00385CA1">
              <w:rPr>
                <w:rFonts w:asciiTheme="minorHAnsi" w:hAnsiTheme="minorHAnsi" w:cstheme="minorHAnsi"/>
                <w:bCs/>
                <w:color w:val="002060"/>
              </w:rPr>
              <w:t>şi</w:t>
            </w:r>
            <w:proofErr w:type="spellEnd"/>
            <w:r w:rsidRPr="00385CA1">
              <w:rPr>
                <w:rFonts w:asciiTheme="minorHAnsi" w:hAnsiTheme="minorHAnsi" w:cstheme="minorHAnsi"/>
                <w:bCs/>
                <w:color w:val="002060"/>
              </w:rPr>
              <w:t xml:space="preserve"> </w:t>
            </w:r>
            <w:proofErr w:type="spellStart"/>
            <w:r w:rsidRPr="00385CA1">
              <w:rPr>
                <w:rFonts w:asciiTheme="minorHAnsi" w:hAnsiTheme="minorHAnsi" w:cstheme="minorHAnsi"/>
                <w:bCs/>
                <w:color w:val="002060"/>
              </w:rPr>
              <w:t>activităţi</w:t>
            </w:r>
            <w:proofErr w:type="spellEnd"/>
            <w:r w:rsidRPr="00385CA1">
              <w:rPr>
                <w:rFonts w:asciiTheme="minorHAnsi" w:hAnsiTheme="minorHAnsi" w:cstheme="minorHAnsi"/>
                <w:bCs/>
                <w:color w:val="002060"/>
              </w:rPr>
              <w:t xml:space="preserve"> economice, </w:t>
            </w:r>
            <w:proofErr w:type="spellStart"/>
            <w:r w:rsidRPr="00385CA1">
              <w:rPr>
                <w:rFonts w:asciiTheme="minorHAnsi" w:hAnsiTheme="minorHAnsi" w:cstheme="minorHAnsi"/>
                <w:bCs/>
                <w:color w:val="002060"/>
              </w:rPr>
              <w:t>finanţarea</w:t>
            </w:r>
            <w:proofErr w:type="spellEnd"/>
            <w:r w:rsidRPr="00385CA1">
              <w:rPr>
                <w:rFonts w:asciiTheme="minorHAnsi" w:hAnsiTheme="minorHAnsi" w:cstheme="minorHAnsi"/>
                <w:bCs/>
                <w:color w:val="002060"/>
              </w:rPr>
              <w:t xml:space="preserve">, costurile </w:t>
            </w:r>
            <w:proofErr w:type="spellStart"/>
            <w:r w:rsidRPr="00385CA1">
              <w:rPr>
                <w:rFonts w:asciiTheme="minorHAnsi" w:hAnsiTheme="minorHAnsi" w:cstheme="minorHAnsi"/>
                <w:bCs/>
                <w:color w:val="002060"/>
              </w:rPr>
              <w:t>şi</w:t>
            </w:r>
            <w:proofErr w:type="spellEnd"/>
            <w:r w:rsidRPr="00385CA1">
              <w:rPr>
                <w:rFonts w:asciiTheme="minorHAnsi" w:hAnsiTheme="minorHAnsi" w:cstheme="minorHAnsi"/>
                <w:bCs/>
                <w:color w:val="002060"/>
              </w:rPr>
              <w:t xml:space="preserve"> veniturile </w:t>
            </w:r>
            <w:proofErr w:type="spellStart"/>
            <w:r w:rsidRPr="00385CA1">
              <w:rPr>
                <w:rFonts w:asciiTheme="minorHAnsi" w:hAnsiTheme="minorHAnsi" w:cstheme="minorHAnsi"/>
                <w:bCs/>
                <w:color w:val="002060"/>
              </w:rPr>
              <w:t>activităţilor</w:t>
            </w:r>
            <w:proofErr w:type="spellEnd"/>
            <w:r w:rsidRPr="00385CA1">
              <w:rPr>
                <w:rFonts w:asciiTheme="minorHAnsi" w:hAnsiTheme="minorHAnsi" w:cstheme="minorHAnsi"/>
                <w:bCs/>
                <w:color w:val="002060"/>
              </w:rPr>
              <w:t xml:space="preserve"> economice respective trebuie să fie contabilizate separat. Întreprinderile care pot exercita o </w:t>
            </w:r>
            <w:proofErr w:type="spellStart"/>
            <w:r w:rsidRPr="00385CA1">
              <w:rPr>
                <w:rFonts w:asciiTheme="minorHAnsi" w:hAnsiTheme="minorHAnsi" w:cstheme="minorHAnsi"/>
                <w:bCs/>
                <w:color w:val="002060"/>
              </w:rPr>
              <w:t>influenţă</w:t>
            </w:r>
            <w:proofErr w:type="spellEnd"/>
            <w:r w:rsidRPr="00385CA1">
              <w:rPr>
                <w:rFonts w:asciiTheme="minorHAnsi" w:hAnsiTheme="minorHAnsi" w:cstheme="minorHAnsi"/>
                <w:bCs/>
                <w:color w:val="002060"/>
              </w:rPr>
              <w:t xml:space="preserve"> decisivă asupra unei astfel de </w:t>
            </w:r>
            <w:proofErr w:type="spellStart"/>
            <w:r w:rsidRPr="00385CA1">
              <w:rPr>
                <w:rFonts w:asciiTheme="minorHAnsi" w:hAnsiTheme="minorHAnsi" w:cstheme="minorHAnsi"/>
                <w:bCs/>
                <w:color w:val="002060"/>
              </w:rPr>
              <w:t>entităţi</w:t>
            </w:r>
            <w:proofErr w:type="spellEnd"/>
            <w:r w:rsidRPr="00385CA1">
              <w:rPr>
                <w:rFonts w:asciiTheme="minorHAnsi" w:hAnsiTheme="minorHAnsi" w:cstheme="minorHAnsi"/>
                <w:bCs/>
                <w:color w:val="002060"/>
              </w:rPr>
              <w:t xml:space="preserve">, de exemplu, în calitate de </w:t>
            </w:r>
            <w:proofErr w:type="spellStart"/>
            <w:r w:rsidRPr="00385CA1">
              <w:rPr>
                <w:rFonts w:asciiTheme="minorHAnsi" w:hAnsiTheme="minorHAnsi" w:cstheme="minorHAnsi"/>
                <w:bCs/>
                <w:color w:val="002060"/>
              </w:rPr>
              <w:t>acţionari</w:t>
            </w:r>
            <w:proofErr w:type="spellEnd"/>
            <w:r w:rsidRPr="00385CA1">
              <w:rPr>
                <w:rFonts w:asciiTheme="minorHAnsi" w:hAnsiTheme="minorHAnsi" w:cstheme="minorHAnsi"/>
                <w:bCs/>
                <w:color w:val="002060"/>
              </w:rPr>
              <w:t xml:space="preserve"> sau </w:t>
            </w:r>
            <w:proofErr w:type="spellStart"/>
            <w:r w:rsidRPr="00385CA1">
              <w:rPr>
                <w:rFonts w:asciiTheme="minorHAnsi" w:hAnsiTheme="minorHAnsi" w:cstheme="minorHAnsi"/>
                <w:bCs/>
                <w:color w:val="002060"/>
              </w:rPr>
              <w:t>asociaţi</w:t>
            </w:r>
            <w:proofErr w:type="spellEnd"/>
            <w:r w:rsidRPr="00385CA1">
              <w:rPr>
                <w:rFonts w:asciiTheme="minorHAnsi" w:hAnsiTheme="minorHAnsi" w:cstheme="minorHAnsi"/>
                <w:bCs/>
                <w:color w:val="002060"/>
              </w:rPr>
              <w:t xml:space="preserve">, nu pot beneficia de acces </w:t>
            </w:r>
            <w:proofErr w:type="spellStart"/>
            <w:r w:rsidRPr="00385CA1">
              <w:rPr>
                <w:rFonts w:asciiTheme="minorHAnsi" w:hAnsiTheme="minorHAnsi" w:cstheme="minorHAnsi"/>
                <w:bCs/>
                <w:color w:val="002060"/>
              </w:rPr>
              <w:t>preferenţial</w:t>
            </w:r>
            <w:proofErr w:type="spellEnd"/>
            <w:r w:rsidRPr="00385CA1">
              <w:rPr>
                <w:rFonts w:asciiTheme="minorHAnsi" w:hAnsiTheme="minorHAnsi" w:cstheme="minorHAnsi"/>
                <w:bCs/>
                <w:color w:val="002060"/>
              </w:rPr>
              <w:t xml:space="preserve"> la rezultatele generate de aceasta.</w:t>
            </w:r>
          </w:p>
        </w:tc>
      </w:tr>
      <w:tr w:rsidR="00E728E0" w:rsidRPr="00C073EA" w14:paraId="484F625B" w14:textId="77777777" w:rsidTr="00A62F4F">
        <w:tc>
          <w:tcPr>
            <w:tcW w:w="1271" w:type="dxa"/>
          </w:tcPr>
          <w:p w14:paraId="631BEA11" w14:textId="77777777" w:rsidR="0087740D" w:rsidRPr="00C073EA" w:rsidRDefault="0087740D" w:rsidP="00C073EA">
            <w:pPr>
              <w:spacing w:before="60"/>
              <w:jc w:val="both"/>
              <w:rPr>
                <w:rFonts w:cstheme="minorHAnsi"/>
                <w:b/>
                <w:bCs/>
                <w:sz w:val="24"/>
                <w:szCs w:val="24"/>
              </w:rPr>
            </w:pPr>
            <w:r w:rsidRPr="00C073EA">
              <w:rPr>
                <w:rFonts w:cstheme="minorHAnsi"/>
                <w:b/>
                <w:bCs/>
                <w:sz w:val="24"/>
                <w:szCs w:val="24"/>
              </w:rPr>
              <w:t>P</w:t>
            </w:r>
          </w:p>
        </w:tc>
        <w:tc>
          <w:tcPr>
            <w:tcW w:w="8079" w:type="dxa"/>
          </w:tcPr>
          <w:p w14:paraId="40EF79EC" w14:textId="60012276" w:rsidR="0087740D" w:rsidRPr="00C073EA" w:rsidRDefault="0087740D" w:rsidP="00C073EA">
            <w:pPr>
              <w:spacing w:before="60"/>
              <w:jc w:val="both"/>
              <w:rPr>
                <w:rFonts w:cstheme="minorHAnsi"/>
                <w:b/>
                <w:bCs/>
                <w:sz w:val="24"/>
                <w:szCs w:val="24"/>
              </w:rPr>
            </w:pPr>
            <w:r w:rsidRPr="00C073EA">
              <w:rPr>
                <w:rFonts w:cstheme="minorHAnsi"/>
                <w:b/>
                <w:bCs/>
                <w:sz w:val="24"/>
                <w:szCs w:val="24"/>
              </w:rPr>
              <w:t xml:space="preserve">Perioada de durabilitate </w:t>
            </w:r>
            <w:r w:rsidRPr="00C073EA">
              <w:rPr>
                <w:rFonts w:cstheme="minorHAnsi"/>
                <w:sz w:val="24"/>
                <w:szCs w:val="24"/>
              </w:rPr>
              <w:t>reprezintă intervalul de timp în care beneficiarul trebuie să mențină investiția conform dispozițiilor art.</w:t>
            </w:r>
            <w:r w:rsidR="00C92A4D" w:rsidRPr="00C073EA">
              <w:rPr>
                <w:rFonts w:cstheme="minorHAnsi"/>
                <w:sz w:val="24"/>
                <w:szCs w:val="24"/>
              </w:rPr>
              <w:t xml:space="preserve"> </w:t>
            </w:r>
            <w:r w:rsidRPr="00C073EA">
              <w:rPr>
                <w:rFonts w:cstheme="minorHAnsi"/>
                <w:sz w:val="24"/>
                <w:szCs w:val="24"/>
              </w:rPr>
              <w:t>65 alin(1) din Regulamentul UE</w:t>
            </w:r>
            <w:r w:rsidR="00C92A4D" w:rsidRPr="00C073EA">
              <w:rPr>
                <w:rFonts w:cstheme="minorHAnsi"/>
                <w:sz w:val="24"/>
                <w:szCs w:val="24"/>
              </w:rPr>
              <w:t xml:space="preserve"> nr.</w:t>
            </w:r>
            <w:r w:rsidRPr="00C073EA">
              <w:rPr>
                <w:rFonts w:cstheme="minorHAnsi"/>
                <w:sz w:val="24"/>
                <w:szCs w:val="24"/>
              </w:rPr>
              <w:t xml:space="preserve"> </w:t>
            </w:r>
            <w:r w:rsidR="00174D75" w:rsidRPr="00C073EA">
              <w:rPr>
                <w:rFonts w:cstheme="minorHAnsi"/>
                <w:sz w:val="24"/>
                <w:szCs w:val="24"/>
              </w:rPr>
              <w:t>2021/1060</w:t>
            </w:r>
            <w:r w:rsidRPr="00C073EA">
              <w:rPr>
                <w:rFonts w:cstheme="minorHAnsi"/>
                <w:sz w:val="24"/>
                <w:szCs w:val="24"/>
              </w:rPr>
              <w:t xml:space="preserve">. În cadrul prezentului apel de proiecte, perioada de durabilitate este de </w:t>
            </w:r>
            <w:r w:rsidR="00B04466">
              <w:rPr>
                <w:rFonts w:cstheme="minorHAnsi"/>
                <w:sz w:val="24"/>
                <w:szCs w:val="24"/>
              </w:rPr>
              <w:t>3/</w:t>
            </w:r>
            <w:r w:rsidRPr="00C073EA">
              <w:rPr>
                <w:rFonts w:cstheme="minorHAnsi"/>
                <w:b/>
                <w:bCs/>
                <w:sz w:val="24"/>
                <w:szCs w:val="24"/>
              </w:rPr>
              <w:t xml:space="preserve">5 </w:t>
            </w:r>
            <w:r w:rsidRPr="00C073EA">
              <w:rPr>
                <w:rFonts w:cstheme="minorHAnsi"/>
                <w:sz w:val="24"/>
                <w:szCs w:val="24"/>
              </w:rPr>
              <w:t>ani</w:t>
            </w:r>
            <w:r w:rsidR="00B04466">
              <w:rPr>
                <w:rFonts w:cstheme="minorHAnsi"/>
                <w:sz w:val="24"/>
                <w:szCs w:val="24"/>
              </w:rPr>
              <w:t>, după caz de la plata</w:t>
            </w:r>
            <w:r w:rsidRPr="00C073EA">
              <w:rPr>
                <w:rFonts w:cstheme="minorHAnsi"/>
                <w:sz w:val="24"/>
                <w:szCs w:val="24"/>
              </w:rPr>
              <w:t xml:space="preserve"> finală aferentă contractelor de finanțare</w:t>
            </w:r>
            <w:r w:rsidRPr="00C073EA">
              <w:rPr>
                <w:rFonts w:cstheme="minorHAnsi"/>
                <w:b/>
                <w:bCs/>
                <w:sz w:val="24"/>
                <w:szCs w:val="24"/>
              </w:rPr>
              <w:t>;</w:t>
            </w:r>
          </w:p>
          <w:p w14:paraId="3E253437" w14:textId="77777777" w:rsidR="0087740D" w:rsidRPr="00C073EA" w:rsidRDefault="0087740D" w:rsidP="00C073EA">
            <w:pPr>
              <w:spacing w:before="60"/>
              <w:jc w:val="both"/>
              <w:rPr>
                <w:rFonts w:cstheme="minorHAnsi"/>
                <w:sz w:val="24"/>
                <w:szCs w:val="24"/>
              </w:rPr>
            </w:pPr>
            <w:r w:rsidRPr="00C073EA">
              <w:rPr>
                <w:rFonts w:cstheme="minorHAnsi"/>
                <w:b/>
                <w:bCs/>
                <w:sz w:val="24"/>
                <w:szCs w:val="24"/>
              </w:rPr>
              <w:t xml:space="preserve">Programul Sănătate - </w:t>
            </w:r>
            <w:r w:rsidRPr="00C073EA">
              <w:rPr>
                <w:rFonts w:cstheme="minorHAnsi"/>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p w14:paraId="345107E2" w14:textId="77777777" w:rsidR="008D7938" w:rsidRPr="00C073EA" w:rsidRDefault="008D7938" w:rsidP="00C073EA">
            <w:pPr>
              <w:spacing w:before="60"/>
              <w:jc w:val="both"/>
              <w:rPr>
                <w:rFonts w:cstheme="minorHAnsi"/>
                <w:sz w:val="24"/>
                <w:szCs w:val="24"/>
              </w:rPr>
            </w:pPr>
            <w:r w:rsidRPr="00C073EA">
              <w:rPr>
                <w:rFonts w:cstheme="minorHAnsi"/>
                <w:b/>
                <w:bCs/>
                <w:sz w:val="24"/>
                <w:szCs w:val="24"/>
              </w:rPr>
              <w:lastRenderedPageBreak/>
              <w:t xml:space="preserve">Plan de monitorizare a proiectului - </w:t>
            </w:r>
            <w:r w:rsidRPr="00C073EA">
              <w:rPr>
                <w:rFonts w:cstheme="minorHAnsi"/>
                <w:bCs/>
                <w:sz w:val="24"/>
                <w:szCs w:val="24"/>
              </w:rPr>
              <w:t xml:space="preserve">plan inclus în contractul de </w:t>
            </w:r>
            <w:proofErr w:type="spellStart"/>
            <w:r w:rsidRPr="00C073EA">
              <w:rPr>
                <w:rFonts w:cstheme="minorHAnsi"/>
                <w:bCs/>
                <w:sz w:val="24"/>
                <w:szCs w:val="24"/>
              </w:rPr>
              <w:t>finanţare</w:t>
            </w:r>
            <w:proofErr w:type="spellEnd"/>
            <w:r w:rsidRPr="00C073EA">
              <w:rPr>
                <w:rFonts w:cstheme="minorHAnsi"/>
                <w:bCs/>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C073EA">
              <w:rPr>
                <w:rFonts w:cstheme="minorHAnsi"/>
                <w:bCs/>
                <w:sz w:val="24"/>
                <w:szCs w:val="24"/>
              </w:rPr>
              <w:t>ţintele</w:t>
            </w:r>
            <w:proofErr w:type="spellEnd"/>
            <w:r w:rsidRPr="00C073EA">
              <w:rPr>
                <w:rFonts w:cstheme="minorHAnsi"/>
                <w:bCs/>
                <w:sz w:val="24"/>
                <w:szCs w:val="24"/>
              </w:rPr>
              <w:t xml:space="preserve"> finale asumate pentru indicatorii de realizare </w:t>
            </w:r>
            <w:proofErr w:type="spellStart"/>
            <w:r w:rsidRPr="00C073EA">
              <w:rPr>
                <w:rFonts w:cstheme="minorHAnsi"/>
                <w:bCs/>
                <w:sz w:val="24"/>
                <w:szCs w:val="24"/>
              </w:rPr>
              <w:t>şi</w:t>
            </w:r>
            <w:proofErr w:type="spellEnd"/>
            <w:r w:rsidRPr="00C073EA">
              <w:rPr>
                <w:rFonts w:cstheme="minorHAnsi"/>
                <w:bCs/>
                <w:sz w:val="24"/>
                <w:szCs w:val="24"/>
              </w:rPr>
              <w:t xml:space="preserve"> de rezultat care vor fi atinse în urma implementării proiectului;</w:t>
            </w:r>
          </w:p>
          <w:p w14:paraId="23A84424" w14:textId="77777777" w:rsidR="008D7938" w:rsidRDefault="008D7938" w:rsidP="00C073EA">
            <w:pPr>
              <w:spacing w:before="60"/>
              <w:jc w:val="both"/>
              <w:rPr>
                <w:rFonts w:cstheme="minorHAnsi"/>
                <w:bCs/>
                <w:sz w:val="24"/>
                <w:szCs w:val="24"/>
              </w:rPr>
            </w:pPr>
            <w:r w:rsidRPr="00C073EA">
              <w:rPr>
                <w:rFonts w:cstheme="minorHAnsi"/>
                <w:b/>
                <w:bCs/>
                <w:sz w:val="24"/>
                <w:szCs w:val="24"/>
              </w:rPr>
              <w:t xml:space="preserve">Prag de calitate </w:t>
            </w:r>
            <w:r w:rsidRPr="00C073EA">
              <w:rPr>
                <w:rFonts w:cstheme="minorHAnsi"/>
                <w:bCs/>
                <w:sz w:val="24"/>
                <w:szCs w:val="24"/>
              </w:rPr>
              <w:t>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8183607" w14:textId="2CAFC107" w:rsidR="00390DDE" w:rsidRPr="00C16C74" w:rsidRDefault="00390DDE" w:rsidP="00C16C74">
            <w:pPr>
              <w:widowControl w:val="0"/>
              <w:contextualSpacing/>
              <w:jc w:val="both"/>
              <w:rPr>
                <w:rFonts w:ascii="Times New Roman" w:hAnsi="Times New Roman" w:cs="Times New Roman"/>
              </w:rPr>
            </w:pPr>
          </w:p>
          <w:p w14:paraId="094AE728" w14:textId="77777777" w:rsidR="008D7938" w:rsidRPr="00C073EA" w:rsidRDefault="008D7938" w:rsidP="00C073EA">
            <w:pPr>
              <w:spacing w:before="60"/>
              <w:jc w:val="both"/>
              <w:rPr>
                <w:rFonts w:cstheme="minorHAnsi"/>
                <w:bCs/>
                <w:sz w:val="24"/>
                <w:szCs w:val="24"/>
              </w:rPr>
            </w:pPr>
            <w:r w:rsidRPr="00C073EA">
              <w:rPr>
                <w:rFonts w:cstheme="minorHAnsi"/>
                <w:b/>
                <w:bCs/>
                <w:sz w:val="24"/>
                <w:szCs w:val="24"/>
              </w:rPr>
              <w:t xml:space="preserve">Principiul „a nu prejudicia în mod semnificativ” (DNSH – „Do No </w:t>
            </w:r>
            <w:proofErr w:type="spellStart"/>
            <w:r w:rsidRPr="00C073EA">
              <w:rPr>
                <w:rFonts w:cstheme="minorHAnsi"/>
                <w:b/>
                <w:bCs/>
                <w:sz w:val="24"/>
                <w:szCs w:val="24"/>
              </w:rPr>
              <w:t>Significant</w:t>
            </w:r>
            <w:proofErr w:type="spellEnd"/>
            <w:r w:rsidRPr="00C073EA">
              <w:rPr>
                <w:rFonts w:cstheme="minorHAnsi"/>
                <w:b/>
                <w:bCs/>
                <w:sz w:val="24"/>
                <w:szCs w:val="24"/>
              </w:rPr>
              <w:t xml:space="preserve"> </w:t>
            </w:r>
            <w:proofErr w:type="spellStart"/>
            <w:r w:rsidRPr="00C073EA">
              <w:rPr>
                <w:rFonts w:cstheme="minorHAnsi"/>
                <w:b/>
                <w:bCs/>
                <w:sz w:val="24"/>
                <w:szCs w:val="24"/>
              </w:rPr>
              <w:t>Harm</w:t>
            </w:r>
            <w:proofErr w:type="spellEnd"/>
            <w:r w:rsidRPr="00C073EA">
              <w:rPr>
                <w:rFonts w:cstheme="minorHAnsi"/>
                <w:b/>
                <w:bCs/>
                <w:sz w:val="24"/>
                <w:szCs w:val="24"/>
              </w:rPr>
              <w:t xml:space="preserve">”) </w:t>
            </w:r>
            <w:r w:rsidRPr="00C073EA">
              <w:rPr>
                <w:rFonts w:cstheme="minorHAnsi"/>
                <w:bCs/>
                <w:sz w:val="24"/>
                <w:szCs w:val="24"/>
              </w:rPr>
              <w:t>este definit prin Regulamentul (UE) nr. 852/2020 și se referă la modul în care o activitate se raportează la cele șase obiective de mediu (Atenuarea schimbărilor climatice, Adaptarea la schimbări climatice, Utilizarea durabilă și protejarea resurselor de apă și a celor marine, Economia circulară, inclusiv prevenirea generării de deșeuri și reciclarea acestora, Prevenirea și controlul poluării aerului, apei și solului, Protecția și restaurarea biodiversității și ecosistemelor) și dacă activitatea respectivă aduce prejudicii semnificative vreunuia dintre aceste obiective de mediu.</w:t>
            </w:r>
          </w:p>
          <w:p w14:paraId="1992A75A" w14:textId="77777777" w:rsidR="0059352F" w:rsidRPr="00C073EA" w:rsidRDefault="0059352F" w:rsidP="00C073EA">
            <w:pPr>
              <w:spacing w:before="60"/>
              <w:jc w:val="both"/>
              <w:rPr>
                <w:rFonts w:cstheme="minorHAnsi"/>
                <w:sz w:val="24"/>
                <w:szCs w:val="24"/>
              </w:rPr>
            </w:pPr>
            <w:r w:rsidRPr="00C073EA">
              <w:rPr>
                <w:rFonts w:cstheme="minorHAnsi"/>
                <w:b/>
                <w:sz w:val="24"/>
                <w:szCs w:val="24"/>
              </w:rPr>
              <w:t>Proiectul tehnic de execuție</w:t>
            </w:r>
            <w:r w:rsidRPr="00C073EA">
              <w:rPr>
                <w:rFonts w:cstheme="minorHAnsi"/>
                <w:sz w:val="24"/>
                <w:szCs w:val="24"/>
              </w:rPr>
              <w:t xml:space="preserve"> constituie documentația prin care proiectantul dezvoltă, detaliază </w:t>
            </w:r>
            <w:proofErr w:type="spellStart"/>
            <w:r w:rsidRPr="00C073EA">
              <w:rPr>
                <w:rFonts w:cstheme="minorHAnsi"/>
                <w:sz w:val="24"/>
                <w:szCs w:val="24"/>
              </w:rPr>
              <w:t>şi</w:t>
            </w:r>
            <w:proofErr w:type="spellEnd"/>
            <w:r w:rsidRPr="00C073EA">
              <w:rPr>
                <w:rFonts w:cstheme="minorHAnsi"/>
                <w:sz w:val="24"/>
                <w:szCs w:val="24"/>
              </w:rPr>
              <w:t xml:space="preserve">,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C073EA">
              <w:rPr>
                <w:rFonts w:cstheme="minorHAnsi"/>
                <w:sz w:val="24"/>
                <w:szCs w:val="24"/>
              </w:rPr>
              <w:t>tehnico</w:t>
            </w:r>
            <w:proofErr w:type="spellEnd"/>
            <w:r w:rsidRPr="00C073EA">
              <w:rPr>
                <w:rFonts w:cstheme="minorHAnsi"/>
                <w:sz w:val="24"/>
                <w:szCs w:val="24"/>
              </w:rPr>
              <w:t>-economici aprobați și a autorizației de construire/desființare.</w:t>
            </w:r>
          </w:p>
          <w:p w14:paraId="2A2AD58E" w14:textId="77777777" w:rsidR="008D7938" w:rsidRPr="00C073EA" w:rsidRDefault="008D7938" w:rsidP="00C073EA">
            <w:pPr>
              <w:spacing w:before="60"/>
              <w:jc w:val="both"/>
              <w:rPr>
                <w:rFonts w:cstheme="minorHAnsi"/>
                <w:sz w:val="24"/>
                <w:szCs w:val="24"/>
              </w:rPr>
            </w:pPr>
          </w:p>
        </w:tc>
      </w:tr>
      <w:bookmarkEnd w:id="22"/>
      <w:tr w:rsidR="006254EF" w:rsidRPr="00C073EA" w14:paraId="6D46D24C" w14:textId="77777777" w:rsidTr="00DD4AF1">
        <w:trPr>
          <w:trHeight w:val="699"/>
        </w:trPr>
        <w:tc>
          <w:tcPr>
            <w:tcW w:w="1271" w:type="dxa"/>
          </w:tcPr>
          <w:p w14:paraId="287D189F" w14:textId="77777777" w:rsidR="0087740D" w:rsidRPr="00C073EA" w:rsidRDefault="0087740D" w:rsidP="00C073EA">
            <w:pPr>
              <w:spacing w:before="60"/>
              <w:jc w:val="both"/>
              <w:rPr>
                <w:rFonts w:cstheme="minorHAnsi"/>
                <w:sz w:val="24"/>
                <w:szCs w:val="24"/>
              </w:rPr>
            </w:pPr>
            <w:r w:rsidRPr="00C073EA">
              <w:rPr>
                <w:rFonts w:cstheme="minorHAnsi"/>
                <w:b/>
                <w:bCs/>
                <w:sz w:val="24"/>
                <w:szCs w:val="24"/>
              </w:rPr>
              <w:lastRenderedPageBreak/>
              <w:t>S</w:t>
            </w:r>
          </w:p>
        </w:tc>
        <w:tc>
          <w:tcPr>
            <w:tcW w:w="8079" w:type="dxa"/>
          </w:tcPr>
          <w:p w14:paraId="62266440" w14:textId="77777777" w:rsidR="001C3724" w:rsidRPr="00C073EA" w:rsidRDefault="0087740D" w:rsidP="00C073EA">
            <w:pPr>
              <w:spacing w:before="60"/>
              <w:jc w:val="both"/>
              <w:rPr>
                <w:rFonts w:cstheme="minorHAnsi"/>
                <w:b/>
                <w:bCs/>
                <w:sz w:val="24"/>
                <w:szCs w:val="24"/>
              </w:rPr>
            </w:pPr>
            <w:r w:rsidRPr="00C073EA">
              <w:rPr>
                <w:rFonts w:cstheme="minorHAnsi"/>
                <w:b/>
                <w:bCs/>
                <w:sz w:val="24"/>
                <w:szCs w:val="24"/>
              </w:rPr>
              <w:t>Studiu de fezabilitate</w:t>
            </w:r>
            <w:r w:rsidRPr="00C073EA">
              <w:rPr>
                <w:rFonts w:cstheme="minorHAnsi"/>
                <w:sz w:val="24"/>
                <w:szCs w:val="24"/>
              </w:rPr>
              <w:t xml:space="preserve"> este documentația </w:t>
            </w:r>
            <w:proofErr w:type="spellStart"/>
            <w:r w:rsidRPr="00C073EA">
              <w:rPr>
                <w:rFonts w:cstheme="minorHAnsi"/>
                <w:sz w:val="24"/>
                <w:szCs w:val="24"/>
              </w:rPr>
              <w:t>tehnico</w:t>
            </w:r>
            <w:proofErr w:type="spellEnd"/>
            <w:r w:rsidRPr="00C073EA">
              <w:rPr>
                <w:rFonts w:cstheme="minorHAnsi"/>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C073EA">
              <w:rPr>
                <w:rFonts w:cstheme="minorHAnsi"/>
                <w:sz w:val="24"/>
                <w:szCs w:val="24"/>
              </w:rPr>
              <w:t>tehnico</w:t>
            </w:r>
            <w:proofErr w:type="spellEnd"/>
            <w:r w:rsidRPr="00C073EA">
              <w:rPr>
                <w:rFonts w:cstheme="minorHAnsi"/>
                <w:sz w:val="24"/>
                <w:szCs w:val="24"/>
              </w:rPr>
              <w:t xml:space="preserve">-economice diferite, recomandând, justificat și documentat, scenariul/opțiunea </w:t>
            </w:r>
            <w:proofErr w:type="spellStart"/>
            <w:r w:rsidRPr="00C073EA">
              <w:rPr>
                <w:rFonts w:cstheme="minorHAnsi"/>
                <w:sz w:val="24"/>
                <w:szCs w:val="24"/>
              </w:rPr>
              <w:t>tehnico</w:t>
            </w:r>
            <w:proofErr w:type="spellEnd"/>
            <w:r w:rsidRPr="00C073EA">
              <w:rPr>
                <w:rFonts w:cstheme="minorHAnsi"/>
                <w:sz w:val="24"/>
                <w:szCs w:val="24"/>
              </w:rPr>
              <w:t>-economic(ă) optim(ă) pentru realizarea obiectivului de investiții</w:t>
            </w:r>
            <w:r w:rsidRPr="00C073EA">
              <w:rPr>
                <w:rFonts w:cstheme="minorHAnsi"/>
                <w:b/>
                <w:bCs/>
                <w:sz w:val="24"/>
                <w:szCs w:val="24"/>
              </w:rPr>
              <w:t>;</w:t>
            </w:r>
          </w:p>
          <w:p w14:paraId="75E0D8F1" w14:textId="77777777" w:rsidR="00627AF3" w:rsidRPr="00C073EA" w:rsidRDefault="00627AF3" w:rsidP="00C073EA">
            <w:pPr>
              <w:spacing w:before="60"/>
              <w:jc w:val="both"/>
              <w:rPr>
                <w:rFonts w:cstheme="minorHAnsi"/>
                <w:sz w:val="24"/>
                <w:szCs w:val="24"/>
              </w:rPr>
            </w:pPr>
            <w:r w:rsidRPr="00C073EA">
              <w:rPr>
                <w:rFonts w:cstheme="minorHAnsi"/>
                <w:b/>
                <w:bCs/>
                <w:sz w:val="24"/>
                <w:szCs w:val="24"/>
              </w:rPr>
              <w:t xml:space="preserve">Servicii de consultanță în domeniul inovării </w:t>
            </w:r>
            <w:r w:rsidRPr="00C073EA">
              <w:rPr>
                <w:rFonts w:cstheme="minorHAnsi"/>
                <w:bCs/>
                <w:sz w:val="24"/>
                <w:szCs w:val="24"/>
                <w:lang w:bidi="ro-RO"/>
              </w:rPr>
              <w:t xml:space="preserve">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w:t>
            </w:r>
            <w:r w:rsidRPr="00C073EA">
              <w:rPr>
                <w:rFonts w:cstheme="minorHAnsi"/>
                <w:bCs/>
                <w:sz w:val="24"/>
                <w:szCs w:val="24"/>
                <w:lang w:bidi="ro-RO"/>
              </w:rPr>
              <w:lastRenderedPageBreak/>
              <w:t>formare profesională în ceea ce privește introducerea sau utilizarea de tehnologii și soluții inovatoare (inclusiv tehnologii și soluții digitale)</w:t>
            </w:r>
          </w:p>
          <w:p w14:paraId="4DEF92C1" w14:textId="77777777" w:rsidR="00627AF3" w:rsidRPr="00C073EA" w:rsidRDefault="00627AF3" w:rsidP="00C073EA">
            <w:pPr>
              <w:spacing w:before="60"/>
              <w:jc w:val="both"/>
              <w:rPr>
                <w:rFonts w:cstheme="minorHAnsi"/>
                <w:bCs/>
                <w:sz w:val="24"/>
                <w:szCs w:val="24"/>
                <w:lang w:bidi="ro-RO"/>
              </w:rPr>
            </w:pPr>
            <w:r w:rsidRPr="00C073EA">
              <w:rPr>
                <w:rFonts w:cstheme="minorHAnsi"/>
                <w:b/>
                <w:bCs/>
                <w:sz w:val="24"/>
                <w:szCs w:val="24"/>
              </w:rPr>
              <w:t xml:space="preserve">Servicii de sprijinire a inovării </w:t>
            </w:r>
            <w:r w:rsidRPr="00C073EA">
              <w:rPr>
                <w:rFonts w:cstheme="minorHAnsi"/>
                <w:bCs/>
                <w:sz w:val="24"/>
                <w:szCs w:val="24"/>
                <w:lang w:bidi="ro-RO"/>
              </w:rPr>
              <w:t xml:space="preserve">înseamnă furnizarea de spații de lucru, bănci de date, servicii de </w:t>
            </w:r>
            <w:proofErr w:type="spellStart"/>
            <w:r w:rsidRPr="00C073EA">
              <w:rPr>
                <w:rFonts w:cstheme="minorHAnsi"/>
                <w:bCs/>
                <w:sz w:val="24"/>
                <w:szCs w:val="24"/>
                <w:lang w:bidi="ro-RO"/>
              </w:rPr>
              <w:t>cloud</w:t>
            </w:r>
            <w:proofErr w:type="spellEnd"/>
            <w:r w:rsidRPr="00C073EA">
              <w:rPr>
                <w:rFonts w:cstheme="minorHAnsi"/>
                <w:bCs/>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7ADDE408" w14:textId="1BF74FBE" w:rsidR="00CA22DB" w:rsidRPr="00C073EA" w:rsidRDefault="00CA22DB" w:rsidP="00C073EA">
            <w:pPr>
              <w:spacing w:before="60"/>
              <w:jc w:val="both"/>
              <w:rPr>
                <w:rFonts w:cstheme="minorHAnsi"/>
                <w:sz w:val="24"/>
                <w:szCs w:val="24"/>
              </w:rPr>
            </w:pPr>
            <w:r w:rsidRPr="00C073EA">
              <w:rPr>
                <w:rFonts w:cstheme="minorHAnsi"/>
                <w:b/>
                <w:bCs/>
                <w:sz w:val="24"/>
                <w:szCs w:val="24"/>
                <w:lang w:bidi="ro-RO"/>
              </w:rPr>
              <w:t xml:space="preserve">Specializarea inteligentă </w:t>
            </w:r>
            <w:r w:rsidRPr="00C073EA">
              <w:rPr>
                <w:rFonts w:cstheme="minorHAnsi"/>
                <w:bCs/>
                <w:sz w:val="24"/>
                <w:szCs w:val="24"/>
                <w:lang w:bidi="ro-RO"/>
              </w:rPr>
              <w:t xml:space="preserve">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C073EA">
              <w:rPr>
                <w:rFonts w:cstheme="minorHAnsi"/>
                <w:bCs/>
                <w:sz w:val="24"/>
                <w:szCs w:val="24"/>
                <w:lang w:bidi="ro-RO"/>
              </w:rPr>
              <w:t>Cercetarte</w:t>
            </w:r>
            <w:proofErr w:type="spellEnd"/>
            <w:r w:rsidRPr="00C073EA">
              <w:rPr>
                <w:rFonts w:cstheme="minorHAnsi"/>
                <w:bCs/>
                <w:sz w:val="24"/>
                <w:szCs w:val="24"/>
                <w:lang w:bidi="ro-RO"/>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hyperlink r:id="rId11" w:history="1">
              <w:r w:rsidRPr="00C073EA">
                <w:rPr>
                  <w:rStyle w:val="Hyperlink"/>
                  <w:rFonts w:cstheme="minorHAnsi"/>
                  <w:bCs/>
                  <w:color w:val="002060"/>
                  <w:sz w:val="24"/>
                  <w:szCs w:val="24"/>
                  <w:lang w:bidi="ro-RO"/>
                </w:rPr>
                <w:t>https://www.poc.research.gov.ro/uploads/2021-2027/conditie-favorizanta/sncisi_19-iulie.pdf</w:t>
              </w:r>
            </w:hyperlink>
          </w:p>
          <w:p w14:paraId="2D81F2A8" w14:textId="77777777" w:rsidR="00627AF3" w:rsidRPr="00C073EA" w:rsidRDefault="00462294" w:rsidP="00C073EA">
            <w:pPr>
              <w:spacing w:before="60"/>
              <w:jc w:val="both"/>
              <w:rPr>
                <w:rFonts w:cstheme="minorHAnsi"/>
                <w:sz w:val="24"/>
                <w:szCs w:val="24"/>
              </w:rPr>
            </w:pPr>
            <w:r w:rsidRPr="00C073EA">
              <w:rPr>
                <w:rFonts w:cstheme="minorHAnsi"/>
                <w:b/>
                <w:sz w:val="24"/>
                <w:szCs w:val="24"/>
              </w:rPr>
              <w:t>Solicitantul</w:t>
            </w:r>
            <w:r w:rsidR="007B3D27" w:rsidRPr="00C073EA">
              <w:rPr>
                <w:rFonts w:cstheme="minorHAnsi"/>
                <w:sz w:val="24"/>
                <w:szCs w:val="24"/>
              </w:rPr>
              <w:t xml:space="preserve"> este persoana juridică de drept public ori privat responsabilă cu inițierea unui proiect, respectiv care a depus o cerere de finanțare în sistemul informatic MySMIS2021/ SMIS2021+ în cadrul oricăruia dintre programele cofinanțate din Fondul european de dezvoltare regională, Fondul de coeziune, Fondul social european Plus și Fondul pentru o tranziție justă în perioada de programare 2021-2027. Î</w:t>
            </w:r>
            <w:r w:rsidRPr="00C073EA">
              <w:rPr>
                <w:rFonts w:cstheme="minorHAnsi"/>
                <w:sz w:val="24"/>
                <w:szCs w:val="24"/>
              </w:rPr>
              <w:t>n accepțiunea prezentului apel de proiecte</w:t>
            </w:r>
            <w:r w:rsidR="0039115A" w:rsidRPr="00C073EA">
              <w:rPr>
                <w:rFonts w:cstheme="minorHAnsi"/>
                <w:sz w:val="24"/>
                <w:szCs w:val="24"/>
              </w:rPr>
              <w:t>,</w:t>
            </w:r>
            <w:r w:rsidRPr="00C073EA">
              <w:rPr>
                <w:rFonts w:cstheme="minorHAnsi"/>
                <w:sz w:val="24"/>
                <w:szCs w:val="24"/>
              </w:rPr>
              <w:t xml:space="preserve"> </w:t>
            </w:r>
            <w:r w:rsidR="007B3D27" w:rsidRPr="00C073EA">
              <w:rPr>
                <w:rFonts w:cstheme="minorHAnsi"/>
                <w:sz w:val="24"/>
                <w:szCs w:val="24"/>
              </w:rPr>
              <w:t xml:space="preserve">solicitantul </w:t>
            </w:r>
            <w:r w:rsidRPr="00C073EA">
              <w:rPr>
                <w:rFonts w:cstheme="minorHAnsi"/>
                <w:sz w:val="24"/>
                <w:szCs w:val="24"/>
              </w:rPr>
              <w:t>este liderul</w:t>
            </w:r>
            <w:r w:rsidR="00EF25DC" w:rsidRPr="00C073EA">
              <w:rPr>
                <w:rFonts w:cstheme="minorHAnsi"/>
                <w:sz w:val="24"/>
                <w:szCs w:val="24"/>
              </w:rPr>
              <w:t xml:space="preserve"> de parteneriat</w:t>
            </w:r>
            <w:r w:rsidRPr="00C073EA">
              <w:rPr>
                <w:rFonts w:cstheme="minorHAnsi"/>
                <w:sz w:val="24"/>
                <w:szCs w:val="24"/>
              </w:rPr>
              <w:t xml:space="preserve"> și partenerii acestuia.</w:t>
            </w:r>
          </w:p>
        </w:tc>
      </w:tr>
      <w:tr w:rsidR="008311AC" w:rsidRPr="00C073EA" w14:paraId="30DCDA62" w14:textId="77777777" w:rsidTr="00DD4AF1">
        <w:trPr>
          <w:trHeight w:val="699"/>
        </w:trPr>
        <w:tc>
          <w:tcPr>
            <w:tcW w:w="1271" w:type="dxa"/>
          </w:tcPr>
          <w:p w14:paraId="6C4E1021" w14:textId="12E603FB" w:rsidR="008311AC" w:rsidRPr="00C073EA" w:rsidRDefault="008311AC" w:rsidP="00C073EA">
            <w:pPr>
              <w:spacing w:before="60"/>
              <w:jc w:val="both"/>
              <w:rPr>
                <w:rFonts w:cstheme="minorHAnsi"/>
                <w:b/>
                <w:bCs/>
                <w:sz w:val="24"/>
                <w:szCs w:val="24"/>
              </w:rPr>
            </w:pPr>
            <w:r>
              <w:rPr>
                <w:rFonts w:cstheme="minorHAnsi"/>
                <w:b/>
                <w:bCs/>
                <w:sz w:val="24"/>
                <w:szCs w:val="24"/>
              </w:rPr>
              <w:lastRenderedPageBreak/>
              <w:t>T</w:t>
            </w:r>
          </w:p>
        </w:tc>
        <w:tc>
          <w:tcPr>
            <w:tcW w:w="8079" w:type="dxa"/>
          </w:tcPr>
          <w:p w14:paraId="474A5A34" w14:textId="77777777" w:rsidR="005855EE" w:rsidRDefault="008311AC" w:rsidP="00C073EA">
            <w:pPr>
              <w:spacing w:before="60"/>
              <w:jc w:val="both"/>
              <w:rPr>
                <w:rFonts w:cstheme="minorHAnsi"/>
                <w:bCs/>
                <w:sz w:val="24"/>
                <w:szCs w:val="24"/>
              </w:rPr>
            </w:pPr>
            <w:r>
              <w:rPr>
                <w:rFonts w:cstheme="minorHAnsi"/>
                <w:b/>
                <w:bCs/>
                <w:sz w:val="24"/>
                <w:szCs w:val="24"/>
              </w:rPr>
              <w:t xml:space="preserve">Transfer tehnologic </w:t>
            </w:r>
            <w:r w:rsidRPr="00C16C74">
              <w:rPr>
                <w:rFonts w:cstheme="minorHAnsi"/>
                <w:bCs/>
                <w:sz w:val="24"/>
                <w:szCs w:val="24"/>
              </w:rPr>
              <w:t xml:space="preserve">reprezintă ansamblul de activități desfășurate cu sau fără bază </w:t>
            </w:r>
            <w:r w:rsidRPr="005855EE">
              <w:rPr>
                <w:rFonts w:cstheme="minorHAnsi"/>
                <w:bCs/>
                <w:sz w:val="24"/>
                <w:szCs w:val="24"/>
              </w:rPr>
              <w:t>contractuală pentru a disemina informații, a acorda consultanță, a transmite cunoștințe, a achiziționa utilaje și echipamente specifice, în scopul introducerii în circuitul economic a rezultatelor cercetării, transformate în produse comerciale și servicii.</w:t>
            </w:r>
          </w:p>
          <w:p w14:paraId="09CDA26D" w14:textId="0ED2C7DE" w:rsidR="000C3649" w:rsidRPr="00390DDE" w:rsidRDefault="000C3649" w:rsidP="00C073EA">
            <w:pPr>
              <w:spacing w:before="60"/>
              <w:jc w:val="both"/>
              <w:rPr>
                <w:rFonts w:cstheme="minorHAnsi"/>
                <w:bCs/>
                <w:sz w:val="24"/>
                <w:szCs w:val="24"/>
                <w:lang w:bidi="ro-RO"/>
              </w:rPr>
            </w:pPr>
            <w:r>
              <w:rPr>
                <w:rFonts w:cstheme="minorHAnsi"/>
                <w:b/>
                <w:bCs/>
                <w:sz w:val="24"/>
                <w:szCs w:val="24"/>
                <w:lang w:bidi="ro-RO"/>
              </w:rPr>
              <w:t>T</w:t>
            </w:r>
            <w:r w:rsidRPr="000C3649">
              <w:rPr>
                <w:rFonts w:cstheme="minorHAnsi"/>
                <w:b/>
                <w:bCs/>
                <w:sz w:val="24"/>
                <w:szCs w:val="24"/>
                <w:lang w:bidi="ro-RO"/>
              </w:rPr>
              <w:t>ransfer de cunoștințe</w:t>
            </w:r>
            <w:r w:rsidRPr="000C3649">
              <w:rPr>
                <w:rFonts w:cstheme="minorHAnsi"/>
                <w:bCs/>
                <w:sz w:val="24"/>
                <w:szCs w:val="24"/>
                <w:lang w:bidi="ro-RO"/>
              </w:rPr>
              <w:t xml:space="preserve"> înseamnă orice proces desfășurat în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w:t>
            </w:r>
            <w:r w:rsidRPr="000C3649">
              <w:rPr>
                <w:rFonts w:cstheme="minorHAnsi"/>
                <w:bCs/>
                <w:sz w:val="24"/>
                <w:szCs w:val="24"/>
                <w:lang w:bidi="ro-RO"/>
              </w:rPr>
              <w:lastRenderedPageBreak/>
              <w:t>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r w:rsidR="005855EE">
              <w:rPr>
                <w:rFonts w:cstheme="minorHAnsi"/>
                <w:bCs/>
                <w:sz w:val="24"/>
                <w:szCs w:val="24"/>
                <w:lang w:bidi="ro-RO"/>
              </w:rPr>
              <w:t>.</w:t>
            </w:r>
          </w:p>
        </w:tc>
      </w:tr>
    </w:tbl>
    <w:p w14:paraId="50FEA173" w14:textId="77777777" w:rsidR="001C3724" w:rsidRPr="00C073EA" w:rsidRDefault="001C3724" w:rsidP="00C073EA">
      <w:pPr>
        <w:spacing w:before="60" w:after="0" w:line="240" w:lineRule="auto"/>
        <w:jc w:val="both"/>
        <w:rPr>
          <w:rFonts w:cstheme="minorHAnsi"/>
          <w:b/>
          <w:bCs/>
          <w:i/>
          <w:sz w:val="24"/>
          <w:szCs w:val="24"/>
        </w:rPr>
      </w:pPr>
    </w:p>
    <w:p w14:paraId="53848BB9" w14:textId="77777777" w:rsidR="005377A9" w:rsidRPr="00C073EA" w:rsidRDefault="005377A9" w:rsidP="00C073EA">
      <w:pPr>
        <w:spacing w:before="60" w:after="0" w:line="240" w:lineRule="auto"/>
        <w:jc w:val="both"/>
        <w:rPr>
          <w:rFonts w:cstheme="minorHAnsi"/>
          <w:b/>
          <w:bCs/>
          <w:i/>
          <w:sz w:val="24"/>
          <w:szCs w:val="24"/>
        </w:rPr>
      </w:pPr>
    </w:p>
    <w:p w14:paraId="1EF114F8" w14:textId="77777777" w:rsidR="00566CCA" w:rsidRPr="00C073EA" w:rsidRDefault="00C940A4"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23" w:name="_Toc143581844"/>
      <w:bookmarkStart w:id="24" w:name="_Toc147834066"/>
      <w:bookmarkStart w:id="25" w:name="_Toc147834293"/>
      <w:bookmarkStart w:id="26" w:name="_Toc198207806"/>
      <w:bookmarkStart w:id="27" w:name="_Hlk136434847"/>
      <w:r w:rsidRPr="00C073EA">
        <w:rPr>
          <w:rFonts w:cstheme="minorHAnsi"/>
          <w:b/>
          <w:bCs/>
          <w:iCs/>
          <w:sz w:val="24"/>
          <w:szCs w:val="24"/>
        </w:rPr>
        <w:t>ELEMENTE DE CONTEXT</w:t>
      </w:r>
      <w:bookmarkEnd w:id="23"/>
      <w:bookmarkEnd w:id="24"/>
      <w:bookmarkEnd w:id="25"/>
      <w:bookmarkEnd w:id="26"/>
      <w:r w:rsidRPr="00C073EA">
        <w:rPr>
          <w:rFonts w:cstheme="minorHAnsi"/>
          <w:b/>
          <w:bCs/>
          <w:iCs/>
          <w:sz w:val="24"/>
          <w:szCs w:val="24"/>
        </w:rPr>
        <w:t xml:space="preserve"> </w:t>
      </w:r>
      <w:r w:rsidR="00566CCA" w:rsidRPr="00C073EA">
        <w:rPr>
          <w:rFonts w:cstheme="minorHAnsi"/>
          <w:b/>
          <w:bCs/>
          <w:iCs/>
          <w:sz w:val="24"/>
          <w:szCs w:val="24"/>
        </w:rPr>
        <w:tab/>
      </w:r>
    </w:p>
    <w:p w14:paraId="21BE42FD" w14:textId="77777777" w:rsidR="00480866" w:rsidRPr="00C073EA" w:rsidRDefault="00566CCA" w:rsidP="00C073EA">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28" w:name="_Toc143581845"/>
      <w:bookmarkStart w:id="29" w:name="_Toc147834067"/>
      <w:bookmarkStart w:id="30" w:name="_Toc147834294"/>
      <w:bookmarkStart w:id="31" w:name="_Toc198207807"/>
      <w:r w:rsidRPr="00C073EA">
        <w:rPr>
          <w:rFonts w:cstheme="minorHAnsi"/>
          <w:b/>
          <w:bCs/>
          <w:iCs/>
          <w:sz w:val="24"/>
          <w:szCs w:val="24"/>
        </w:rPr>
        <w:t>Informații generale Program</w:t>
      </w:r>
      <w:bookmarkEnd w:id="28"/>
      <w:bookmarkEnd w:id="29"/>
      <w:bookmarkEnd w:id="30"/>
      <w:bookmarkEnd w:id="31"/>
    </w:p>
    <w:p w14:paraId="1B1CB609" w14:textId="77777777" w:rsidR="00EE7BC4" w:rsidRPr="00C073EA" w:rsidRDefault="001661A4" w:rsidP="00C073EA">
      <w:pPr>
        <w:spacing w:before="60" w:after="0" w:line="240" w:lineRule="auto"/>
        <w:jc w:val="both"/>
        <w:rPr>
          <w:rFonts w:cstheme="minorHAnsi"/>
          <w:sz w:val="24"/>
          <w:szCs w:val="24"/>
        </w:rPr>
      </w:pPr>
      <w:bookmarkStart w:id="32" w:name="_Toc147834068"/>
      <w:r w:rsidRPr="00C073EA">
        <w:rPr>
          <w:rFonts w:cstheme="minorHAnsi"/>
          <w:bCs/>
          <w:sz w:val="24"/>
          <w:szCs w:val="24"/>
        </w:rPr>
        <w:t>P</w:t>
      </w:r>
      <w:r w:rsidR="00EE7BC4" w:rsidRPr="00C073EA">
        <w:rPr>
          <w:rFonts w:cstheme="minorHAnsi"/>
          <w:bCs/>
          <w:sz w:val="24"/>
          <w:szCs w:val="24"/>
        </w:rPr>
        <w:t>rogramul Sănătate</w:t>
      </w:r>
      <w:r w:rsidR="00EE7BC4" w:rsidRPr="00C073EA">
        <w:rPr>
          <w:rFonts w:cstheme="minorHAnsi"/>
          <w:sz w:val="24"/>
          <w:szCs w:val="24"/>
        </w:rPr>
        <w:t xml:space="preserve"> este un program </w:t>
      </w:r>
      <w:proofErr w:type="spellStart"/>
      <w:r w:rsidR="00EE7BC4" w:rsidRPr="00C073EA">
        <w:rPr>
          <w:rFonts w:cstheme="minorHAnsi"/>
          <w:sz w:val="24"/>
          <w:szCs w:val="24"/>
        </w:rPr>
        <w:t>multifond</w:t>
      </w:r>
      <w:proofErr w:type="spellEnd"/>
      <w:r w:rsidR="00EE7BC4" w:rsidRPr="00C073EA">
        <w:rPr>
          <w:rFonts w:cstheme="minorHAnsi"/>
          <w:sz w:val="24"/>
          <w:szCs w:val="24"/>
        </w:rPr>
        <w:t xml:space="preserve"> care cuprinde finanțare din Fondul European de Dezvoltare Regională (FEDR) și din Fondul Social European Plus (FSE+).</w:t>
      </w:r>
      <w:bookmarkEnd w:id="32"/>
    </w:p>
    <w:p w14:paraId="37802DBE" w14:textId="4936C534" w:rsidR="00EE7BC4" w:rsidRPr="00C073EA" w:rsidRDefault="0064410B" w:rsidP="00C073EA">
      <w:pPr>
        <w:spacing w:before="60" w:after="0" w:line="240" w:lineRule="auto"/>
        <w:jc w:val="both"/>
        <w:rPr>
          <w:rFonts w:cstheme="minorHAnsi"/>
          <w:sz w:val="24"/>
          <w:szCs w:val="24"/>
        </w:rPr>
      </w:pPr>
      <w:bookmarkStart w:id="33" w:name="_Toc147834070"/>
      <w:r w:rsidRPr="00505C44">
        <w:rPr>
          <w:rFonts w:cstheme="minorHAnsi"/>
          <w:b/>
          <w:sz w:val="24"/>
          <w:szCs w:val="24"/>
        </w:rPr>
        <w:t xml:space="preserve">Programul  Sănătate este structurat pe </w:t>
      </w:r>
      <w:r w:rsidR="00D520B7" w:rsidRPr="00505C44">
        <w:rPr>
          <w:rFonts w:cstheme="minorHAnsi"/>
          <w:b/>
          <w:sz w:val="24"/>
          <w:szCs w:val="24"/>
        </w:rPr>
        <w:t>9</w:t>
      </w:r>
      <w:r w:rsidRPr="00505C44">
        <w:rPr>
          <w:rFonts w:cstheme="minorHAnsi"/>
          <w:b/>
          <w:sz w:val="24"/>
          <w:szCs w:val="24"/>
        </w:rPr>
        <w:t xml:space="preserve"> Priorități </w:t>
      </w:r>
      <w:r w:rsidR="00EE7BC4" w:rsidRPr="00C073EA">
        <w:rPr>
          <w:rFonts w:cstheme="minorHAnsi"/>
          <w:sz w:val="24"/>
          <w:szCs w:val="24"/>
        </w:rPr>
        <w:t>:</w:t>
      </w:r>
      <w:bookmarkEnd w:id="33"/>
    </w:p>
    <w:p w14:paraId="4B67ADE3"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34" w:name="_Toc147834071"/>
      <w:r w:rsidRPr="00C073EA">
        <w:rPr>
          <w:rFonts w:cstheme="minorHAnsi"/>
          <w:sz w:val="24"/>
          <w:szCs w:val="24"/>
        </w:rPr>
        <w:t>Prioritatea 1: Creșterea calității serviciilor de asistență medicală primară, comunitară, a serviciilor oferite în regim ambulatoriu și îmbunătățirea și consolidarea serviciilor preventive</w:t>
      </w:r>
      <w:bookmarkEnd w:id="34"/>
      <w:r w:rsidRPr="00C073EA">
        <w:rPr>
          <w:rFonts w:cstheme="minorHAnsi"/>
          <w:sz w:val="24"/>
          <w:szCs w:val="24"/>
        </w:rPr>
        <w:t xml:space="preserve"> </w:t>
      </w:r>
    </w:p>
    <w:p w14:paraId="6386AB77"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35" w:name="_Toc147834072"/>
      <w:r w:rsidRPr="00C073EA">
        <w:rPr>
          <w:rFonts w:cstheme="minorHAnsi"/>
          <w:sz w:val="24"/>
          <w:szCs w:val="24"/>
        </w:rPr>
        <w:t xml:space="preserve">Prioritatea 2: Servicii de reabilitare, </w:t>
      </w:r>
      <w:proofErr w:type="spellStart"/>
      <w:r w:rsidRPr="00C073EA">
        <w:rPr>
          <w:rFonts w:cstheme="minorHAnsi"/>
          <w:sz w:val="24"/>
          <w:szCs w:val="24"/>
        </w:rPr>
        <w:t>paliaţie</w:t>
      </w:r>
      <w:proofErr w:type="spellEnd"/>
      <w:r w:rsidRPr="00C073EA">
        <w:rPr>
          <w:rFonts w:cstheme="minorHAnsi"/>
          <w:sz w:val="24"/>
          <w:szCs w:val="24"/>
        </w:rPr>
        <w:t xml:space="preserve"> </w:t>
      </w:r>
      <w:proofErr w:type="spellStart"/>
      <w:r w:rsidRPr="00C073EA">
        <w:rPr>
          <w:rFonts w:cstheme="minorHAnsi"/>
          <w:sz w:val="24"/>
          <w:szCs w:val="24"/>
        </w:rPr>
        <w:t>şi</w:t>
      </w:r>
      <w:proofErr w:type="spellEnd"/>
      <w:r w:rsidRPr="00C073EA">
        <w:rPr>
          <w:rFonts w:cstheme="minorHAnsi"/>
          <w:sz w:val="24"/>
          <w:szCs w:val="24"/>
        </w:rPr>
        <w:t xml:space="preserve"> spitalizări pentru boli cronice adaptate fenomenului demografic de îmbătrânire a </w:t>
      </w:r>
      <w:proofErr w:type="spellStart"/>
      <w:r w:rsidRPr="00C073EA">
        <w:rPr>
          <w:rFonts w:cstheme="minorHAnsi"/>
          <w:sz w:val="24"/>
          <w:szCs w:val="24"/>
        </w:rPr>
        <w:t>populaţiei</w:t>
      </w:r>
      <w:proofErr w:type="spellEnd"/>
      <w:r w:rsidRPr="00C073EA">
        <w:rPr>
          <w:rFonts w:cstheme="minorHAnsi"/>
          <w:sz w:val="24"/>
          <w:szCs w:val="24"/>
        </w:rPr>
        <w:t xml:space="preserve">, impactului dizabilității </w:t>
      </w:r>
      <w:proofErr w:type="spellStart"/>
      <w:r w:rsidRPr="00C073EA">
        <w:rPr>
          <w:rFonts w:cstheme="minorHAnsi"/>
          <w:sz w:val="24"/>
          <w:szCs w:val="24"/>
        </w:rPr>
        <w:t>şi</w:t>
      </w:r>
      <w:proofErr w:type="spellEnd"/>
      <w:r w:rsidRPr="00C073EA">
        <w:rPr>
          <w:rFonts w:cstheme="minorHAnsi"/>
          <w:sz w:val="24"/>
          <w:szCs w:val="24"/>
        </w:rPr>
        <w:t xml:space="preserve"> profilului de morbiditate</w:t>
      </w:r>
      <w:bookmarkEnd w:id="35"/>
      <w:r w:rsidRPr="00C073EA">
        <w:rPr>
          <w:rFonts w:cstheme="minorHAnsi"/>
          <w:sz w:val="24"/>
          <w:szCs w:val="24"/>
        </w:rPr>
        <w:t xml:space="preserve"> </w:t>
      </w:r>
    </w:p>
    <w:p w14:paraId="406CD171"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36" w:name="_Toc147834073"/>
      <w:r w:rsidRPr="00C073EA">
        <w:rPr>
          <w:rFonts w:cstheme="minorHAnsi"/>
          <w:sz w:val="24"/>
          <w:szCs w:val="24"/>
        </w:rPr>
        <w:t>Prioritatea 3: Creșterea eficacității și rezilienței sistemului medical în domenii critice, de importanță strategică cu impact transversal asupra serviciilor medicale și asupra stării de sănătate</w:t>
      </w:r>
      <w:bookmarkEnd w:id="36"/>
      <w:r w:rsidRPr="00C073EA">
        <w:rPr>
          <w:rFonts w:cstheme="minorHAnsi"/>
          <w:sz w:val="24"/>
          <w:szCs w:val="24"/>
        </w:rPr>
        <w:t xml:space="preserve"> </w:t>
      </w:r>
    </w:p>
    <w:p w14:paraId="29ABB465"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37" w:name="_Toc147834074"/>
      <w:r w:rsidRPr="00C073EA">
        <w:rPr>
          <w:rFonts w:cstheme="minorHAnsi"/>
          <w:sz w:val="24"/>
          <w:szCs w:val="24"/>
        </w:rPr>
        <w:t xml:space="preserve">Prioritatea 4: Investiții în infrastructuri spitalicești </w:t>
      </w:r>
      <w:bookmarkEnd w:id="37"/>
    </w:p>
    <w:p w14:paraId="3B344016"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b/>
          <w:sz w:val="24"/>
          <w:szCs w:val="24"/>
        </w:rPr>
      </w:pPr>
      <w:bookmarkStart w:id="38" w:name="_Toc147834075"/>
      <w:r w:rsidRPr="00C073EA">
        <w:rPr>
          <w:rFonts w:cstheme="minorHAnsi"/>
          <w:b/>
          <w:sz w:val="24"/>
          <w:szCs w:val="24"/>
        </w:rPr>
        <w:t>Prioritatea 5: Abordări inovative în cercetarea din domeniul medical</w:t>
      </w:r>
      <w:bookmarkEnd w:id="38"/>
      <w:r w:rsidRPr="00C073EA">
        <w:rPr>
          <w:rFonts w:cstheme="minorHAnsi"/>
          <w:b/>
          <w:sz w:val="24"/>
          <w:szCs w:val="24"/>
        </w:rPr>
        <w:t xml:space="preserve"> </w:t>
      </w:r>
    </w:p>
    <w:p w14:paraId="5E8B6B13" w14:textId="77777777" w:rsidR="00EE7BC4" w:rsidRPr="00C073EA"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39" w:name="_Toc147834076"/>
      <w:r w:rsidRPr="00C073EA">
        <w:rPr>
          <w:rFonts w:cstheme="minorHAnsi"/>
          <w:sz w:val="24"/>
          <w:szCs w:val="24"/>
        </w:rPr>
        <w:t>Prioritatea 6: Digitalizarea sistemului medical</w:t>
      </w:r>
      <w:bookmarkEnd w:id="39"/>
    </w:p>
    <w:p w14:paraId="2597A500" w14:textId="1B07943F" w:rsidR="00480866" w:rsidRDefault="00EE7BC4" w:rsidP="00E64964">
      <w:pPr>
        <w:pStyle w:val="ListParagraph"/>
        <w:numPr>
          <w:ilvl w:val="0"/>
          <w:numId w:val="24"/>
        </w:numPr>
        <w:spacing w:before="60" w:after="0" w:line="240" w:lineRule="auto"/>
        <w:contextualSpacing w:val="0"/>
        <w:jc w:val="both"/>
        <w:rPr>
          <w:rFonts w:cstheme="minorHAnsi"/>
          <w:sz w:val="24"/>
          <w:szCs w:val="24"/>
        </w:rPr>
      </w:pPr>
      <w:bookmarkStart w:id="40" w:name="_Toc147834077"/>
      <w:r w:rsidRPr="00C073EA">
        <w:rPr>
          <w:rFonts w:cstheme="minorHAnsi"/>
          <w:sz w:val="24"/>
          <w:szCs w:val="24"/>
        </w:rPr>
        <w:t>Prioritatea 7: Măsuri care susțin domeniile oncologie și transplant</w:t>
      </w:r>
      <w:bookmarkEnd w:id="40"/>
      <w:r w:rsidRPr="00C073EA">
        <w:rPr>
          <w:rFonts w:cstheme="minorHAnsi"/>
          <w:sz w:val="24"/>
          <w:szCs w:val="24"/>
        </w:rPr>
        <w:t xml:space="preserve"> </w:t>
      </w:r>
    </w:p>
    <w:p w14:paraId="0CCF0031" w14:textId="6E5BBB6B" w:rsidR="00D520B7" w:rsidRDefault="00D520B7" w:rsidP="00E64964">
      <w:pPr>
        <w:pStyle w:val="ListParagraph"/>
        <w:numPr>
          <w:ilvl w:val="0"/>
          <w:numId w:val="24"/>
        </w:numPr>
        <w:spacing w:before="60" w:after="0" w:line="240" w:lineRule="auto"/>
        <w:contextualSpacing w:val="0"/>
        <w:jc w:val="both"/>
        <w:rPr>
          <w:rFonts w:cstheme="minorHAnsi"/>
          <w:sz w:val="24"/>
          <w:szCs w:val="24"/>
        </w:rPr>
      </w:pPr>
      <w:r w:rsidRPr="00D520B7">
        <w:rPr>
          <w:rFonts w:cstheme="minorHAnsi"/>
          <w:sz w:val="24"/>
          <w:szCs w:val="24"/>
        </w:rPr>
        <w:t>Prioritate</w:t>
      </w:r>
      <w:r>
        <w:rPr>
          <w:rFonts w:cstheme="minorHAnsi"/>
          <w:sz w:val="24"/>
          <w:szCs w:val="24"/>
        </w:rPr>
        <w:t>a</w:t>
      </w:r>
      <w:r w:rsidRPr="00D520B7">
        <w:rPr>
          <w:rFonts w:cstheme="minorHAnsi"/>
          <w:sz w:val="24"/>
          <w:szCs w:val="24"/>
        </w:rPr>
        <w:t>: 8. Sprijin pentru abordarea deficitului de forță de muncă și de competențe-cheie în domeniul sănătății, legat de tehnologiile digitale,</w:t>
      </w:r>
      <w:r>
        <w:rPr>
          <w:rFonts w:cstheme="minorHAnsi"/>
          <w:sz w:val="24"/>
          <w:szCs w:val="24"/>
        </w:rPr>
        <w:t xml:space="preserve"> </w:t>
      </w:r>
      <w:r w:rsidRPr="00D520B7">
        <w:rPr>
          <w:rFonts w:cstheme="minorHAnsi"/>
          <w:sz w:val="24"/>
          <w:szCs w:val="24"/>
        </w:rPr>
        <w:t>biotehnologii și serviciile conexe</w:t>
      </w:r>
    </w:p>
    <w:p w14:paraId="10325F29" w14:textId="623C8DD1" w:rsidR="00D520B7" w:rsidRPr="00D520B7" w:rsidRDefault="00D520B7" w:rsidP="00E64964">
      <w:pPr>
        <w:pStyle w:val="ListParagraph"/>
        <w:numPr>
          <w:ilvl w:val="0"/>
          <w:numId w:val="24"/>
        </w:numPr>
        <w:spacing w:before="60" w:after="0" w:line="240" w:lineRule="auto"/>
        <w:contextualSpacing w:val="0"/>
        <w:jc w:val="both"/>
        <w:rPr>
          <w:rFonts w:cstheme="minorHAnsi"/>
          <w:sz w:val="24"/>
          <w:szCs w:val="24"/>
        </w:rPr>
      </w:pPr>
      <w:r w:rsidRPr="00D520B7">
        <w:rPr>
          <w:rFonts w:cstheme="minorHAnsi"/>
          <w:sz w:val="24"/>
          <w:szCs w:val="24"/>
        </w:rPr>
        <w:t>Prioritate</w:t>
      </w:r>
      <w:r>
        <w:rPr>
          <w:rFonts w:cstheme="minorHAnsi"/>
          <w:sz w:val="24"/>
          <w:szCs w:val="24"/>
        </w:rPr>
        <w:t>a</w:t>
      </w:r>
      <w:r w:rsidRPr="00D520B7">
        <w:rPr>
          <w:rFonts w:cstheme="minorHAnsi"/>
          <w:sz w:val="24"/>
          <w:szCs w:val="24"/>
        </w:rPr>
        <w:t>: 9. Contribuția la Platforma STEP: biotehnologii și tehnologii digitale, inclusiv servicii asociate în sectorul sănătății</w:t>
      </w:r>
    </w:p>
    <w:bookmarkEnd w:id="27"/>
    <w:p w14:paraId="45A1B675" w14:textId="79BADB73" w:rsidR="00B91338" w:rsidRPr="00C073EA" w:rsidRDefault="00B91338" w:rsidP="00C073EA">
      <w:pPr>
        <w:spacing w:before="60" w:after="0" w:line="240" w:lineRule="auto"/>
        <w:jc w:val="both"/>
        <w:rPr>
          <w:rFonts w:cstheme="minorHAnsi"/>
          <w:sz w:val="24"/>
          <w:szCs w:val="24"/>
        </w:rPr>
      </w:pPr>
      <w:r w:rsidRPr="00C073EA">
        <w:rPr>
          <w:rFonts w:cstheme="minorHAnsi"/>
          <w:sz w:val="24"/>
          <w:szCs w:val="24"/>
        </w:rPr>
        <w:t xml:space="preserve">Informații suplimentare privind </w:t>
      </w:r>
      <w:proofErr w:type="spellStart"/>
      <w:r w:rsidRPr="00C073EA">
        <w:rPr>
          <w:rFonts w:cstheme="minorHAnsi"/>
          <w:sz w:val="24"/>
          <w:szCs w:val="24"/>
        </w:rPr>
        <w:t>PoS</w:t>
      </w:r>
      <w:proofErr w:type="spellEnd"/>
      <w:r w:rsidRPr="00C073EA">
        <w:rPr>
          <w:rFonts w:cstheme="minorHAnsi"/>
          <w:sz w:val="24"/>
          <w:szCs w:val="24"/>
        </w:rPr>
        <w:t xml:space="preserve"> pot fi consultate accesând următorul link: </w:t>
      </w:r>
      <w:hyperlink r:id="rId12" w:history="1">
        <w:r w:rsidRPr="00C073EA">
          <w:rPr>
            <w:rStyle w:val="Hyperlink"/>
            <w:rFonts w:cstheme="minorHAnsi"/>
            <w:color w:val="002060"/>
            <w:sz w:val="24"/>
            <w:szCs w:val="24"/>
          </w:rPr>
          <w:t>https://mfe.gov.ro/minister/perioade-de-programare/perioada-2021-2027/autoritatea-de-management-pentru-programul-sanatate/</w:t>
        </w:r>
      </w:hyperlink>
      <w:r w:rsidR="00E85C53" w:rsidRPr="00C073EA">
        <w:rPr>
          <w:rFonts w:cstheme="minorHAnsi"/>
          <w:sz w:val="24"/>
          <w:szCs w:val="24"/>
        </w:rPr>
        <w:t>.</w:t>
      </w:r>
      <w:r w:rsidR="00225E3B" w:rsidRPr="00C073EA">
        <w:rPr>
          <w:rFonts w:cstheme="minorHAnsi"/>
          <w:sz w:val="24"/>
          <w:szCs w:val="24"/>
        </w:rPr>
        <w:t xml:space="preserve">   </w:t>
      </w:r>
    </w:p>
    <w:p w14:paraId="67E18EF4" w14:textId="77777777" w:rsidR="00D03CF1" w:rsidRPr="00C073EA" w:rsidRDefault="00D03CF1" w:rsidP="00C073EA">
      <w:pPr>
        <w:widowControl w:val="0"/>
        <w:tabs>
          <w:tab w:val="left" w:pos="566"/>
          <w:tab w:val="left" w:pos="8900"/>
        </w:tabs>
        <w:spacing w:before="60" w:after="0" w:line="240" w:lineRule="auto"/>
        <w:jc w:val="both"/>
        <w:rPr>
          <w:rFonts w:cstheme="minorHAnsi"/>
          <w:sz w:val="24"/>
          <w:szCs w:val="24"/>
        </w:rPr>
      </w:pPr>
    </w:p>
    <w:p w14:paraId="5336086C" w14:textId="77777777" w:rsidR="00BD3F4D" w:rsidRPr="00C073EA" w:rsidRDefault="00566CCA" w:rsidP="00C073EA">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41" w:name="_Toc143581846"/>
      <w:bookmarkStart w:id="42" w:name="_Toc147834078"/>
      <w:bookmarkStart w:id="43" w:name="_Toc147834295"/>
      <w:bookmarkStart w:id="44" w:name="_Toc198207808"/>
      <w:r w:rsidRPr="00C073EA">
        <w:rPr>
          <w:rFonts w:cstheme="minorHAnsi"/>
          <w:b/>
          <w:bCs/>
          <w:iCs/>
          <w:sz w:val="24"/>
          <w:szCs w:val="24"/>
        </w:rPr>
        <w:t>Prioritate</w:t>
      </w:r>
      <w:r w:rsidR="00FF5C0E" w:rsidRPr="00C073EA">
        <w:rPr>
          <w:rFonts w:cstheme="minorHAnsi"/>
          <w:b/>
          <w:bCs/>
          <w:iCs/>
          <w:sz w:val="24"/>
          <w:szCs w:val="24"/>
        </w:rPr>
        <w:t>/</w:t>
      </w:r>
      <w:r w:rsidR="00C92A4D" w:rsidRPr="00C073EA">
        <w:rPr>
          <w:rFonts w:cstheme="minorHAnsi"/>
          <w:b/>
          <w:bCs/>
          <w:iCs/>
          <w:sz w:val="24"/>
          <w:szCs w:val="24"/>
        </w:rPr>
        <w:t xml:space="preserve"> </w:t>
      </w:r>
      <w:r w:rsidR="00FF5C0E" w:rsidRPr="00C073EA">
        <w:rPr>
          <w:rFonts w:cstheme="minorHAnsi"/>
          <w:b/>
          <w:bCs/>
          <w:iCs/>
          <w:sz w:val="24"/>
          <w:szCs w:val="24"/>
        </w:rPr>
        <w:t>Fond/</w:t>
      </w:r>
      <w:r w:rsidR="00C92A4D" w:rsidRPr="00C073EA">
        <w:rPr>
          <w:rFonts w:cstheme="minorHAnsi"/>
          <w:b/>
          <w:bCs/>
          <w:iCs/>
          <w:sz w:val="24"/>
          <w:szCs w:val="24"/>
        </w:rPr>
        <w:t xml:space="preserve"> </w:t>
      </w:r>
      <w:r w:rsidR="00FF5C0E" w:rsidRPr="00C073EA">
        <w:rPr>
          <w:rFonts w:cstheme="minorHAnsi"/>
          <w:b/>
          <w:bCs/>
          <w:iCs/>
          <w:sz w:val="24"/>
          <w:szCs w:val="24"/>
        </w:rPr>
        <w:t>Obiectiv de politică/</w:t>
      </w:r>
      <w:r w:rsidR="00C92A4D" w:rsidRPr="00C073EA">
        <w:rPr>
          <w:rFonts w:cstheme="minorHAnsi"/>
          <w:b/>
          <w:bCs/>
          <w:iCs/>
          <w:sz w:val="24"/>
          <w:szCs w:val="24"/>
        </w:rPr>
        <w:t xml:space="preserve"> </w:t>
      </w:r>
      <w:r w:rsidRPr="00C073EA">
        <w:rPr>
          <w:rFonts w:cstheme="minorHAnsi"/>
          <w:b/>
          <w:bCs/>
          <w:iCs/>
          <w:sz w:val="24"/>
          <w:szCs w:val="24"/>
        </w:rPr>
        <w:t>Obiectiv specific</w:t>
      </w:r>
      <w:bookmarkEnd w:id="41"/>
      <w:bookmarkEnd w:id="42"/>
      <w:bookmarkEnd w:id="43"/>
      <w:bookmarkEnd w:id="44"/>
      <w:r w:rsidRPr="00C073EA">
        <w:rPr>
          <w:rFonts w:cstheme="minorHAnsi"/>
          <w:b/>
          <w:bCs/>
          <w:iCs/>
          <w:sz w:val="24"/>
          <w:szCs w:val="24"/>
        </w:rPr>
        <w:t xml:space="preserve"> </w:t>
      </w:r>
    </w:p>
    <w:p w14:paraId="5AEDF2A5" w14:textId="77777777" w:rsidR="00C44937" w:rsidRPr="00C073EA" w:rsidRDefault="00C44937" w:rsidP="00C073EA">
      <w:pPr>
        <w:spacing w:before="60" w:after="0" w:line="240" w:lineRule="auto"/>
        <w:ind w:right="120"/>
        <w:jc w:val="both"/>
        <w:rPr>
          <w:rFonts w:cstheme="minorHAnsi"/>
          <w:sz w:val="24"/>
          <w:szCs w:val="24"/>
        </w:rPr>
      </w:pPr>
      <w:r w:rsidRPr="00C073EA">
        <w:rPr>
          <w:rFonts w:cstheme="minorHAnsi"/>
          <w:sz w:val="24"/>
          <w:szCs w:val="24"/>
        </w:rPr>
        <w:t>Prezentul apel este lansat în contextul:</w:t>
      </w:r>
    </w:p>
    <w:p w14:paraId="2D958B7F" w14:textId="2AD354D3" w:rsidR="00C44937" w:rsidRPr="00852121" w:rsidRDefault="00852121" w:rsidP="00E64964">
      <w:pPr>
        <w:pStyle w:val="ListParagraph"/>
        <w:numPr>
          <w:ilvl w:val="0"/>
          <w:numId w:val="30"/>
        </w:numPr>
        <w:spacing w:before="60" w:after="0" w:line="240" w:lineRule="auto"/>
        <w:ind w:right="120"/>
        <w:contextualSpacing w:val="0"/>
        <w:jc w:val="both"/>
        <w:rPr>
          <w:rFonts w:cstheme="minorHAnsi"/>
          <w:sz w:val="24"/>
          <w:szCs w:val="24"/>
        </w:rPr>
      </w:pPr>
      <w:r w:rsidRPr="00852121">
        <w:rPr>
          <w:rFonts w:cstheme="minorHAnsi"/>
          <w:b/>
          <w:bCs/>
          <w:sz w:val="24"/>
          <w:szCs w:val="24"/>
        </w:rPr>
        <w:t>Priorității 9</w:t>
      </w:r>
      <w:r w:rsidR="00C44937" w:rsidRPr="00852121">
        <w:rPr>
          <w:rFonts w:cstheme="minorHAnsi"/>
          <w:sz w:val="24"/>
          <w:szCs w:val="24"/>
        </w:rPr>
        <w:t xml:space="preserve">: </w:t>
      </w:r>
      <w:proofErr w:type="spellStart"/>
      <w:r w:rsidRPr="00852121">
        <w:rPr>
          <w:rFonts w:cstheme="minorHAnsi"/>
          <w:sz w:val="24"/>
          <w:szCs w:val="24"/>
          <w:lang w:val="en-US"/>
        </w:rPr>
        <w:t>Contribuția</w:t>
      </w:r>
      <w:proofErr w:type="spellEnd"/>
      <w:r w:rsidRPr="00852121">
        <w:rPr>
          <w:rFonts w:cstheme="minorHAnsi"/>
          <w:sz w:val="24"/>
          <w:szCs w:val="24"/>
          <w:lang w:val="en-US"/>
        </w:rPr>
        <w:t xml:space="preserve"> la </w:t>
      </w:r>
      <w:proofErr w:type="spellStart"/>
      <w:r w:rsidRPr="00852121">
        <w:rPr>
          <w:rFonts w:cstheme="minorHAnsi"/>
          <w:sz w:val="24"/>
          <w:szCs w:val="24"/>
          <w:lang w:val="en-US"/>
        </w:rPr>
        <w:t>Platforma</w:t>
      </w:r>
      <w:proofErr w:type="spellEnd"/>
      <w:r w:rsidRPr="00852121">
        <w:rPr>
          <w:rFonts w:cstheme="minorHAnsi"/>
          <w:sz w:val="24"/>
          <w:szCs w:val="24"/>
          <w:lang w:val="en-US"/>
        </w:rPr>
        <w:t xml:space="preserve"> STEP: </w:t>
      </w:r>
      <w:proofErr w:type="spellStart"/>
      <w:r w:rsidRPr="00852121">
        <w:rPr>
          <w:rFonts w:cstheme="minorHAnsi"/>
          <w:sz w:val="24"/>
          <w:szCs w:val="24"/>
          <w:lang w:val="en-US"/>
        </w:rPr>
        <w:t>biotehnologii</w:t>
      </w:r>
      <w:proofErr w:type="spellEnd"/>
      <w:r w:rsidRPr="00852121">
        <w:rPr>
          <w:rFonts w:cstheme="minorHAnsi"/>
          <w:sz w:val="24"/>
          <w:szCs w:val="24"/>
          <w:lang w:val="en-US"/>
        </w:rPr>
        <w:t xml:space="preserve"> </w:t>
      </w:r>
      <w:proofErr w:type="spellStart"/>
      <w:r w:rsidRPr="00852121">
        <w:rPr>
          <w:rFonts w:cstheme="minorHAnsi"/>
          <w:sz w:val="24"/>
          <w:szCs w:val="24"/>
          <w:lang w:val="en-US"/>
        </w:rPr>
        <w:t>și</w:t>
      </w:r>
      <w:proofErr w:type="spellEnd"/>
      <w:r w:rsidRPr="00852121">
        <w:rPr>
          <w:rFonts w:cstheme="minorHAnsi"/>
          <w:sz w:val="24"/>
          <w:szCs w:val="24"/>
          <w:lang w:val="en-US"/>
        </w:rPr>
        <w:t xml:space="preserve"> </w:t>
      </w:r>
      <w:proofErr w:type="spellStart"/>
      <w:r w:rsidRPr="00852121">
        <w:rPr>
          <w:rFonts w:cstheme="minorHAnsi"/>
          <w:sz w:val="24"/>
          <w:szCs w:val="24"/>
          <w:lang w:val="en-US"/>
        </w:rPr>
        <w:t>tehnologii</w:t>
      </w:r>
      <w:proofErr w:type="spellEnd"/>
      <w:r w:rsidRPr="00852121">
        <w:rPr>
          <w:rFonts w:cstheme="minorHAnsi"/>
          <w:sz w:val="24"/>
          <w:szCs w:val="24"/>
          <w:lang w:val="en-US"/>
        </w:rPr>
        <w:t xml:space="preserve"> </w:t>
      </w:r>
      <w:proofErr w:type="spellStart"/>
      <w:r w:rsidRPr="00852121">
        <w:rPr>
          <w:rFonts w:cstheme="minorHAnsi"/>
          <w:sz w:val="24"/>
          <w:szCs w:val="24"/>
          <w:lang w:val="en-US"/>
        </w:rPr>
        <w:t>digitale</w:t>
      </w:r>
      <w:proofErr w:type="spellEnd"/>
      <w:r w:rsidRPr="00852121">
        <w:rPr>
          <w:rFonts w:cstheme="minorHAnsi"/>
          <w:sz w:val="24"/>
          <w:szCs w:val="24"/>
          <w:lang w:val="en-US"/>
        </w:rPr>
        <w:t xml:space="preserve">, </w:t>
      </w:r>
      <w:proofErr w:type="spellStart"/>
      <w:r w:rsidRPr="00852121">
        <w:rPr>
          <w:rFonts w:cstheme="minorHAnsi"/>
          <w:sz w:val="24"/>
          <w:szCs w:val="24"/>
          <w:lang w:val="en-US"/>
        </w:rPr>
        <w:t>inclusiv</w:t>
      </w:r>
      <w:proofErr w:type="spellEnd"/>
      <w:r w:rsidRPr="00852121">
        <w:rPr>
          <w:rFonts w:cstheme="minorHAnsi"/>
          <w:sz w:val="24"/>
          <w:szCs w:val="24"/>
          <w:lang w:val="en-US"/>
        </w:rPr>
        <w:t xml:space="preserve"> </w:t>
      </w:r>
      <w:proofErr w:type="spellStart"/>
      <w:r w:rsidRPr="00852121">
        <w:rPr>
          <w:rFonts w:cstheme="minorHAnsi"/>
          <w:sz w:val="24"/>
          <w:szCs w:val="24"/>
          <w:lang w:val="en-US"/>
        </w:rPr>
        <w:t>servicii</w:t>
      </w:r>
      <w:proofErr w:type="spellEnd"/>
      <w:r w:rsidRPr="00852121">
        <w:rPr>
          <w:rFonts w:cstheme="minorHAnsi"/>
          <w:sz w:val="24"/>
          <w:szCs w:val="24"/>
          <w:lang w:val="en-US"/>
        </w:rPr>
        <w:t xml:space="preserve"> </w:t>
      </w:r>
      <w:proofErr w:type="spellStart"/>
      <w:r w:rsidRPr="00852121">
        <w:rPr>
          <w:rFonts w:cstheme="minorHAnsi"/>
          <w:sz w:val="24"/>
          <w:szCs w:val="24"/>
          <w:lang w:val="en-US"/>
        </w:rPr>
        <w:t>asociate</w:t>
      </w:r>
      <w:proofErr w:type="spellEnd"/>
      <w:r w:rsidRPr="00852121">
        <w:rPr>
          <w:rFonts w:cstheme="minorHAnsi"/>
          <w:sz w:val="24"/>
          <w:szCs w:val="24"/>
          <w:lang w:val="en-US"/>
        </w:rPr>
        <w:t xml:space="preserve"> </w:t>
      </w:r>
      <w:proofErr w:type="spellStart"/>
      <w:r w:rsidRPr="00852121">
        <w:rPr>
          <w:rFonts w:cstheme="minorHAnsi"/>
          <w:sz w:val="24"/>
          <w:szCs w:val="24"/>
          <w:lang w:val="en-US"/>
        </w:rPr>
        <w:t>în</w:t>
      </w:r>
      <w:proofErr w:type="spellEnd"/>
      <w:r w:rsidRPr="00852121">
        <w:rPr>
          <w:rFonts w:cstheme="minorHAnsi"/>
          <w:sz w:val="24"/>
          <w:szCs w:val="24"/>
          <w:lang w:val="en-US"/>
        </w:rPr>
        <w:t xml:space="preserve"> </w:t>
      </w:r>
      <w:proofErr w:type="spellStart"/>
      <w:r w:rsidRPr="00852121">
        <w:rPr>
          <w:rFonts w:cstheme="minorHAnsi"/>
          <w:sz w:val="24"/>
          <w:szCs w:val="24"/>
          <w:lang w:val="en-US"/>
        </w:rPr>
        <w:t>sectorul</w:t>
      </w:r>
      <w:proofErr w:type="spellEnd"/>
      <w:r w:rsidRPr="00852121">
        <w:rPr>
          <w:rFonts w:cstheme="minorHAnsi"/>
          <w:sz w:val="24"/>
          <w:szCs w:val="24"/>
          <w:lang w:val="en-US"/>
        </w:rPr>
        <w:t xml:space="preserve"> </w:t>
      </w:r>
      <w:proofErr w:type="spellStart"/>
      <w:r w:rsidRPr="00852121">
        <w:rPr>
          <w:rFonts w:cstheme="minorHAnsi"/>
          <w:sz w:val="24"/>
          <w:szCs w:val="24"/>
          <w:lang w:val="en-US"/>
        </w:rPr>
        <w:t>sănătății</w:t>
      </w:r>
      <w:proofErr w:type="spellEnd"/>
      <w:r w:rsidR="00C44937" w:rsidRPr="00852121">
        <w:rPr>
          <w:rFonts w:cstheme="minorHAnsi"/>
          <w:b/>
          <w:bCs/>
          <w:sz w:val="24"/>
          <w:szCs w:val="24"/>
        </w:rPr>
        <w:t xml:space="preserve">Fondului European de Dezvoltare Regională - </w:t>
      </w:r>
      <w:r w:rsidR="00C44937" w:rsidRPr="00852121">
        <w:rPr>
          <w:rFonts w:cstheme="minorHAnsi"/>
          <w:sz w:val="24"/>
          <w:szCs w:val="24"/>
        </w:rPr>
        <w:t>finanțarea proiectelor va fi asigurată din Fondul European de Dezvoltare Regională (FEDR) (contribuția UE)</w:t>
      </w:r>
      <w:r w:rsidR="005B39C1" w:rsidRPr="00852121">
        <w:rPr>
          <w:rFonts w:cstheme="minorHAnsi"/>
          <w:sz w:val="24"/>
          <w:szCs w:val="24"/>
        </w:rPr>
        <w:t xml:space="preserve"> </w:t>
      </w:r>
    </w:p>
    <w:p w14:paraId="5D155D61" w14:textId="77777777" w:rsidR="00C44937" w:rsidRPr="00C073EA" w:rsidRDefault="00C44937" w:rsidP="00E64964">
      <w:pPr>
        <w:pStyle w:val="ListParagraph"/>
        <w:numPr>
          <w:ilvl w:val="0"/>
          <w:numId w:val="30"/>
        </w:numPr>
        <w:spacing w:before="60" w:after="0" w:line="240" w:lineRule="auto"/>
        <w:ind w:right="120"/>
        <w:contextualSpacing w:val="0"/>
        <w:jc w:val="both"/>
        <w:rPr>
          <w:rFonts w:cstheme="minorHAnsi"/>
          <w:b/>
          <w:bCs/>
          <w:sz w:val="24"/>
          <w:szCs w:val="24"/>
        </w:rPr>
      </w:pPr>
      <w:r w:rsidRPr="00C073EA">
        <w:rPr>
          <w:rFonts w:cstheme="minorHAnsi"/>
          <w:b/>
          <w:bCs/>
          <w:sz w:val="24"/>
          <w:szCs w:val="24"/>
        </w:rPr>
        <w:lastRenderedPageBreak/>
        <w:t xml:space="preserve">Obiectivului de politică 1:  </w:t>
      </w:r>
      <w:r w:rsidRPr="00C073EA">
        <w:rPr>
          <w:rFonts w:cstheme="minorHAnsi"/>
          <w:i/>
          <w:iCs/>
          <w:sz w:val="24"/>
          <w:szCs w:val="24"/>
        </w:rPr>
        <w:t xml:space="preserve">O </w:t>
      </w:r>
      <w:proofErr w:type="spellStart"/>
      <w:r w:rsidRPr="00C073EA">
        <w:rPr>
          <w:rFonts w:cstheme="minorHAnsi"/>
          <w:i/>
          <w:iCs/>
          <w:sz w:val="24"/>
          <w:szCs w:val="24"/>
        </w:rPr>
        <w:t>Europă</w:t>
      </w:r>
      <w:proofErr w:type="spellEnd"/>
      <w:r w:rsidRPr="00C073EA">
        <w:rPr>
          <w:rFonts w:cstheme="minorHAnsi"/>
          <w:i/>
          <w:iCs/>
          <w:sz w:val="24"/>
          <w:szCs w:val="24"/>
        </w:rPr>
        <w:t xml:space="preserve"> mai competitivă și mai inteligentă, prin promovarea unei transformări economice inovatoare și inteligente și a conectivității TIC regionale</w:t>
      </w:r>
      <w:r w:rsidRPr="00C073EA">
        <w:rPr>
          <w:rFonts w:cstheme="minorHAnsi"/>
          <w:sz w:val="24"/>
          <w:szCs w:val="24"/>
        </w:rPr>
        <w:t>.</w:t>
      </w:r>
    </w:p>
    <w:p w14:paraId="17AC2EB4" w14:textId="687F430B" w:rsidR="00C44937" w:rsidRPr="00852121" w:rsidRDefault="00C44937" w:rsidP="00E64964">
      <w:pPr>
        <w:pStyle w:val="ListParagraph"/>
        <w:numPr>
          <w:ilvl w:val="0"/>
          <w:numId w:val="30"/>
        </w:numPr>
        <w:spacing w:before="60" w:after="0" w:line="240" w:lineRule="auto"/>
        <w:ind w:right="120"/>
        <w:jc w:val="both"/>
        <w:rPr>
          <w:rFonts w:cstheme="minorHAnsi"/>
          <w:i/>
          <w:iCs/>
          <w:sz w:val="24"/>
          <w:szCs w:val="24"/>
        </w:rPr>
      </w:pPr>
      <w:r w:rsidRPr="00C073EA">
        <w:rPr>
          <w:rFonts w:cstheme="minorHAnsi"/>
          <w:b/>
          <w:bCs/>
          <w:sz w:val="24"/>
          <w:szCs w:val="24"/>
        </w:rPr>
        <w:t xml:space="preserve">Obiectivului specific: </w:t>
      </w:r>
      <w:r w:rsidR="00852121" w:rsidRPr="00852121">
        <w:rPr>
          <w:rFonts w:cstheme="minorHAnsi"/>
          <w:b/>
          <w:bCs/>
          <w:i/>
          <w:sz w:val="24"/>
          <w:szCs w:val="24"/>
        </w:rPr>
        <w:t>RSO1.6</w:t>
      </w:r>
      <w:r w:rsidR="00852121">
        <w:rPr>
          <w:rFonts w:cstheme="minorHAnsi"/>
          <w:b/>
          <w:bCs/>
          <w:sz w:val="24"/>
          <w:szCs w:val="24"/>
        </w:rPr>
        <w:t xml:space="preserve"> </w:t>
      </w:r>
      <w:r w:rsidR="00852121" w:rsidRPr="00852121">
        <w:rPr>
          <w:rFonts w:cstheme="minorHAnsi"/>
          <w:i/>
          <w:iCs/>
          <w:sz w:val="24"/>
          <w:szCs w:val="24"/>
        </w:rPr>
        <w:t>Sprijinirea investițiilor care contribuie la obiectivele Platformei Tehnologii Strategice pentru Europa (STEP) menționate la articolul 2 din Regulamentul (UE) 2024/795 al Parlamentului European și al Consiliului (FEDR)</w:t>
      </w:r>
    </w:p>
    <w:p w14:paraId="27B2993F" w14:textId="039287F6" w:rsidR="00DF7A54" w:rsidRPr="00C34B28" w:rsidRDefault="00C92A4D" w:rsidP="00E64964">
      <w:pPr>
        <w:pStyle w:val="ListParagraph"/>
        <w:numPr>
          <w:ilvl w:val="0"/>
          <w:numId w:val="30"/>
        </w:numPr>
        <w:spacing w:before="60" w:after="0" w:line="240" w:lineRule="auto"/>
        <w:ind w:right="120"/>
        <w:contextualSpacing w:val="0"/>
        <w:jc w:val="both"/>
        <w:rPr>
          <w:rFonts w:cstheme="minorHAnsi"/>
          <w:iCs/>
          <w:sz w:val="24"/>
          <w:szCs w:val="24"/>
        </w:rPr>
      </w:pPr>
      <w:r w:rsidRPr="00C34B28">
        <w:rPr>
          <w:rFonts w:cstheme="minorHAnsi"/>
          <w:b/>
          <w:bCs/>
          <w:sz w:val="24"/>
          <w:szCs w:val="24"/>
        </w:rPr>
        <w:t>A</w:t>
      </w:r>
      <w:r w:rsidR="00C34B28" w:rsidRPr="00C34B28">
        <w:rPr>
          <w:rFonts w:cstheme="minorHAnsi"/>
          <w:b/>
          <w:bCs/>
          <w:sz w:val="24"/>
          <w:szCs w:val="24"/>
        </w:rPr>
        <w:t>cțiunea B</w:t>
      </w:r>
      <w:r w:rsidR="00C44937" w:rsidRPr="00C34B28">
        <w:rPr>
          <w:rFonts w:cstheme="minorHAnsi"/>
          <w:b/>
          <w:bCs/>
          <w:sz w:val="24"/>
          <w:szCs w:val="24"/>
        </w:rPr>
        <w:t xml:space="preserve">. </w:t>
      </w:r>
      <w:r w:rsidR="00C34B28" w:rsidRPr="00C34B28">
        <w:rPr>
          <w:rFonts w:cstheme="minorHAnsi"/>
          <w:bCs/>
          <w:sz w:val="24"/>
          <w:szCs w:val="24"/>
        </w:rPr>
        <w:t>Sprijinirea proiectelor de dezvoltare a soluțiilor de cercetare cu aplicabilitate în domeniul medical în condiții STEP în sectorul biotehnologiilor, tehnologiilor digitale și inovației tehnologice profunde.</w:t>
      </w:r>
    </w:p>
    <w:p w14:paraId="09ADDB9C" w14:textId="4A5DC397" w:rsidR="00A244B7" w:rsidRPr="00C073EA" w:rsidRDefault="00566CCA" w:rsidP="00C073EA">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45" w:name="_Toc143581847"/>
      <w:bookmarkStart w:id="46" w:name="_Toc147834079"/>
      <w:bookmarkStart w:id="47" w:name="_Toc147834296"/>
      <w:bookmarkStart w:id="48" w:name="_Toc198207809"/>
      <w:r w:rsidRPr="00C073EA">
        <w:rPr>
          <w:rFonts w:cstheme="minorHAnsi"/>
          <w:b/>
          <w:bCs/>
          <w:iCs/>
          <w:sz w:val="24"/>
          <w:szCs w:val="24"/>
        </w:rPr>
        <w:t xml:space="preserve">Reglementări europene și naționale, </w:t>
      </w:r>
      <w:r w:rsidR="005111FF" w:rsidRPr="00C073EA">
        <w:rPr>
          <w:rFonts w:cstheme="minorHAnsi"/>
          <w:b/>
          <w:bCs/>
          <w:iCs/>
          <w:sz w:val="24"/>
          <w:szCs w:val="24"/>
        </w:rPr>
        <w:t xml:space="preserve">cadrul strategic, </w:t>
      </w:r>
      <w:r w:rsidRPr="00C073EA">
        <w:rPr>
          <w:rFonts w:cstheme="minorHAnsi"/>
          <w:b/>
          <w:bCs/>
          <w:iCs/>
          <w:sz w:val="24"/>
          <w:szCs w:val="24"/>
        </w:rPr>
        <w:t>documente programatice</w:t>
      </w:r>
      <w:r w:rsidR="00B47A5D" w:rsidRPr="00C073EA">
        <w:rPr>
          <w:rFonts w:cstheme="minorHAnsi"/>
          <w:b/>
          <w:bCs/>
          <w:iCs/>
          <w:sz w:val="24"/>
          <w:szCs w:val="24"/>
        </w:rPr>
        <w:t xml:space="preserve"> aplicabile</w:t>
      </w:r>
      <w:bookmarkEnd w:id="45"/>
      <w:bookmarkEnd w:id="46"/>
      <w:bookmarkEnd w:id="47"/>
      <w:bookmarkEnd w:id="48"/>
    </w:p>
    <w:p w14:paraId="6DCE9B5A" w14:textId="77777777" w:rsidR="00A244B7" w:rsidRPr="00C073EA" w:rsidRDefault="003C5F7A"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9" w:name="_Toc143581848"/>
      <w:bookmarkStart w:id="50" w:name="_Toc147834080"/>
      <w:bookmarkStart w:id="51" w:name="_Toc147834297"/>
      <w:bookmarkStart w:id="52" w:name="_Toc198207810"/>
      <w:r w:rsidRPr="00C073EA">
        <w:rPr>
          <w:rFonts w:cstheme="minorHAnsi"/>
          <w:b/>
          <w:bCs/>
          <w:iCs/>
          <w:sz w:val="24"/>
          <w:szCs w:val="24"/>
        </w:rPr>
        <w:t>Cadrul strategic relevant aplicabil</w:t>
      </w:r>
      <w:bookmarkEnd w:id="49"/>
      <w:bookmarkEnd w:id="50"/>
      <w:bookmarkEnd w:id="51"/>
      <w:bookmarkEnd w:id="52"/>
    </w:p>
    <w:p w14:paraId="2A2AC7EE" w14:textId="77777777" w:rsidR="003C5F7A" w:rsidRPr="00C073EA" w:rsidRDefault="003C5F7A" w:rsidP="00C073EA">
      <w:pPr>
        <w:spacing w:before="60" w:after="0" w:line="240" w:lineRule="auto"/>
        <w:ind w:right="120"/>
        <w:jc w:val="both"/>
        <w:rPr>
          <w:rFonts w:cstheme="minorHAnsi"/>
          <w:sz w:val="24"/>
          <w:szCs w:val="24"/>
        </w:rPr>
      </w:pPr>
      <w:r w:rsidRPr="00C073EA">
        <w:rPr>
          <w:rFonts w:cstheme="minorHAnsi"/>
          <w:sz w:val="24"/>
          <w:szCs w:val="24"/>
        </w:rPr>
        <w:t>Domeniul sănătății, obiectiv de interes social major, este abordată specific în multiple documente strategice:</w:t>
      </w:r>
    </w:p>
    <w:p w14:paraId="4644AF3B" w14:textId="77777777" w:rsidR="004E3ED8" w:rsidRPr="00C073EA" w:rsidRDefault="004E3ED8" w:rsidP="00E64964">
      <w:pPr>
        <w:numPr>
          <w:ilvl w:val="0"/>
          <w:numId w:val="25"/>
        </w:numPr>
        <w:spacing w:before="60" w:after="0" w:line="240" w:lineRule="auto"/>
        <w:ind w:right="120"/>
        <w:jc w:val="both"/>
        <w:rPr>
          <w:rFonts w:cstheme="minorHAnsi"/>
          <w:sz w:val="24"/>
          <w:szCs w:val="24"/>
        </w:rPr>
      </w:pPr>
      <w:bookmarkStart w:id="53" w:name="_Hlk136340660"/>
      <w:r w:rsidRPr="00C073EA">
        <w:rPr>
          <w:rFonts w:cstheme="minorHAnsi"/>
          <w:sz w:val="24"/>
          <w:szCs w:val="24"/>
        </w:rPr>
        <w:t>Strategia Națională de Cercetare, Inovare și Specializare Inteligentă 2022-2027</w:t>
      </w:r>
      <w:r w:rsidR="00E86C47" w:rsidRPr="00C073EA">
        <w:rPr>
          <w:rStyle w:val="FootnoteReference"/>
          <w:rFonts w:cstheme="minorHAnsi"/>
          <w:sz w:val="24"/>
          <w:szCs w:val="24"/>
        </w:rPr>
        <w:footnoteReference w:id="1"/>
      </w:r>
      <w:r w:rsidRPr="00C073EA">
        <w:rPr>
          <w:rFonts w:cstheme="minorHAnsi"/>
          <w:sz w:val="24"/>
          <w:szCs w:val="24"/>
        </w:rPr>
        <w:t>;</w:t>
      </w:r>
    </w:p>
    <w:p w14:paraId="540345FF" w14:textId="77777777" w:rsidR="00E86C47" w:rsidRPr="00C073EA" w:rsidRDefault="004E3ED8" w:rsidP="00E64964">
      <w:pPr>
        <w:numPr>
          <w:ilvl w:val="0"/>
          <w:numId w:val="25"/>
        </w:numPr>
        <w:spacing w:before="60" w:after="0" w:line="240" w:lineRule="auto"/>
        <w:ind w:right="120"/>
        <w:jc w:val="both"/>
        <w:rPr>
          <w:rFonts w:cstheme="minorHAnsi"/>
          <w:sz w:val="24"/>
          <w:szCs w:val="24"/>
        </w:rPr>
      </w:pPr>
      <w:r w:rsidRPr="00C073EA">
        <w:rPr>
          <w:rFonts w:cstheme="minorHAnsi"/>
          <w:sz w:val="24"/>
          <w:szCs w:val="24"/>
        </w:rPr>
        <w:t>Strategia Națională de Sănătate 202</w:t>
      </w:r>
      <w:r w:rsidR="00E86C47" w:rsidRPr="00C073EA">
        <w:rPr>
          <w:rFonts w:cstheme="minorHAnsi"/>
          <w:sz w:val="24"/>
          <w:szCs w:val="24"/>
        </w:rPr>
        <w:t>3</w:t>
      </w:r>
      <w:r w:rsidRPr="00C073EA">
        <w:rPr>
          <w:rFonts w:cstheme="minorHAnsi"/>
          <w:sz w:val="24"/>
          <w:szCs w:val="24"/>
        </w:rPr>
        <w:t>-2030</w:t>
      </w:r>
      <w:r w:rsidR="00E86C47" w:rsidRPr="00C073EA">
        <w:rPr>
          <w:rStyle w:val="FootnoteReference"/>
          <w:rFonts w:cstheme="minorHAnsi"/>
          <w:sz w:val="24"/>
          <w:szCs w:val="24"/>
        </w:rPr>
        <w:footnoteReference w:id="2"/>
      </w:r>
      <w:r w:rsidR="007477D1" w:rsidRPr="00C073EA">
        <w:rPr>
          <w:rFonts w:cstheme="minorHAnsi"/>
          <w:sz w:val="24"/>
          <w:szCs w:val="24"/>
        </w:rPr>
        <w:t>,</w:t>
      </w:r>
      <w:r w:rsidR="00200BD6" w:rsidRPr="00C073EA">
        <w:rPr>
          <w:rFonts w:cstheme="minorHAnsi"/>
          <w:sz w:val="24"/>
          <w:szCs w:val="24"/>
        </w:rPr>
        <w:t xml:space="preserve"> </w:t>
      </w:r>
      <w:bookmarkEnd w:id="53"/>
    </w:p>
    <w:p w14:paraId="1CA12021" w14:textId="1081CA29" w:rsidR="00F62828" w:rsidRPr="00C073EA" w:rsidRDefault="00F62828" w:rsidP="00E64964">
      <w:pPr>
        <w:pStyle w:val="ListParagraph"/>
        <w:numPr>
          <w:ilvl w:val="0"/>
          <w:numId w:val="25"/>
        </w:numPr>
        <w:spacing w:before="60" w:after="0" w:line="240" w:lineRule="auto"/>
        <w:contextualSpacing w:val="0"/>
        <w:jc w:val="both"/>
        <w:rPr>
          <w:rFonts w:cstheme="minorHAnsi"/>
          <w:sz w:val="24"/>
          <w:szCs w:val="24"/>
        </w:rPr>
      </w:pPr>
      <w:r w:rsidRPr="00C073EA">
        <w:rPr>
          <w:rFonts w:cstheme="minorHAnsi"/>
          <w:sz w:val="24"/>
          <w:szCs w:val="24"/>
        </w:rPr>
        <w:t xml:space="preserve">Planul european de combatere a cancerului disponibil la </w:t>
      </w:r>
      <w:hyperlink r:id="rId13" w:history="1">
        <w:r w:rsidRPr="00C073EA">
          <w:rPr>
            <w:rStyle w:val="Hyperlink"/>
            <w:rFonts w:cstheme="minorHAnsi"/>
            <w:color w:val="002060"/>
            <w:sz w:val="24"/>
            <w:szCs w:val="24"/>
          </w:rPr>
          <w:t>https://ec.europa.eu/commission/presscorner/detail/ro/ip_21_34</w:t>
        </w:r>
        <w:r w:rsidRPr="00C073EA">
          <w:rPr>
            <w:rStyle w:val="Hyperlink"/>
            <w:rFonts w:cstheme="minorHAnsi"/>
            <w:color w:val="002060"/>
            <w:sz w:val="24"/>
            <w:szCs w:val="24"/>
            <w:vertAlign w:val="superscript"/>
          </w:rPr>
          <w:t>2</w:t>
        </w:r>
      </w:hyperlink>
      <w:r w:rsidRPr="00C073EA">
        <w:rPr>
          <w:rStyle w:val="Hyperlink"/>
          <w:rFonts w:cstheme="minorHAnsi"/>
          <w:color w:val="002060"/>
          <w:sz w:val="24"/>
          <w:szCs w:val="24"/>
          <w:vertAlign w:val="superscript"/>
        </w:rPr>
        <w:t>;</w:t>
      </w:r>
    </w:p>
    <w:p w14:paraId="6C5A5951" w14:textId="77777777" w:rsidR="00F62828" w:rsidRPr="00C073EA" w:rsidRDefault="00F62828" w:rsidP="00E64964">
      <w:pPr>
        <w:pStyle w:val="ListParagraph"/>
        <w:numPr>
          <w:ilvl w:val="0"/>
          <w:numId w:val="25"/>
        </w:numPr>
        <w:spacing w:before="60" w:after="0" w:line="240" w:lineRule="auto"/>
        <w:contextualSpacing w:val="0"/>
        <w:jc w:val="both"/>
        <w:rPr>
          <w:rFonts w:cstheme="minorHAnsi"/>
          <w:sz w:val="24"/>
          <w:szCs w:val="24"/>
        </w:rPr>
      </w:pPr>
      <w:r w:rsidRPr="00C073EA">
        <w:rPr>
          <w:rFonts w:cstheme="minorHAnsi"/>
          <w:sz w:val="24"/>
          <w:szCs w:val="24"/>
        </w:rPr>
        <w:t>Planul național de combatere a cancerului</w:t>
      </w:r>
      <w:r w:rsidRPr="00C073EA">
        <w:rPr>
          <w:rStyle w:val="FootnoteReference"/>
          <w:rFonts w:cstheme="minorHAnsi"/>
          <w:sz w:val="24"/>
          <w:szCs w:val="24"/>
        </w:rPr>
        <w:footnoteReference w:id="3"/>
      </w:r>
      <w:r w:rsidRPr="00C073EA">
        <w:rPr>
          <w:rFonts w:cstheme="minorHAnsi"/>
          <w:sz w:val="24"/>
          <w:szCs w:val="24"/>
        </w:rPr>
        <w:t xml:space="preserve"> </w:t>
      </w:r>
    </w:p>
    <w:p w14:paraId="612175A1" w14:textId="77777777" w:rsidR="004E3ED8" w:rsidRPr="00C073EA" w:rsidRDefault="004E3ED8" w:rsidP="00E64964">
      <w:pPr>
        <w:numPr>
          <w:ilvl w:val="0"/>
          <w:numId w:val="25"/>
        </w:numPr>
        <w:spacing w:before="60" w:after="0" w:line="240" w:lineRule="auto"/>
        <w:ind w:right="120"/>
        <w:jc w:val="both"/>
        <w:rPr>
          <w:rFonts w:cstheme="minorHAnsi"/>
          <w:sz w:val="24"/>
          <w:szCs w:val="24"/>
        </w:rPr>
      </w:pPr>
      <w:r w:rsidRPr="00C073EA">
        <w:rPr>
          <w:rFonts w:cstheme="minorHAnsi"/>
          <w:sz w:val="24"/>
          <w:szCs w:val="24"/>
        </w:rPr>
        <w:t>Strategia Națională pentru Dezvoltarea Durabilă a României 2030</w:t>
      </w:r>
      <w:r w:rsidR="00F62828" w:rsidRPr="00C073EA">
        <w:rPr>
          <w:rStyle w:val="FootnoteReference"/>
          <w:rFonts w:cstheme="minorHAnsi"/>
          <w:sz w:val="24"/>
          <w:szCs w:val="24"/>
        </w:rPr>
        <w:footnoteReference w:id="4"/>
      </w:r>
      <w:r w:rsidRPr="00C073EA">
        <w:rPr>
          <w:rFonts w:cstheme="minorHAnsi"/>
          <w:sz w:val="24"/>
          <w:szCs w:val="24"/>
        </w:rPr>
        <w:t>;</w:t>
      </w:r>
    </w:p>
    <w:p w14:paraId="394C7487" w14:textId="77777777" w:rsidR="007539F8" w:rsidRPr="00C073EA" w:rsidRDefault="007539F8" w:rsidP="00E64964">
      <w:pPr>
        <w:pStyle w:val="ListParagraph"/>
        <w:numPr>
          <w:ilvl w:val="0"/>
          <w:numId w:val="30"/>
        </w:numPr>
        <w:spacing w:before="60" w:after="0" w:line="240" w:lineRule="auto"/>
        <w:contextualSpacing w:val="0"/>
        <w:jc w:val="both"/>
        <w:rPr>
          <w:rFonts w:cstheme="minorHAnsi"/>
          <w:sz w:val="24"/>
          <w:szCs w:val="24"/>
        </w:rPr>
      </w:pPr>
      <w:r w:rsidRPr="00C073EA">
        <w:rPr>
          <w:rFonts w:cstheme="minorHAnsi"/>
          <w:sz w:val="24"/>
          <w:szCs w:val="24"/>
        </w:rPr>
        <w:t>Strategia națională pentru egalitatea de gen 2022-2027</w:t>
      </w:r>
      <w:r w:rsidRPr="00C073EA">
        <w:rPr>
          <w:rFonts w:cstheme="minorHAnsi"/>
          <w:sz w:val="24"/>
          <w:szCs w:val="24"/>
          <w:vertAlign w:val="superscript"/>
        </w:rPr>
        <w:footnoteReference w:id="5"/>
      </w:r>
      <w:r w:rsidRPr="00C073EA">
        <w:rPr>
          <w:rFonts w:cstheme="minorHAnsi"/>
          <w:sz w:val="24"/>
          <w:szCs w:val="24"/>
        </w:rPr>
        <w:t>;</w:t>
      </w:r>
    </w:p>
    <w:p w14:paraId="451F4086" w14:textId="77777777" w:rsidR="00F62828" w:rsidRPr="00C073EA" w:rsidRDefault="00F62828" w:rsidP="00E64964">
      <w:pPr>
        <w:numPr>
          <w:ilvl w:val="0"/>
          <w:numId w:val="25"/>
        </w:numPr>
        <w:spacing w:before="60" w:after="0" w:line="240" w:lineRule="auto"/>
        <w:ind w:right="120"/>
        <w:jc w:val="both"/>
        <w:rPr>
          <w:rFonts w:cstheme="minorHAnsi"/>
          <w:sz w:val="24"/>
          <w:szCs w:val="24"/>
        </w:rPr>
      </w:pPr>
      <w:r w:rsidRPr="00C073EA">
        <w:rPr>
          <w:rFonts w:cstheme="minorHAnsi"/>
          <w:sz w:val="24"/>
          <w:szCs w:val="24"/>
        </w:rPr>
        <w:t xml:space="preserve">Strategia națională privind drepturile persoanelor cu dizabilități </w:t>
      </w:r>
      <w:bookmarkStart w:id="56" w:name="_Hlk156221580"/>
      <w:r w:rsidRPr="00C073EA">
        <w:rPr>
          <w:rFonts w:cstheme="minorHAnsi"/>
          <w:sz w:val="24"/>
          <w:szCs w:val="24"/>
        </w:rPr>
        <w:t>„O Românie echitabilă 2022-2027” și Planul operațional privind implementarea Strategiei</w:t>
      </w:r>
      <w:r w:rsidRPr="00C073EA">
        <w:rPr>
          <w:rFonts w:cstheme="minorHAnsi"/>
          <w:sz w:val="24"/>
          <w:szCs w:val="24"/>
          <w:vertAlign w:val="superscript"/>
        </w:rPr>
        <w:footnoteReference w:id="6"/>
      </w:r>
      <w:r w:rsidRPr="00C073EA">
        <w:rPr>
          <w:rFonts w:cstheme="minorHAnsi"/>
          <w:sz w:val="24"/>
          <w:szCs w:val="24"/>
        </w:rPr>
        <w:t>;</w:t>
      </w:r>
      <w:bookmarkEnd w:id="56"/>
    </w:p>
    <w:p w14:paraId="5AFB3A95" w14:textId="77777777" w:rsidR="004E3ED8" w:rsidRPr="00C073EA" w:rsidRDefault="004E3ED8" w:rsidP="00E64964">
      <w:pPr>
        <w:numPr>
          <w:ilvl w:val="0"/>
          <w:numId w:val="25"/>
        </w:numPr>
        <w:spacing w:before="60" w:after="0" w:line="240" w:lineRule="auto"/>
        <w:ind w:right="120"/>
        <w:jc w:val="both"/>
        <w:rPr>
          <w:rFonts w:cstheme="minorHAnsi"/>
          <w:sz w:val="24"/>
          <w:szCs w:val="24"/>
        </w:rPr>
      </w:pPr>
      <w:r w:rsidRPr="00C073EA">
        <w:rPr>
          <w:rFonts w:cstheme="minorHAnsi"/>
          <w:sz w:val="24"/>
          <w:szCs w:val="24"/>
        </w:rPr>
        <w:t>Memorandumul cu tema “Stabilirea unor măsuri pentru sprijinul proiectelor mari de cercetare în domeniul sănătății”, aprobat de Guvernul României în data de 15.04.2020;</w:t>
      </w:r>
    </w:p>
    <w:p w14:paraId="7303412A" w14:textId="77777777" w:rsidR="00C642BB" w:rsidRPr="00C073EA" w:rsidRDefault="00C642BB" w:rsidP="00C073EA">
      <w:pPr>
        <w:spacing w:before="60" w:after="0" w:line="240" w:lineRule="auto"/>
        <w:ind w:left="360"/>
        <w:jc w:val="both"/>
        <w:rPr>
          <w:rFonts w:cstheme="minorHAnsi"/>
          <w:sz w:val="24"/>
          <w:szCs w:val="24"/>
        </w:rPr>
      </w:pPr>
      <w:r w:rsidRPr="00C073EA">
        <w:rPr>
          <w:rFonts w:cstheme="minorHAnsi"/>
          <w:sz w:val="24"/>
          <w:szCs w:val="24"/>
        </w:rPr>
        <w:t>NB</w:t>
      </w:r>
    </w:p>
    <w:p w14:paraId="5EE7DCB2" w14:textId="77777777" w:rsidR="00C642BB" w:rsidRPr="00C073EA" w:rsidRDefault="00C642BB" w:rsidP="00C073EA">
      <w:pPr>
        <w:spacing w:before="60" w:after="0" w:line="240" w:lineRule="auto"/>
        <w:ind w:left="360"/>
        <w:jc w:val="both"/>
        <w:rPr>
          <w:rFonts w:cstheme="minorHAnsi"/>
          <w:sz w:val="24"/>
          <w:szCs w:val="24"/>
        </w:rPr>
      </w:pPr>
      <w:r w:rsidRPr="00C073EA">
        <w:rPr>
          <w:rFonts w:cstheme="minorHAnsi"/>
          <w:sz w:val="24"/>
          <w:szCs w:val="24"/>
        </w:rPr>
        <w:t>Pentru toate documentele strategice este necesar să vă raportați la ultima variantă de document (consultare publică/ transparență decizională/ varianta aprobată etc.)</w:t>
      </w:r>
    </w:p>
    <w:p w14:paraId="000A7CFF" w14:textId="77777777" w:rsidR="00EA1485" w:rsidRDefault="00EA1485" w:rsidP="00C073EA">
      <w:pPr>
        <w:spacing w:before="60" w:after="0" w:line="240" w:lineRule="auto"/>
        <w:jc w:val="both"/>
        <w:rPr>
          <w:rFonts w:cstheme="minorHAnsi"/>
          <w:sz w:val="24"/>
          <w:szCs w:val="24"/>
        </w:rPr>
      </w:pPr>
    </w:p>
    <w:p w14:paraId="7704A419" w14:textId="77777777" w:rsidR="00143918" w:rsidRDefault="00143918" w:rsidP="00C073EA">
      <w:pPr>
        <w:spacing w:before="60" w:after="0" w:line="240" w:lineRule="auto"/>
        <w:jc w:val="both"/>
        <w:rPr>
          <w:rFonts w:cstheme="minorHAnsi"/>
          <w:sz w:val="24"/>
          <w:szCs w:val="24"/>
        </w:rPr>
      </w:pPr>
    </w:p>
    <w:p w14:paraId="3CA929E0" w14:textId="77777777" w:rsidR="00E618F5" w:rsidRDefault="00E618F5" w:rsidP="00C073EA">
      <w:pPr>
        <w:spacing w:before="60" w:after="0" w:line="240" w:lineRule="auto"/>
        <w:jc w:val="both"/>
        <w:rPr>
          <w:rFonts w:cstheme="minorHAnsi"/>
          <w:sz w:val="24"/>
          <w:szCs w:val="24"/>
        </w:rPr>
      </w:pPr>
    </w:p>
    <w:p w14:paraId="6F25EA01" w14:textId="77777777" w:rsidR="00143918" w:rsidRPr="00C073EA" w:rsidRDefault="00143918" w:rsidP="00C073EA">
      <w:pPr>
        <w:spacing w:before="60" w:after="0" w:line="240" w:lineRule="auto"/>
        <w:jc w:val="both"/>
        <w:rPr>
          <w:rFonts w:cstheme="minorHAnsi"/>
          <w:sz w:val="24"/>
          <w:szCs w:val="24"/>
        </w:rPr>
      </w:pPr>
    </w:p>
    <w:p w14:paraId="2D69FE6E" w14:textId="77777777" w:rsidR="00450B3E" w:rsidRPr="00C073EA" w:rsidRDefault="00450B3E"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57" w:name="_Toc143581849"/>
      <w:bookmarkStart w:id="58" w:name="_Toc147834081"/>
      <w:bookmarkStart w:id="59" w:name="_Toc147834298"/>
      <w:bookmarkStart w:id="60" w:name="_Toc198207811"/>
      <w:r w:rsidRPr="00C073EA">
        <w:rPr>
          <w:rFonts w:cstheme="minorHAnsi"/>
          <w:b/>
          <w:bCs/>
          <w:iCs/>
          <w:sz w:val="24"/>
          <w:szCs w:val="24"/>
        </w:rPr>
        <w:lastRenderedPageBreak/>
        <w:t>Documente programatice</w:t>
      </w:r>
      <w:bookmarkEnd w:id="57"/>
      <w:bookmarkEnd w:id="58"/>
      <w:bookmarkEnd w:id="59"/>
      <w:bookmarkEnd w:id="60"/>
    </w:p>
    <w:p w14:paraId="565299DA" w14:textId="5E353247" w:rsidR="007539F8" w:rsidRPr="00C073EA" w:rsidRDefault="007539F8" w:rsidP="00C073EA">
      <w:pPr>
        <w:numPr>
          <w:ilvl w:val="0"/>
          <w:numId w:val="2"/>
        </w:numPr>
        <w:spacing w:before="60" w:after="0" w:line="240" w:lineRule="auto"/>
        <w:ind w:left="360"/>
        <w:jc w:val="both"/>
        <w:rPr>
          <w:rFonts w:cstheme="minorHAnsi"/>
          <w:iCs/>
          <w:sz w:val="24"/>
          <w:szCs w:val="24"/>
        </w:rPr>
      </w:pPr>
      <w:r w:rsidRPr="00C073EA">
        <w:rPr>
          <w:rFonts w:cstheme="minorHAnsi"/>
          <w:iCs/>
          <w:sz w:val="24"/>
          <w:szCs w:val="24"/>
        </w:rPr>
        <w:t xml:space="preserve">Acordul de parteneriat 2021-2027 disponibil la  </w:t>
      </w:r>
      <w:hyperlink r:id="rId14" w:history="1">
        <w:r w:rsidRPr="00C073EA">
          <w:rPr>
            <w:rFonts w:cstheme="minorHAnsi"/>
            <w:iCs/>
            <w:sz w:val="24"/>
            <w:szCs w:val="24"/>
            <w:u w:val="single"/>
          </w:rPr>
          <w:t>https://mfe.gov.ro/minister/perioade-de-programare/perioada-2021-2027/</w:t>
        </w:r>
      </w:hyperlink>
    </w:p>
    <w:p w14:paraId="39E52A25" w14:textId="39D6AE27" w:rsidR="007539F8" w:rsidRPr="00C073EA" w:rsidRDefault="007539F8" w:rsidP="00C073EA">
      <w:pPr>
        <w:numPr>
          <w:ilvl w:val="0"/>
          <w:numId w:val="2"/>
        </w:numPr>
        <w:spacing w:before="60" w:after="0" w:line="240" w:lineRule="auto"/>
        <w:ind w:left="360"/>
        <w:jc w:val="both"/>
        <w:rPr>
          <w:rFonts w:cstheme="minorHAnsi"/>
          <w:iCs/>
          <w:sz w:val="24"/>
          <w:szCs w:val="24"/>
        </w:rPr>
      </w:pPr>
      <w:r w:rsidRPr="00C073EA">
        <w:rPr>
          <w:rFonts w:cstheme="minorHAnsi"/>
          <w:iCs/>
          <w:sz w:val="24"/>
          <w:szCs w:val="24"/>
        </w:rPr>
        <w:t xml:space="preserve">Program Sănătate disponibil la </w:t>
      </w:r>
      <w:hyperlink r:id="rId15" w:history="1">
        <w:r w:rsidRPr="00C073EA">
          <w:rPr>
            <w:rFonts w:cstheme="minorHAnsi"/>
            <w:iCs/>
            <w:sz w:val="24"/>
            <w:szCs w:val="24"/>
            <w:u w:val="single"/>
          </w:rPr>
          <w:t>https://mfe.gov.ro/minister/perioade-de-programare/perioada-2021-2027/autoritatea-de-management-pentru-programul-sanatate/</w:t>
        </w:r>
      </w:hyperlink>
      <w:r w:rsidRPr="00C073EA">
        <w:rPr>
          <w:rFonts w:cstheme="minorHAnsi"/>
          <w:iCs/>
          <w:sz w:val="24"/>
          <w:szCs w:val="24"/>
        </w:rPr>
        <w:t>;</w:t>
      </w:r>
    </w:p>
    <w:p w14:paraId="278EA123" w14:textId="77777777" w:rsidR="004E3ED8" w:rsidRPr="00C073EA" w:rsidRDefault="004E3ED8" w:rsidP="00C073EA">
      <w:pPr>
        <w:pStyle w:val="ListParagraph"/>
        <w:spacing w:before="60" w:after="0" w:line="240" w:lineRule="auto"/>
        <w:contextualSpacing w:val="0"/>
        <w:jc w:val="both"/>
        <w:rPr>
          <w:rFonts w:cstheme="minorHAnsi"/>
          <w:iCs/>
          <w:sz w:val="24"/>
          <w:szCs w:val="24"/>
        </w:rPr>
      </w:pPr>
    </w:p>
    <w:p w14:paraId="1A802160" w14:textId="77777777" w:rsidR="00566CCA" w:rsidRPr="00C073EA" w:rsidRDefault="00552657"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61" w:name="_Toc143581850"/>
      <w:bookmarkStart w:id="62" w:name="_Toc147834082"/>
      <w:bookmarkStart w:id="63" w:name="_Toc147834299"/>
      <w:bookmarkStart w:id="64" w:name="_Toc198207812"/>
      <w:r w:rsidRPr="00C073EA">
        <w:rPr>
          <w:rFonts w:cstheme="minorHAnsi"/>
          <w:b/>
          <w:bCs/>
          <w:iCs/>
          <w:sz w:val="24"/>
          <w:szCs w:val="24"/>
        </w:rPr>
        <w:t>Cadrul legislativ general aplicabil</w:t>
      </w:r>
      <w:bookmarkEnd w:id="61"/>
      <w:bookmarkEnd w:id="62"/>
      <w:bookmarkEnd w:id="63"/>
      <w:bookmarkEnd w:id="64"/>
    </w:p>
    <w:p w14:paraId="408D0F61" w14:textId="77777777" w:rsidR="007539F8" w:rsidRPr="00C073EA" w:rsidRDefault="007539F8" w:rsidP="00C073EA">
      <w:pPr>
        <w:spacing w:before="60" w:after="0" w:line="240" w:lineRule="auto"/>
        <w:jc w:val="both"/>
        <w:rPr>
          <w:rFonts w:eastAsia="Times New Roman" w:cstheme="minorHAnsi"/>
          <w:b/>
          <w:sz w:val="24"/>
          <w:szCs w:val="24"/>
        </w:rPr>
      </w:pPr>
      <w:r w:rsidRPr="00C073EA">
        <w:rPr>
          <w:rFonts w:eastAsia="Times New Roman" w:cstheme="minorHAnsi"/>
          <w:b/>
          <w:sz w:val="24"/>
          <w:szCs w:val="24"/>
        </w:rPr>
        <w:t>Legislație generală</w:t>
      </w:r>
    </w:p>
    <w:p w14:paraId="7E93DC38" w14:textId="184E11C9" w:rsidR="007539F8" w:rsidRPr="00C073EA" w:rsidRDefault="007539F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Regulamentul </w:t>
      </w:r>
      <w:r w:rsidR="00E618F5">
        <w:rPr>
          <w:rFonts w:cstheme="minorHAnsi"/>
          <w:sz w:val="24"/>
          <w:szCs w:val="24"/>
        </w:rPr>
        <w:t>(</w:t>
      </w:r>
      <w:r w:rsidRPr="00C073EA">
        <w:rPr>
          <w:rFonts w:cstheme="minorHAnsi"/>
          <w:sz w:val="24"/>
          <w:szCs w:val="24"/>
        </w:rPr>
        <w:t>UE</w:t>
      </w:r>
      <w:r w:rsidR="00E618F5">
        <w:rPr>
          <w:rFonts w:cstheme="minorHAnsi"/>
          <w:sz w:val="24"/>
          <w:szCs w:val="24"/>
        </w:rPr>
        <w:t>)</w:t>
      </w:r>
      <w:r w:rsidRPr="00C073EA">
        <w:rPr>
          <w:rFonts w:cstheme="minorHAnsi"/>
          <w:sz w:val="24"/>
          <w:szCs w:val="24"/>
        </w:rPr>
        <w:t xml:space="preserve"> 2021/1058 al Parlamentului European și al Consiliului din 24 iunie 2021 privind Fondul european de dezvoltare regională și Fondul de coeziune.</w:t>
      </w:r>
    </w:p>
    <w:p w14:paraId="09744456" w14:textId="0FF3EBB5" w:rsidR="004E3ED8"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Regulamentul </w:t>
      </w:r>
      <w:r w:rsidR="00E618F5">
        <w:rPr>
          <w:rFonts w:cstheme="minorHAnsi"/>
          <w:sz w:val="24"/>
          <w:szCs w:val="24"/>
        </w:rPr>
        <w:t>(</w:t>
      </w:r>
      <w:r w:rsidRPr="00C073EA">
        <w:rPr>
          <w:rFonts w:cstheme="minorHAnsi"/>
          <w:sz w:val="24"/>
          <w:szCs w:val="24"/>
        </w:rPr>
        <w:t>UE</w:t>
      </w:r>
      <w:r w:rsidR="00E618F5">
        <w:rPr>
          <w:rFonts w:cstheme="minorHAnsi"/>
          <w:sz w:val="24"/>
          <w:szCs w:val="24"/>
        </w:rPr>
        <w:t>)</w:t>
      </w:r>
      <w:r w:rsidRPr="00C073EA">
        <w:rPr>
          <w:rFonts w:cstheme="minorHAnsi"/>
          <w:sz w:val="24"/>
          <w:szCs w:val="24"/>
        </w:rPr>
        <w:t xml:space="preserve"> </w:t>
      </w:r>
      <w:r w:rsidR="00174D75" w:rsidRPr="00C073EA">
        <w:rPr>
          <w:rFonts w:cstheme="minorHAnsi"/>
          <w:sz w:val="24"/>
          <w:szCs w:val="24"/>
        </w:rPr>
        <w:t>2021/1060</w:t>
      </w:r>
      <w:r w:rsidRPr="00C073EA">
        <w:rPr>
          <w:rFonts w:cstheme="minorHAnsi"/>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1E8BDB5" w14:textId="77777777" w:rsidR="001463E5" w:rsidRPr="00385CA1" w:rsidRDefault="001463E5" w:rsidP="00E64964">
      <w:pPr>
        <w:pStyle w:val="ListParagraph"/>
        <w:numPr>
          <w:ilvl w:val="0"/>
          <w:numId w:val="26"/>
        </w:numPr>
        <w:spacing w:before="60" w:after="0" w:line="240" w:lineRule="auto"/>
        <w:ind w:right="120"/>
        <w:jc w:val="both"/>
        <w:rPr>
          <w:rFonts w:cstheme="minorHAnsi"/>
          <w:sz w:val="24"/>
          <w:szCs w:val="24"/>
        </w:rPr>
      </w:pPr>
      <w:bookmarkStart w:id="65" w:name="_Hlk183687726"/>
      <w:r w:rsidRPr="00385CA1">
        <w:rPr>
          <w:rFonts w:cstheme="minorHAnsi"/>
          <w:sz w:val="24"/>
          <w:szCs w:val="24"/>
        </w:rPr>
        <w:t>Regulamentul (UE) 2024/795 de instituire a platformei „Tehnologii strategice pentru Europa” (STEP) și de modificare a Directivei 2003/87/CE și a Regulamentelor (UE) 2021/1058, (UE) 2021/1056, (UE) 2021/1057, (UE) nr. 1303/2013, (UE) nr. 223/2014, (UE) 2021/1060, (UE) 2021/523, (UE) 2021/695, (UE) 2021/697 și (UE) 2021/241;</w:t>
      </w:r>
    </w:p>
    <w:p w14:paraId="3664B9F9" w14:textId="5A92605C" w:rsidR="001463E5" w:rsidRPr="001463E5" w:rsidRDefault="001463E5" w:rsidP="00E64964">
      <w:pPr>
        <w:pStyle w:val="ListParagraph"/>
        <w:numPr>
          <w:ilvl w:val="0"/>
          <w:numId w:val="26"/>
        </w:numPr>
        <w:spacing w:before="60" w:after="0" w:line="240" w:lineRule="auto"/>
        <w:ind w:right="120"/>
        <w:jc w:val="both"/>
        <w:rPr>
          <w:rFonts w:cstheme="minorHAnsi"/>
          <w:sz w:val="24"/>
          <w:szCs w:val="24"/>
        </w:rPr>
      </w:pPr>
      <w:bookmarkStart w:id="66" w:name="_Hlk183687804"/>
      <w:bookmarkEnd w:id="65"/>
      <w:r w:rsidRPr="00385CA1">
        <w:rPr>
          <w:rFonts w:cstheme="minorHAnsi"/>
          <w:sz w:val="24"/>
          <w:szCs w:val="24"/>
        </w:rPr>
        <w:t xml:space="preserve">Comunicare a Comisiei nr. C(2024) </w:t>
      </w:r>
      <w:r w:rsidR="00505C44">
        <w:rPr>
          <w:rFonts w:cstheme="minorHAnsi"/>
          <w:sz w:val="24"/>
          <w:szCs w:val="24"/>
        </w:rPr>
        <w:t>3209</w:t>
      </w:r>
      <w:r w:rsidRPr="00385CA1">
        <w:rPr>
          <w:rFonts w:cstheme="minorHAnsi"/>
          <w:sz w:val="24"/>
          <w:szCs w:val="24"/>
        </w:rPr>
        <w:t xml:space="preserve"> - Notă de orientare privind anumite dispoziții ale Regulamentului (UE) 2024/795 de instituire a platformei „Tehnologii strategice pentru Europa” (STEP);</w:t>
      </w:r>
      <w:bookmarkEnd w:id="66"/>
    </w:p>
    <w:p w14:paraId="4C6E519C" w14:textId="4FBD44F6" w:rsidR="004E3ED8"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Regulamentul UE nr. </w:t>
      </w:r>
      <w:r w:rsidR="00E618F5" w:rsidRPr="00C073EA">
        <w:rPr>
          <w:rFonts w:cstheme="minorHAnsi"/>
          <w:sz w:val="24"/>
          <w:szCs w:val="24"/>
        </w:rPr>
        <w:t>651</w:t>
      </w:r>
      <w:r w:rsidR="00E618F5">
        <w:rPr>
          <w:rFonts w:cstheme="minorHAnsi"/>
          <w:sz w:val="24"/>
          <w:szCs w:val="24"/>
        </w:rPr>
        <w:t>/</w:t>
      </w:r>
      <w:r w:rsidR="007539F8" w:rsidRPr="00C073EA">
        <w:rPr>
          <w:rFonts w:cstheme="minorHAnsi"/>
          <w:sz w:val="24"/>
          <w:szCs w:val="24"/>
        </w:rPr>
        <w:t>2014</w:t>
      </w:r>
      <w:r w:rsidR="00E618F5">
        <w:rPr>
          <w:rFonts w:cstheme="minorHAnsi"/>
          <w:sz w:val="24"/>
          <w:szCs w:val="24"/>
        </w:rPr>
        <w:t xml:space="preserve"> </w:t>
      </w:r>
      <w:r w:rsidRPr="00C073EA">
        <w:rPr>
          <w:rFonts w:cstheme="minorHAnsi"/>
          <w:sz w:val="24"/>
          <w:szCs w:val="24"/>
        </w:rPr>
        <w:t>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r w:rsidR="001463E5">
        <w:rPr>
          <w:rFonts w:cstheme="minorHAnsi"/>
          <w:sz w:val="24"/>
          <w:szCs w:val="24"/>
        </w:rPr>
        <w:t xml:space="preserve"> </w:t>
      </w:r>
    </w:p>
    <w:p w14:paraId="48DE2682" w14:textId="786F9C58" w:rsidR="001463E5" w:rsidRPr="00E660AB" w:rsidRDefault="001463E5" w:rsidP="00E64964">
      <w:pPr>
        <w:pStyle w:val="ListParagraph"/>
        <w:numPr>
          <w:ilvl w:val="0"/>
          <w:numId w:val="26"/>
        </w:numPr>
        <w:spacing w:before="60" w:after="0" w:line="240" w:lineRule="auto"/>
        <w:ind w:right="120"/>
        <w:contextualSpacing w:val="0"/>
        <w:jc w:val="both"/>
        <w:rPr>
          <w:rFonts w:cstheme="minorHAnsi"/>
          <w:sz w:val="24"/>
          <w:szCs w:val="24"/>
        </w:rPr>
      </w:pPr>
      <w:r w:rsidRPr="00E660AB">
        <w:rPr>
          <w:rFonts w:cstheme="minorHAnsi"/>
          <w:sz w:val="24"/>
          <w:szCs w:val="24"/>
        </w:rPr>
        <w:t xml:space="preserve">Regulamentul (UE) nr. 2831/2023 al Comisiei privind aplicarea articolelor 107 și 108 din Tratatul privind funcționarea Uniunii Europene ajutoarelor de </w:t>
      </w:r>
      <w:proofErr w:type="spellStart"/>
      <w:r w:rsidRPr="00E660AB">
        <w:rPr>
          <w:rFonts w:cstheme="minorHAnsi"/>
          <w:sz w:val="24"/>
          <w:szCs w:val="24"/>
        </w:rPr>
        <w:t>minimis</w:t>
      </w:r>
      <w:proofErr w:type="spellEnd"/>
      <w:r w:rsidRPr="00E660AB">
        <w:rPr>
          <w:rFonts w:cstheme="minorHAnsi"/>
          <w:sz w:val="24"/>
          <w:szCs w:val="24"/>
        </w:rPr>
        <w:t>;</w:t>
      </w:r>
    </w:p>
    <w:p w14:paraId="3F3DBA9E" w14:textId="77777777" w:rsidR="001879CD" w:rsidRPr="00C073EA" w:rsidRDefault="001879CD"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Regulamentul (CE) nr. 794/2004 al Comisiei privind punerea în aplicare a Regulamentului (CE) nr. 659/1999 al Consiliului de stabilire a normelor de aplicare a articolul 93 din TFUE, cu modificările și completările ulterioare.</w:t>
      </w:r>
    </w:p>
    <w:p w14:paraId="3E2D1D49" w14:textId="77777777" w:rsidR="00815698" w:rsidRDefault="00BC09E4" w:rsidP="00E64964">
      <w:pPr>
        <w:pStyle w:val="ListParagraph"/>
        <w:numPr>
          <w:ilvl w:val="0"/>
          <w:numId w:val="26"/>
        </w:numPr>
        <w:spacing w:before="60" w:after="0" w:line="240" w:lineRule="auto"/>
        <w:ind w:right="120"/>
        <w:contextualSpacing w:val="0"/>
        <w:jc w:val="both"/>
        <w:rPr>
          <w:rFonts w:cstheme="minorHAnsi"/>
          <w:sz w:val="24"/>
          <w:szCs w:val="24"/>
        </w:rPr>
      </w:pPr>
      <w:r w:rsidRPr="00815698">
        <w:rPr>
          <w:rFonts w:cstheme="minorHAnsi"/>
          <w:sz w:val="24"/>
          <w:szCs w:val="24"/>
        </w:rPr>
        <w:t xml:space="preserve">Regulamentul (UE) nr. </w:t>
      </w:r>
      <w:r w:rsidR="00815698" w:rsidRPr="00815698">
        <w:rPr>
          <w:rFonts w:cstheme="minorHAnsi"/>
          <w:sz w:val="24"/>
          <w:szCs w:val="24"/>
        </w:rPr>
        <w:t>679/</w:t>
      </w:r>
      <w:r w:rsidR="007539F8" w:rsidRPr="00815698">
        <w:rPr>
          <w:rFonts w:cstheme="minorHAnsi"/>
          <w:sz w:val="24"/>
          <w:szCs w:val="24"/>
        </w:rPr>
        <w:t xml:space="preserve">2016  </w:t>
      </w:r>
      <w:r w:rsidRPr="00815698">
        <w:rPr>
          <w:rFonts w:cstheme="minorHAnsi"/>
          <w:sz w:val="24"/>
          <w:szCs w:val="24"/>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63C943D9"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t>Carta drepturilor fundamentale a Uniunii Europene (2012/C 326/02).</w:t>
      </w:r>
    </w:p>
    <w:p w14:paraId="3B3CBCDD"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lastRenderedPageBreak/>
        <w:t>Directiva 2006/54/CE privind punerea în aplicare a principiului egalității de șanse și al egalității de tratament între bărbați și femei în materie de încadrare în muncă și de muncă (reformă).</w:t>
      </w:r>
    </w:p>
    <w:p w14:paraId="24264CBE"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t xml:space="preserve">Directiva (UE) 79/7 privind aplicarea treptată a principiului </w:t>
      </w:r>
      <w:proofErr w:type="spellStart"/>
      <w:r w:rsidRPr="00E728E0">
        <w:rPr>
          <w:rFonts w:cstheme="minorHAnsi"/>
          <w:sz w:val="24"/>
          <w:szCs w:val="24"/>
        </w:rPr>
        <w:t>egalităţii</w:t>
      </w:r>
      <w:proofErr w:type="spellEnd"/>
      <w:r w:rsidRPr="00E728E0">
        <w:rPr>
          <w:rFonts w:cstheme="minorHAnsi"/>
          <w:sz w:val="24"/>
          <w:szCs w:val="24"/>
        </w:rPr>
        <w:t xml:space="preserve"> de tratament între </w:t>
      </w:r>
      <w:proofErr w:type="spellStart"/>
      <w:r w:rsidRPr="00E728E0">
        <w:rPr>
          <w:rFonts w:cstheme="minorHAnsi"/>
          <w:sz w:val="24"/>
          <w:szCs w:val="24"/>
        </w:rPr>
        <w:t>bărbaţi</w:t>
      </w:r>
      <w:proofErr w:type="spellEnd"/>
      <w:r w:rsidRPr="00E728E0">
        <w:rPr>
          <w:rFonts w:cstheme="minorHAnsi"/>
          <w:sz w:val="24"/>
          <w:szCs w:val="24"/>
        </w:rPr>
        <w:t xml:space="preserve"> </w:t>
      </w:r>
      <w:proofErr w:type="spellStart"/>
      <w:r w:rsidRPr="00E728E0">
        <w:rPr>
          <w:rFonts w:cstheme="minorHAnsi"/>
          <w:sz w:val="24"/>
          <w:szCs w:val="24"/>
        </w:rPr>
        <w:t>şi</w:t>
      </w:r>
      <w:proofErr w:type="spellEnd"/>
      <w:r w:rsidRPr="00E728E0">
        <w:rPr>
          <w:rFonts w:cstheme="minorHAnsi"/>
          <w:sz w:val="24"/>
          <w:szCs w:val="24"/>
        </w:rPr>
        <w:t xml:space="preserve"> femei în domeniul </w:t>
      </w:r>
      <w:proofErr w:type="spellStart"/>
      <w:r w:rsidRPr="00E728E0">
        <w:rPr>
          <w:rFonts w:cstheme="minorHAnsi"/>
          <w:sz w:val="24"/>
          <w:szCs w:val="24"/>
        </w:rPr>
        <w:t>securităţii</w:t>
      </w:r>
      <w:proofErr w:type="spellEnd"/>
      <w:r w:rsidRPr="00E728E0">
        <w:rPr>
          <w:rFonts w:cstheme="minorHAnsi"/>
          <w:sz w:val="24"/>
          <w:szCs w:val="24"/>
        </w:rPr>
        <w:t xml:space="preserve"> sociale.</w:t>
      </w:r>
    </w:p>
    <w:p w14:paraId="6C5AE26C"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t>Directiva UE 2000/78/CE de creare a unui cadru general în favoarea egalității de tratament în ceea ce privește încadrarea în muncă și ocuparea forței de muncă.</w:t>
      </w:r>
    </w:p>
    <w:p w14:paraId="75AD3B6C"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t>Convenția ONU privind Drepturile Persoanelor cu Dizabilități adoptată la 13 decembrie 2006 de către Adunarea Generală a ONU.</w:t>
      </w:r>
    </w:p>
    <w:p w14:paraId="11CD978C" w14:textId="77777777" w:rsidR="00815698" w:rsidRPr="00E728E0" w:rsidRDefault="00815698" w:rsidP="00E64964">
      <w:pPr>
        <w:pStyle w:val="ListParagraph"/>
        <w:numPr>
          <w:ilvl w:val="0"/>
          <w:numId w:val="26"/>
        </w:numPr>
        <w:spacing w:before="60" w:after="0" w:line="240" w:lineRule="auto"/>
        <w:ind w:right="120"/>
        <w:contextualSpacing w:val="0"/>
        <w:jc w:val="both"/>
        <w:rPr>
          <w:rFonts w:cstheme="minorHAnsi"/>
          <w:sz w:val="24"/>
          <w:szCs w:val="24"/>
        </w:rPr>
      </w:pPr>
      <w:r w:rsidRPr="00E728E0">
        <w:rPr>
          <w:rFonts w:cstheme="minorHAnsi"/>
          <w:sz w:val="24"/>
          <w:szCs w:val="24"/>
        </w:rPr>
        <w:t>Directiva (UE) 43/2000 a Consiliului din 29 iunie 2000, cu privire la implementarea principiului tratamentului egal între persoane indiferent de originea rasială sau etnică.</w:t>
      </w:r>
    </w:p>
    <w:p w14:paraId="6D2557F8" w14:textId="77777777"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Regulamentul Delegat (UE) nr. 2139/2021 de completare a Regulamentului (UE) 852/2020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4CACC020" w14:textId="77777777" w:rsidR="004E3ED8" w:rsidRPr="00C073EA" w:rsidRDefault="004E3ED8" w:rsidP="00C073EA">
      <w:pPr>
        <w:pStyle w:val="ListParagraph"/>
        <w:spacing w:before="60" w:after="0" w:line="240" w:lineRule="auto"/>
        <w:ind w:right="120"/>
        <w:contextualSpacing w:val="0"/>
        <w:jc w:val="both"/>
        <w:rPr>
          <w:rFonts w:cstheme="minorHAnsi"/>
          <w:sz w:val="24"/>
          <w:szCs w:val="24"/>
        </w:rPr>
      </w:pPr>
    </w:p>
    <w:p w14:paraId="1A536F5B" w14:textId="77777777" w:rsidR="00B170F2" w:rsidRPr="00C073EA" w:rsidRDefault="00B170F2" w:rsidP="00C073EA">
      <w:pPr>
        <w:spacing w:before="60" w:after="0" w:line="240" w:lineRule="auto"/>
        <w:ind w:right="120"/>
        <w:jc w:val="both"/>
        <w:rPr>
          <w:rFonts w:cstheme="minorHAnsi"/>
          <w:b/>
          <w:bCs/>
          <w:sz w:val="24"/>
          <w:szCs w:val="24"/>
        </w:rPr>
      </w:pPr>
      <w:r w:rsidRPr="00C073EA">
        <w:rPr>
          <w:rFonts w:cstheme="minorHAnsi"/>
          <w:b/>
          <w:bCs/>
          <w:sz w:val="24"/>
          <w:szCs w:val="24"/>
        </w:rPr>
        <w:t>REGLEMENTĂRI NAȚIONALE:</w:t>
      </w:r>
    </w:p>
    <w:p w14:paraId="0DE3C6D6" w14:textId="2B0B8090" w:rsidR="00003493" w:rsidRPr="00C073EA" w:rsidRDefault="00D8572F" w:rsidP="00E64964">
      <w:pPr>
        <w:numPr>
          <w:ilvl w:val="0"/>
          <w:numId w:val="26"/>
        </w:numPr>
        <w:spacing w:before="60" w:after="0" w:line="240" w:lineRule="auto"/>
        <w:jc w:val="both"/>
        <w:rPr>
          <w:rFonts w:eastAsia="Times New Roman" w:cstheme="minorHAnsi"/>
          <w:bCs/>
          <w:sz w:val="24"/>
          <w:szCs w:val="24"/>
        </w:rPr>
      </w:pPr>
      <w:r w:rsidRPr="00C073EA">
        <w:rPr>
          <w:rFonts w:cstheme="minorHAnsi"/>
          <w:sz w:val="24"/>
          <w:szCs w:val="24"/>
        </w:rPr>
        <w:t>Ordonanța Guvernului</w:t>
      </w:r>
      <w:r w:rsidR="00003493" w:rsidRPr="00C073EA">
        <w:rPr>
          <w:rFonts w:cstheme="minorHAnsi"/>
          <w:sz w:val="24"/>
          <w:szCs w:val="24"/>
        </w:rPr>
        <w:t xml:space="preserve"> nr. 57/2002 privind cercetarea </w:t>
      </w:r>
      <w:proofErr w:type="spellStart"/>
      <w:r w:rsidR="00003493" w:rsidRPr="00C073EA">
        <w:rPr>
          <w:rFonts w:cstheme="minorHAnsi"/>
          <w:sz w:val="24"/>
          <w:szCs w:val="24"/>
        </w:rPr>
        <w:t>ştiinţifică</w:t>
      </w:r>
      <w:proofErr w:type="spellEnd"/>
      <w:r w:rsidR="00003493" w:rsidRPr="00C073EA">
        <w:rPr>
          <w:rFonts w:cstheme="minorHAnsi"/>
          <w:sz w:val="24"/>
          <w:szCs w:val="24"/>
        </w:rPr>
        <w:t xml:space="preserve"> </w:t>
      </w:r>
      <w:proofErr w:type="spellStart"/>
      <w:r w:rsidR="00003493" w:rsidRPr="00C073EA">
        <w:rPr>
          <w:rFonts w:cstheme="minorHAnsi"/>
          <w:sz w:val="24"/>
          <w:szCs w:val="24"/>
        </w:rPr>
        <w:t>şi</w:t>
      </w:r>
      <w:proofErr w:type="spellEnd"/>
      <w:r w:rsidR="00003493" w:rsidRPr="00C073EA">
        <w:rPr>
          <w:rFonts w:cstheme="minorHAnsi"/>
          <w:sz w:val="24"/>
          <w:szCs w:val="24"/>
        </w:rPr>
        <w:t xml:space="preserve"> dezvoltarea tehnologică, cu modificările și completările ulterioare</w:t>
      </w:r>
      <w:r w:rsidR="00E618F5">
        <w:rPr>
          <w:rFonts w:cstheme="minorHAnsi"/>
          <w:sz w:val="24"/>
          <w:szCs w:val="24"/>
        </w:rPr>
        <w:t>;</w:t>
      </w:r>
      <w:r w:rsidR="00003493" w:rsidRPr="00C073EA">
        <w:rPr>
          <w:rFonts w:eastAsia="Times New Roman" w:cstheme="minorHAnsi"/>
          <w:bCs/>
          <w:sz w:val="24"/>
          <w:szCs w:val="24"/>
        </w:rPr>
        <w:t xml:space="preserve"> </w:t>
      </w:r>
    </w:p>
    <w:p w14:paraId="764FABDF" w14:textId="77777777" w:rsidR="007539F8" w:rsidRPr="00C073EA" w:rsidRDefault="007539F8" w:rsidP="00E64964">
      <w:pPr>
        <w:numPr>
          <w:ilvl w:val="0"/>
          <w:numId w:val="26"/>
        </w:numPr>
        <w:spacing w:before="60" w:after="0" w:line="240" w:lineRule="auto"/>
        <w:jc w:val="both"/>
        <w:rPr>
          <w:rFonts w:eastAsia="Times New Roman" w:cstheme="minorHAnsi"/>
          <w:bCs/>
          <w:sz w:val="24"/>
          <w:szCs w:val="24"/>
        </w:rPr>
      </w:pPr>
      <w:r w:rsidRPr="00C073EA">
        <w:rPr>
          <w:rFonts w:eastAsia="Times New Roman" w:cstheme="minorHAnsi"/>
          <w:bCs/>
          <w:sz w:val="24"/>
          <w:szCs w:val="24"/>
        </w:rPr>
        <w:t>Hotărârea Guvernului nr. 52/2018 privind organizarea și funcționarea Ministerului Investițiilor și Proiectelor Europene, cu modificările și completările ulterioare;</w:t>
      </w:r>
    </w:p>
    <w:p w14:paraId="698189B0" w14:textId="59E0BD53"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r w:rsidR="00E618F5">
        <w:rPr>
          <w:rFonts w:cstheme="minorHAnsi"/>
          <w:sz w:val="24"/>
          <w:szCs w:val="24"/>
        </w:rPr>
        <w:t>;</w:t>
      </w:r>
    </w:p>
    <w:p w14:paraId="298C128F" w14:textId="36FEABE0"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Hotărârea Guvernului</w:t>
      </w:r>
      <w:r w:rsidRPr="00C073EA" w:rsidDel="00A579D4">
        <w:rPr>
          <w:rFonts w:cstheme="minorHAnsi"/>
          <w:sz w:val="24"/>
          <w:szCs w:val="24"/>
        </w:rPr>
        <w:t xml:space="preserve"> </w:t>
      </w:r>
      <w:r w:rsidRPr="00C073EA">
        <w:rPr>
          <w:rFonts w:cstheme="minorHAnsi"/>
          <w:sz w:val="24"/>
          <w:szCs w:val="24"/>
        </w:rPr>
        <w:t>nr. 1.188/2022 privind aprobarea Planului național de cercetare, dezvoltare și inovare 2022—2027</w:t>
      </w:r>
      <w:r w:rsidR="00E618F5">
        <w:rPr>
          <w:rFonts w:cstheme="minorHAnsi"/>
          <w:sz w:val="24"/>
          <w:szCs w:val="24"/>
        </w:rPr>
        <w:t>;</w:t>
      </w:r>
    </w:p>
    <w:p w14:paraId="7DB0C7D2" w14:textId="22471CD9"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E618F5">
        <w:rPr>
          <w:rFonts w:cstheme="minorHAnsi"/>
          <w:sz w:val="24"/>
          <w:szCs w:val="24"/>
        </w:rPr>
        <w:t>;</w:t>
      </w:r>
    </w:p>
    <w:p w14:paraId="01EEB542" w14:textId="035342F4"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Hotărârea Guvernului nr. 907/2016 privind etapele de elaborare </w:t>
      </w:r>
      <w:proofErr w:type="spellStart"/>
      <w:r w:rsidRPr="00C073EA">
        <w:rPr>
          <w:rFonts w:cstheme="minorHAnsi"/>
          <w:sz w:val="24"/>
          <w:szCs w:val="24"/>
        </w:rPr>
        <w:t>şi</w:t>
      </w:r>
      <w:proofErr w:type="spellEnd"/>
      <w:r w:rsidRPr="00C073EA">
        <w:rPr>
          <w:rFonts w:cstheme="minorHAnsi"/>
          <w:sz w:val="24"/>
          <w:szCs w:val="24"/>
        </w:rPr>
        <w:t xml:space="preserve"> conținutul-cadru al documentațiilor </w:t>
      </w:r>
      <w:proofErr w:type="spellStart"/>
      <w:r w:rsidRPr="00C073EA">
        <w:rPr>
          <w:rFonts w:cstheme="minorHAnsi"/>
          <w:sz w:val="24"/>
          <w:szCs w:val="24"/>
        </w:rPr>
        <w:t>tehnico</w:t>
      </w:r>
      <w:proofErr w:type="spellEnd"/>
      <w:r w:rsidRPr="00C073EA">
        <w:rPr>
          <w:rFonts w:cstheme="minorHAnsi"/>
          <w:sz w:val="24"/>
          <w:szCs w:val="24"/>
        </w:rPr>
        <w:t>-economice aferente obiectivelor/proiectelor de investiții finanțate din fonduri publice</w:t>
      </w:r>
      <w:r w:rsidR="00E618F5">
        <w:rPr>
          <w:rFonts w:cstheme="minorHAnsi"/>
          <w:sz w:val="24"/>
          <w:szCs w:val="24"/>
        </w:rPr>
        <w:t>;</w:t>
      </w:r>
    </w:p>
    <w:p w14:paraId="3DAC6318" w14:textId="77777777" w:rsidR="001F73DB"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Hotărârea Guvernului nr. 395/2016 pentru aprobarea Normelor metodologice de aplicare a prevederilor referitoare la atribuirea contractului de achiziție publică/acordului-cadru din Legea nr. 98/2016 privind achizițiile publice;</w:t>
      </w:r>
    </w:p>
    <w:p w14:paraId="19625974" w14:textId="77777777"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lastRenderedPageBreak/>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D0E776D" w14:textId="1FD7032D"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Ordonanța de Urgență a Guvernului nr. 23/2023 privind instituirea unor măsuri de simplificare </w:t>
      </w:r>
      <w:proofErr w:type="spellStart"/>
      <w:r w:rsidRPr="00C073EA">
        <w:rPr>
          <w:rFonts w:cstheme="minorHAnsi"/>
          <w:sz w:val="24"/>
          <w:szCs w:val="24"/>
        </w:rPr>
        <w:t>șidigitalizare</w:t>
      </w:r>
      <w:proofErr w:type="spellEnd"/>
      <w:r w:rsidRPr="00C073EA">
        <w:rPr>
          <w:rFonts w:cstheme="minorHAnsi"/>
          <w:sz w:val="24"/>
          <w:szCs w:val="24"/>
        </w:rPr>
        <w:t xml:space="preserve"> pentru gestionarea fondurilor europene aferente Politicii de coeziune 2021 – 2027</w:t>
      </w:r>
      <w:r w:rsidR="007539F8" w:rsidRPr="00C073EA">
        <w:rPr>
          <w:rFonts w:cstheme="minorHAnsi"/>
          <w:sz w:val="24"/>
          <w:szCs w:val="24"/>
        </w:rPr>
        <w:t>, cu modificările și completările ulterioare</w:t>
      </w:r>
      <w:r w:rsidR="00E618F5">
        <w:rPr>
          <w:rFonts w:cstheme="minorHAnsi"/>
          <w:sz w:val="24"/>
          <w:szCs w:val="24"/>
        </w:rPr>
        <w:t>;</w:t>
      </w:r>
    </w:p>
    <w:p w14:paraId="5F088AF4" w14:textId="50C558E6"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Ordonanța de Urgență a Guvernului nr. 57/2019 privind Codul administrativ, cu modificările și completările ulterioare</w:t>
      </w:r>
      <w:r w:rsidR="00E618F5">
        <w:rPr>
          <w:rFonts w:cstheme="minorHAnsi"/>
          <w:sz w:val="24"/>
          <w:szCs w:val="24"/>
        </w:rPr>
        <w:t>;</w:t>
      </w:r>
    </w:p>
    <w:p w14:paraId="65C7A44E" w14:textId="4592E0FE"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Ordonanța de Urgență a Guvernului nr. 122/2020 privind unele măsuri pentru asigurarea eficientizării procesului decizional al fondurilor externe nerambursabile destinate dezvoltării regionale în România</w:t>
      </w:r>
      <w:r w:rsidR="00E618F5">
        <w:rPr>
          <w:rFonts w:cstheme="minorHAnsi"/>
          <w:sz w:val="24"/>
          <w:szCs w:val="24"/>
        </w:rPr>
        <w:t>;</w:t>
      </w:r>
    </w:p>
    <w:p w14:paraId="36F7333B" w14:textId="2F163A63"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618F5">
        <w:rPr>
          <w:rFonts w:cstheme="minorHAnsi"/>
          <w:sz w:val="24"/>
          <w:szCs w:val="24"/>
        </w:rPr>
        <w:t>;</w:t>
      </w:r>
    </w:p>
    <w:p w14:paraId="447531AE" w14:textId="282F833B" w:rsidR="0014027E" w:rsidRPr="00C073EA" w:rsidRDefault="0014027E"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w:t>
      </w:r>
      <w:r w:rsidR="00E618F5">
        <w:rPr>
          <w:rFonts w:cstheme="minorHAnsi"/>
          <w:sz w:val="24"/>
          <w:szCs w:val="24"/>
        </w:rPr>
        <w:t>;</w:t>
      </w:r>
    </w:p>
    <w:p w14:paraId="5EFFB27B" w14:textId="77777777" w:rsidR="005F4A1C" w:rsidRPr="00C073EA" w:rsidRDefault="005F4A1C" w:rsidP="00E64964">
      <w:pPr>
        <w:pStyle w:val="ListParagraph"/>
        <w:numPr>
          <w:ilvl w:val="0"/>
          <w:numId w:val="26"/>
        </w:numPr>
        <w:spacing w:before="60" w:after="0" w:line="240" w:lineRule="auto"/>
        <w:ind w:right="120"/>
        <w:contextualSpacing w:val="0"/>
        <w:jc w:val="both"/>
        <w:rPr>
          <w:rFonts w:cstheme="minorHAnsi"/>
          <w:sz w:val="24"/>
          <w:szCs w:val="24"/>
        </w:rPr>
      </w:pPr>
      <w:proofErr w:type="spellStart"/>
      <w:r w:rsidRPr="00C073EA">
        <w:rPr>
          <w:rFonts w:cstheme="minorHAnsi"/>
          <w:sz w:val="24"/>
          <w:szCs w:val="24"/>
        </w:rPr>
        <w:t>Hotararea</w:t>
      </w:r>
      <w:proofErr w:type="spellEnd"/>
      <w:r w:rsidRPr="00C073EA">
        <w:rPr>
          <w:rFonts w:cstheme="minorHAnsi"/>
          <w:sz w:val="24"/>
          <w:szCs w:val="24"/>
        </w:rPr>
        <w:t xml:space="preserve"> Guvernului nr. 311/2022 privind intensitatea maximă a ajutorului de stat regional în perioada 2022-2027 pentru </w:t>
      </w:r>
      <w:proofErr w:type="spellStart"/>
      <w:r w:rsidRPr="00C073EA">
        <w:rPr>
          <w:rFonts w:cstheme="minorHAnsi"/>
          <w:sz w:val="24"/>
          <w:szCs w:val="24"/>
        </w:rPr>
        <w:t>investiţii</w:t>
      </w:r>
      <w:proofErr w:type="spellEnd"/>
      <w:r w:rsidRPr="00C073EA">
        <w:rPr>
          <w:rFonts w:cstheme="minorHAnsi"/>
          <w:sz w:val="24"/>
          <w:szCs w:val="24"/>
        </w:rPr>
        <w:t xml:space="preserve"> </w:t>
      </w:r>
      <w:proofErr w:type="spellStart"/>
      <w:r w:rsidRPr="00C073EA">
        <w:rPr>
          <w:rFonts w:cstheme="minorHAnsi"/>
          <w:sz w:val="24"/>
          <w:szCs w:val="24"/>
        </w:rPr>
        <w:t>iniţiale</w:t>
      </w:r>
      <w:proofErr w:type="spellEnd"/>
      <w:r w:rsidRPr="00C073EA">
        <w:rPr>
          <w:rFonts w:cstheme="minorHAnsi"/>
          <w:sz w:val="24"/>
          <w:szCs w:val="24"/>
        </w:rPr>
        <w:t>, cu modificările și completările ulterioare</w:t>
      </w:r>
    </w:p>
    <w:p w14:paraId="126F0376" w14:textId="41CA45E0" w:rsidR="00D362C3" w:rsidRPr="00C073EA" w:rsidRDefault="00D362C3"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iCs/>
          <w:sz w:val="24"/>
          <w:szCs w:val="24"/>
        </w:rPr>
        <w:t>Hotărârea de Guvern nr. 1188/2022, cu modificările și completările ulterioare</w:t>
      </w:r>
      <w:r w:rsidR="00E618F5">
        <w:rPr>
          <w:rFonts w:cstheme="minorHAnsi"/>
          <w:iCs/>
          <w:sz w:val="24"/>
          <w:szCs w:val="24"/>
        </w:rPr>
        <w:t>;</w:t>
      </w:r>
    </w:p>
    <w:p w14:paraId="47E47320" w14:textId="566FBD55"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Ordonanța de Urgență a Guvernului nr. 77/2014 privind procedurile </w:t>
      </w:r>
      <w:proofErr w:type="spellStart"/>
      <w:r w:rsidRPr="00C073EA">
        <w:rPr>
          <w:rFonts w:cstheme="minorHAnsi"/>
          <w:sz w:val="24"/>
          <w:szCs w:val="24"/>
        </w:rPr>
        <w:t>naţionale</w:t>
      </w:r>
      <w:proofErr w:type="spellEnd"/>
      <w:r w:rsidRPr="00C073EA">
        <w:rPr>
          <w:rFonts w:cstheme="minorHAnsi"/>
          <w:sz w:val="24"/>
          <w:szCs w:val="24"/>
        </w:rPr>
        <w:t xml:space="preserve"> în domeniul ajutorului de stat, precum </w:t>
      </w:r>
      <w:proofErr w:type="spellStart"/>
      <w:r w:rsidRPr="00C073EA">
        <w:rPr>
          <w:rFonts w:cstheme="minorHAnsi"/>
          <w:sz w:val="24"/>
          <w:szCs w:val="24"/>
        </w:rPr>
        <w:t>şi</w:t>
      </w:r>
      <w:proofErr w:type="spellEnd"/>
      <w:r w:rsidRPr="00C073EA">
        <w:rPr>
          <w:rFonts w:cstheme="minorHAnsi"/>
          <w:sz w:val="24"/>
          <w:szCs w:val="24"/>
        </w:rPr>
        <w:t xml:space="preserve"> pentru modificarea </w:t>
      </w:r>
      <w:proofErr w:type="spellStart"/>
      <w:r w:rsidRPr="00C073EA">
        <w:rPr>
          <w:rFonts w:cstheme="minorHAnsi"/>
          <w:sz w:val="24"/>
          <w:szCs w:val="24"/>
        </w:rPr>
        <w:t>şi</w:t>
      </w:r>
      <w:proofErr w:type="spellEnd"/>
      <w:r w:rsidRPr="00C073EA">
        <w:rPr>
          <w:rFonts w:cstheme="minorHAnsi"/>
          <w:sz w:val="24"/>
          <w:szCs w:val="24"/>
        </w:rPr>
        <w:t xml:space="preserve"> completarea Legii </w:t>
      </w:r>
      <w:proofErr w:type="spellStart"/>
      <w:r w:rsidRPr="00C073EA">
        <w:rPr>
          <w:rFonts w:cstheme="minorHAnsi"/>
          <w:sz w:val="24"/>
          <w:szCs w:val="24"/>
        </w:rPr>
        <w:t>concurenţei</w:t>
      </w:r>
      <w:proofErr w:type="spellEnd"/>
      <w:r w:rsidRPr="00C073EA">
        <w:rPr>
          <w:rFonts w:cstheme="minorHAnsi"/>
          <w:sz w:val="24"/>
          <w:szCs w:val="24"/>
        </w:rPr>
        <w:t xml:space="preserve"> nr. 21/1996, cu modificările </w:t>
      </w:r>
      <w:proofErr w:type="spellStart"/>
      <w:r w:rsidRPr="00C073EA">
        <w:rPr>
          <w:rFonts w:cstheme="minorHAnsi"/>
          <w:sz w:val="24"/>
          <w:szCs w:val="24"/>
        </w:rPr>
        <w:t>şi</w:t>
      </w:r>
      <w:proofErr w:type="spellEnd"/>
      <w:r w:rsidRPr="00C073EA">
        <w:rPr>
          <w:rFonts w:cstheme="minorHAnsi"/>
          <w:sz w:val="24"/>
          <w:szCs w:val="24"/>
        </w:rPr>
        <w:t xml:space="preserve"> completările ulterioare</w:t>
      </w:r>
      <w:r w:rsidR="00E618F5">
        <w:rPr>
          <w:rFonts w:cstheme="minorHAnsi"/>
          <w:sz w:val="24"/>
          <w:szCs w:val="24"/>
        </w:rPr>
        <w:t>;</w:t>
      </w:r>
    </w:p>
    <w:p w14:paraId="22216160" w14:textId="21328E0A"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Ordonanța de Urgență a Guvernului nr. 61/2008 privind implementarea principiului </w:t>
      </w:r>
      <w:proofErr w:type="spellStart"/>
      <w:r w:rsidRPr="00C073EA">
        <w:rPr>
          <w:rFonts w:cstheme="minorHAnsi"/>
          <w:sz w:val="24"/>
          <w:szCs w:val="24"/>
        </w:rPr>
        <w:t>egalităţii</w:t>
      </w:r>
      <w:proofErr w:type="spellEnd"/>
      <w:r w:rsidRPr="00C073EA">
        <w:rPr>
          <w:rFonts w:cstheme="minorHAnsi"/>
          <w:sz w:val="24"/>
          <w:szCs w:val="24"/>
        </w:rPr>
        <w:t xml:space="preserve"> de tratament între femei </w:t>
      </w:r>
      <w:proofErr w:type="spellStart"/>
      <w:r w:rsidRPr="00C073EA">
        <w:rPr>
          <w:rFonts w:cstheme="minorHAnsi"/>
          <w:sz w:val="24"/>
          <w:szCs w:val="24"/>
        </w:rPr>
        <w:t>şi</w:t>
      </w:r>
      <w:proofErr w:type="spellEnd"/>
      <w:r w:rsidRPr="00C073EA">
        <w:rPr>
          <w:rFonts w:cstheme="minorHAnsi"/>
          <w:sz w:val="24"/>
          <w:szCs w:val="24"/>
        </w:rPr>
        <w:t xml:space="preserve"> </w:t>
      </w:r>
      <w:proofErr w:type="spellStart"/>
      <w:r w:rsidRPr="00C073EA">
        <w:rPr>
          <w:rFonts w:cstheme="minorHAnsi"/>
          <w:sz w:val="24"/>
          <w:szCs w:val="24"/>
        </w:rPr>
        <w:t>bărbaţi</w:t>
      </w:r>
      <w:proofErr w:type="spellEnd"/>
      <w:r w:rsidRPr="00C073EA">
        <w:rPr>
          <w:rFonts w:cstheme="minorHAnsi"/>
          <w:sz w:val="24"/>
          <w:szCs w:val="24"/>
        </w:rPr>
        <w:t xml:space="preserve"> în ceea ce </w:t>
      </w:r>
      <w:proofErr w:type="spellStart"/>
      <w:r w:rsidRPr="00C073EA">
        <w:rPr>
          <w:rFonts w:cstheme="minorHAnsi"/>
          <w:sz w:val="24"/>
          <w:szCs w:val="24"/>
        </w:rPr>
        <w:t>priveşte</w:t>
      </w:r>
      <w:proofErr w:type="spellEnd"/>
      <w:r w:rsidRPr="00C073EA">
        <w:rPr>
          <w:rFonts w:cstheme="minorHAnsi"/>
          <w:sz w:val="24"/>
          <w:szCs w:val="24"/>
        </w:rPr>
        <w:t xml:space="preserve"> accesul la bunuri </w:t>
      </w:r>
      <w:proofErr w:type="spellStart"/>
      <w:r w:rsidRPr="00C073EA">
        <w:rPr>
          <w:rFonts w:cstheme="minorHAnsi"/>
          <w:sz w:val="24"/>
          <w:szCs w:val="24"/>
        </w:rPr>
        <w:t>şi</w:t>
      </w:r>
      <w:proofErr w:type="spellEnd"/>
      <w:r w:rsidRPr="00C073EA">
        <w:rPr>
          <w:rFonts w:cstheme="minorHAnsi"/>
          <w:sz w:val="24"/>
          <w:szCs w:val="24"/>
        </w:rPr>
        <w:t xml:space="preserve"> servicii </w:t>
      </w:r>
      <w:proofErr w:type="spellStart"/>
      <w:r w:rsidRPr="00C073EA">
        <w:rPr>
          <w:rFonts w:cstheme="minorHAnsi"/>
          <w:sz w:val="24"/>
          <w:szCs w:val="24"/>
        </w:rPr>
        <w:t>şi</w:t>
      </w:r>
      <w:proofErr w:type="spellEnd"/>
      <w:r w:rsidRPr="00C073EA">
        <w:rPr>
          <w:rFonts w:cstheme="minorHAnsi"/>
          <w:sz w:val="24"/>
          <w:szCs w:val="24"/>
        </w:rPr>
        <w:t xml:space="preserve"> furnizarea de bunuri </w:t>
      </w:r>
      <w:proofErr w:type="spellStart"/>
      <w:r w:rsidRPr="00C073EA">
        <w:rPr>
          <w:rFonts w:cstheme="minorHAnsi"/>
          <w:sz w:val="24"/>
          <w:szCs w:val="24"/>
        </w:rPr>
        <w:t>şi</w:t>
      </w:r>
      <w:proofErr w:type="spellEnd"/>
      <w:r w:rsidRPr="00C073EA">
        <w:rPr>
          <w:rFonts w:cstheme="minorHAnsi"/>
          <w:sz w:val="24"/>
          <w:szCs w:val="24"/>
        </w:rPr>
        <w:t xml:space="preserve"> servicii, cu modificările și completările ulterioare</w:t>
      </w:r>
      <w:r w:rsidR="00E618F5">
        <w:rPr>
          <w:rFonts w:cstheme="minorHAnsi"/>
          <w:sz w:val="24"/>
          <w:szCs w:val="24"/>
        </w:rPr>
        <w:t>;</w:t>
      </w:r>
      <w:r w:rsidRPr="00C073EA">
        <w:rPr>
          <w:rFonts w:cstheme="minorHAnsi"/>
          <w:sz w:val="24"/>
          <w:szCs w:val="24"/>
        </w:rPr>
        <w:t xml:space="preserve"> </w:t>
      </w:r>
    </w:p>
    <w:p w14:paraId="75A1760A" w14:textId="22E0179C"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Ordonanța de Urgență a Guvernului nr.137/2000 privind prevenirea </w:t>
      </w:r>
      <w:proofErr w:type="spellStart"/>
      <w:r w:rsidRPr="00C073EA">
        <w:rPr>
          <w:rFonts w:cstheme="minorHAnsi"/>
          <w:sz w:val="24"/>
          <w:szCs w:val="24"/>
        </w:rPr>
        <w:t>şi</w:t>
      </w:r>
      <w:proofErr w:type="spellEnd"/>
      <w:r w:rsidRPr="00C073EA">
        <w:rPr>
          <w:rFonts w:cstheme="minorHAnsi"/>
          <w:sz w:val="24"/>
          <w:szCs w:val="24"/>
        </w:rPr>
        <w:t xml:space="preserve"> </w:t>
      </w:r>
      <w:proofErr w:type="spellStart"/>
      <w:r w:rsidRPr="00C073EA">
        <w:rPr>
          <w:rFonts w:cstheme="minorHAnsi"/>
          <w:sz w:val="24"/>
          <w:szCs w:val="24"/>
        </w:rPr>
        <w:t>sancţionarea</w:t>
      </w:r>
      <w:proofErr w:type="spellEnd"/>
      <w:r w:rsidRPr="00C073EA">
        <w:rPr>
          <w:rFonts w:cstheme="minorHAnsi"/>
          <w:sz w:val="24"/>
          <w:szCs w:val="24"/>
        </w:rPr>
        <w:t xml:space="preserve"> tuturor formelor de discriminare</w:t>
      </w:r>
      <w:r w:rsidR="00E618F5">
        <w:rPr>
          <w:rFonts w:cstheme="minorHAnsi"/>
          <w:sz w:val="24"/>
          <w:szCs w:val="24"/>
        </w:rPr>
        <w:t>;</w:t>
      </w:r>
    </w:p>
    <w:p w14:paraId="4E3A597D" w14:textId="52D59FA4"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Legea nr. 346/2004 privind stimularea înființării și dezvoltării întreprinderilor mici și mijlocii, cu modificările și completările ulterioare</w:t>
      </w:r>
      <w:r w:rsidR="00E618F5">
        <w:rPr>
          <w:rFonts w:cstheme="minorHAnsi"/>
          <w:sz w:val="24"/>
          <w:szCs w:val="24"/>
        </w:rPr>
        <w:t>;</w:t>
      </w:r>
    </w:p>
    <w:p w14:paraId="2F87F3FE" w14:textId="6989ED50"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Legea nr. 31/1990 privind </w:t>
      </w:r>
      <w:proofErr w:type="spellStart"/>
      <w:r w:rsidRPr="00C073EA">
        <w:rPr>
          <w:rFonts w:cstheme="minorHAnsi"/>
          <w:sz w:val="24"/>
          <w:szCs w:val="24"/>
        </w:rPr>
        <w:t>societăţile</w:t>
      </w:r>
      <w:proofErr w:type="spellEnd"/>
      <w:r w:rsidRPr="00C073EA">
        <w:rPr>
          <w:rFonts w:cstheme="minorHAnsi"/>
          <w:sz w:val="24"/>
          <w:szCs w:val="24"/>
        </w:rPr>
        <w:t xml:space="preserve">, cu modificările </w:t>
      </w:r>
      <w:proofErr w:type="spellStart"/>
      <w:r w:rsidRPr="00C073EA">
        <w:rPr>
          <w:rFonts w:cstheme="minorHAnsi"/>
          <w:sz w:val="24"/>
          <w:szCs w:val="24"/>
        </w:rPr>
        <w:t>şi</w:t>
      </w:r>
      <w:proofErr w:type="spellEnd"/>
      <w:r w:rsidRPr="00C073EA">
        <w:rPr>
          <w:rFonts w:cstheme="minorHAnsi"/>
          <w:sz w:val="24"/>
          <w:szCs w:val="24"/>
        </w:rPr>
        <w:t xml:space="preserve"> completările ulterioare</w:t>
      </w:r>
      <w:r w:rsidR="00E618F5">
        <w:rPr>
          <w:rFonts w:cstheme="minorHAnsi"/>
          <w:sz w:val="24"/>
          <w:szCs w:val="24"/>
        </w:rPr>
        <w:t>;</w:t>
      </w:r>
    </w:p>
    <w:p w14:paraId="0DA81A1D" w14:textId="2B539384"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Legea nr. 202/2002 privind egalitatea de </w:t>
      </w:r>
      <w:proofErr w:type="spellStart"/>
      <w:r w:rsidRPr="00C073EA">
        <w:rPr>
          <w:rFonts w:cstheme="minorHAnsi"/>
          <w:sz w:val="24"/>
          <w:szCs w:val="24"/>
        </w:rPr>
        <w:t>şanse</w:t>
      </w:r>
      <w:proofErr w:type="spellEnd"/>
      <w:r w:rsidRPr="00C073EA">
        <w:rPr>
          <w:rFonts w:cstheme="minorHAnsi"/>
          <w:sz w:val="24"/>
          <w:szCs w:val="24"/>
        </w:rPr>
        <w:t xml:space="preserve"> între femei </w:t>
      </w:r>
      <w:proofErr w:type="spellStart"/>
      <w:r w:rsidRPr="00C073EA">
        <w:rPr>
          <w:rFonts w:cstheme="minorHAnsi"/>
          <w:sz w:val="24"/>
          <w:szCs w:val="24"/>
        </w:rPr>
        <w:t>şi</w:t>
      </w:r>
      <w:proofErr w:type="spellEnd"/>
      <w:r w:rsidRPr="00C073EA">
        <w:rPr>
          <w:rFonts w:cstheme="minorHAnsi"/>
          <w:sz w:val="24"/>
          <w:szCs w:val="24"/>
        </w:rPr>
        <w:t xml:space="preserve"> </w:t>
      </w:r>
      <w:proofErr w:type="spellStart"/>
      <w:r w:rsidRPr="00C073EA">
        <w:rPr>
          <w:rFonts w:cstheme="minorHAnsi"/>
          <w:sz w:val="24"/>
          <w:szCs w:val="24"/>
        </w:rPr>
        <w:t>bărbaţi</w:t>
      </w:r>
      <w:proofErr w:type="spellEnd"/>
      <w:r w:rsidRPr="00C073EA">
        <w:rPr>
          <w:rFonts w:cstheme="minorHAnsi"/>
          <w:sz w:val="24"/>
          <w:szCs w:val="24"/>
        </w:rPr>
        <w:t>, cu modificările și completările ulterioare</w:t>
      </w:r>
      <w:r w:rsidR="00E618F5">
        <w:rPr>
          <w:rFonts w:cstheme="minorHAnsi"/>
          <w:sz w:val="24"/>
          <w:szCs w:val="24"/>
        </w:rPr>
        <w:t>;</w:t>
      </w:r>
    </w:p>
    <w:p w14:paraId="04FE7EEA" w14:textId="146E2963"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Legea nr. 372/2005 privind performanța energetică a clădirilor, republicat</w:t>
      </w:r>
      <w:r w:rsidR="00E618F5">
        <w:rPr>
          <w:rFonts w:cstheme="minorHAnsi"/>
          <w:sz w:val="24"/>
          <w:szCs w:val="24"/>
        </w:rPr>
        <w:t>;</w:t>
      </w:r>
    </w:p>
    <w:p w14:paraId="32578936" w14:textId="01150CC5" w:rsidR="004E3ED8"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Legea nr. 227/2015 privind codul fiscal, cu modificările și completările ulterioare</w:t>
      </w:r>
      <w:r w:rsidR="00E618F5">
        <w:rPr>
          <w:rFonts w:cstheme="minorHAnsi"/>
          <w:sz w:val="24"/>
          <w:szCs w:val="24"/>
        </w:rPr>
        <w:t>;</w:t>
      </w:r>
    </w:p>
    <w:p w14:paraId="3AAE59F0" w14:textId="5366A278" w:rsidR="00E926F1" w:rsidRPr="00C073EA" w:rsidRDefault="00E926F1" w:rsidP="00E64964">
      <w:pPr>
        <w:pStyle w:val="ListParagraph"/>
        <w:numPr>
          <w:ilvl w:val="0"/>
          <w:numId w:val="26"/>
        </w:numPr>
        <w:spacing w:before="60" w:after="0" w:line="240" w:lineRule="auto"/>
        <w:ind w:right="120"/>
        <w:contextualSpacing w:val="0"/>
        <w:jc w:val="both"/>
        <w:rPr>
          <w:rFonts w:cstheme="minorHAnsi"/>
          <w:sz w:val="24"/>
          <w:szCs w:val="24"/>
        </w:rPr>
      </w:pPr>
      <w:r w:rsidRPr="00E926F1">
        <w:rPr>
          <w:rFonts w:cstheme="minorHAnsi"/>
          <w:sz w:val="24"/>
          <w:szCs w:val="24"/>
        </w:rPr>
        <w:t>Ordin nr. 1.284/2016 privind aprobarea Procedurii competitive aplicabile solicitanților/beneficiarilor privați pentru atribuirea contractelor de furnizare, servicii sau lucrări finanțate din fonduri europene, cu modificările și completările ulterioare;</w:t>
      </w:r>
    </w:p>
    <w:p w14:paraId="6337AAEA" w14:textId="139CCB6D"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lastRenderedPageBreak/>
        <w:t>Legea nr. 98/2016 privind achizițiile publice, cu modificările si completările ulterioare</w:t>
      </w:r>
      <w:r w:rsidR="00E618F5">
        <w:rPr>
          <w:rFonts w:cstheme="minorHAnsi"/>
          <w:sz w:val="24"/>
          <w:szCs w:val="24"/>
        </w:rPr>
        <w:t>;</w:t>
      </w:r>
    </w:p>
    <w:p w14:paraId="69A4CC17" w14:textId="60248B90"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Legea nr . 95/2006 din 14 aprilie 2006 privind reforma în domeniul sănătății, cu modificările și completările ulterioare</w:t>
      </w:r>
      <w:r w:rsidR="00E618F5">
        <w:rPr>
          <w:rFonts w:cstheme="minorHAnsi"/>
          <w:sz w:val="24"/>
          <w:szCs w:val="24"/>
        </w:rPr>
        <w:t>;</w:t>
      </w:r>
    </w:p>
    <w:p w14:paraId="2F55F4A9" w14:textId="058C368F"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Legea nr. 293/2022 pentru prevenirea și combaterea cancerului</w:t>
      </w:r>
      <w:r w:rsidR="00E618F5">
        <w:rPr>
          <w:rFonts w:cstheme="minorHAnsi"/>
          <w:sz w:val="24"/>
          <w:szCs w:val="24"/>
        </w:rPr>
        <w:t>;</w:t>
      </w:r>
    </w:p>
    <w:p w14:paraId="4CF54B78" w14:textId="77777777" w:rsidR="001F73DB"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Ordinul nr. 16/2023 pentru aprobarea reglementării tehnice „Metodologie de calcul al performanței energetice a clădirilor, indicativ Mc 001-2022;</w:t>
      </w:r>
    </w:p>
    <w:p w14:paraId="795D25AA" w14:textId="5F52086F"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Ordinul nr. 2.818/2022 pentru aprobarea reglementării tehnice „Ghid privind implementarea măsurilor de creștere a performanței energetice aplicabile clădirilor noi, în etapele de proiectare, execuție și recepție, exploatare și urmărire a comportării în timp pentru îndeplinirea cerințelor </w:t>
      </w:r>
      <w:proofErr w:type="spellStart"/>
      <w:r w:rsidRPr="00C073EA">
        <w:rPr>
          <w:rFonts w:cstheme="minorHAnsi"/>
          <w:sz w:val="24"/>
          <w:szCs w:val="24"/>
        </w:rPr>
        <w:t>nZEB</w:t>
      </w:r>
      <w:proofErr w:type="spellEnd"/>
      <w:r w:rsidRPr="00C073EA">
        <w:rPr>
          <w:rFonts w:cstheme="minorHAnsi"/>
          <w:sz w:val="24"/>
          <w:szCs w:val="24"/>
        </w:rPr>
        <w:t>, Indicativ RTC 4</w:t>
      </w:r>
      <w:r w:rsidR="00E618F5">
        <w:rPr>
          <w:rFonts w:cstheme="minorHAnsi"/>
          <w:sz w:val="24"/>
          <w:szCs w:val="24"/>
        </w:rPr>
        <w:t>;</w:t>
      </w:r>
    </w:p>
    <w:p w14:paraId="057ADA41" w14:textId="355BE71A" w:rsidR="004E3ED8" w:rsidRPr="00C073EA"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Ordinul </w:t>
      </w:r>
      <w:r w:rsidR="007539F8" w:rsidRPr="00C073EA">
        <w:rPr>
          <w:rFonts w:eastAsia="Times New Roman" w:cstheme="minorHAnsi"/>
          <w:bCs/>
          <w:sz w:val="24"/>
          <w:szCs w:val="24"/>
        </w:rPr>
        <w:t xml:space="preserve">ministrului investițiilor și proiectelor europene </w:t>
      </w:r>
      <w:r w:rsidRPr="00C073EA">
        <w:rPr>
          <w:rFonts w:cstheme="minorHAnsi"/>
          <w:sz w:val="24"/>
          <w:szCs w:val="24"/>
        </w:rPr>
        <w:t>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E618F5">
        <w:rPr>
          <w:rFonts w:cstheme="minorHAnsi"/>
          <w:sz w:val="24"/>
          <w:szCs w:val="24"/>
        </w:rPr>
        <w:t>;</w:t>
      </w:r>
    </w:p>
    <w:p w14:paraId="6822329A" w14:textId="77777777" w:rsidR="00A07E63" w:rsidRDefault="00A07E63" w:rsidP="00E64964">
      <w:pPr>
        <w:pStyle w:val="ListParagraph"/>
        <w:numPr>
          <w:ilvl w:val="0"/>
          <w:numId w:val="26"/>
        </w:numPr>
        <w:spacing w:before="60" w:after="0" w:line="240" w:lineRule="auto"/>
        <w:ind w:right="120"/>
        <w:contextualSpacing w:val="0"/>
        <w:jc w:val="both"/>
        <w:rPr>
          <w:rFonts w:cstheme="minorHAnsi"/>
          <w:sz w:val="24"/>
          <w:szCs w:val="24"/>
        </w:rPr>
      </w:pPr>
      <w:r w:rsidRPr="00A07E63">
        <w:rPr>
          <w:rFonts w:cstheme="minorHAnsi"/>
          <w:sz w:val="24"/>
          <w:szCs w:val="24"/>
        </w:rPr>
        <w:t xml:space="preserve">Ordinul ministrului investițiilor și proiectelor europene nr. 6059/2024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w:t>
      </w:r>
    </w:p>
    <w:p w14:paraId="6F026867" w14:textId="0B76D050" w:rsidR="004E3ED8" w:rsidRDefault="004E3ED8" w:rsidP="00E64964">
      <w:pPr>
        <w:pStyle w:val="ListParagraph"/>
        <w:numPr>
          <w:ilvl w:val="0"/>
          <w:numId w:val="26"/>
        </w:numPr>
        <w:spacing w:before="60" w:after="0" w:line="240" w:lineRule="auto"/>
        <w:ind w:right="120"/>
        <w:contextualSpacing w:val="0"/>
        <w:jc w:val="both"/>
        <w:rPr>
          <w:rFonts w:cstheme="minorHAnsi"/>
          <w:sz w:val="24"/>
          <w:szCs w:val="24"/>
        </w:rPr>
      </w:pPr>
      <w:r w:rsidRPr="00C073EA">
        <w:rPr>
          <w:rFonts w:cstheme="minorHAnsi"/>
          <w:sz w:val="24"/>
          <w:szCs w:val="24"/>
        </w:rPr>
        <w:t xml:space="preserve">Ordinul </w:t>
      </w:r>
      <w:r w:rsidR="007539F8" w:rsidRPr="00C073EA">
        <w:rPr>
          <w:rFonts w:eastAsia="Times New Roman" w:cstheme="minorHAnsi"/>
          <w:bCs/>
          <w:sz w:val="24"/>
          <w:szCs w:val="24"/>
        </w:rPr>
        <w:t xml:space="preserve">ministrului investițiilor și proiectelor europene </w:t>
      </w:r>
      <w:r w:rsidRPr="00C073EA">
        <w:rPr>
          <w:rFonts w:cstheme="minorHAnsi"/>
          <w:sz w:val="24"/>
          <w:szCs w:val="24"/>
        </w:rPr>
        <w:t xml:space="preserve">nr. 1765/2023 privind aprobarea Listei de verificare a procedurii de atribuire a contractelor de </w:t>
      </w:r>
      <w:proofErr w:type="spellStart"/>
      <w:r w:rsidRPr="00C073EA">
        <w:rPr>
          <w:rFonts w:cstheme="minorHAnsi"/>
          <w:sz w:val="24"/>
          <w:szCs w:val="24"/>
        </w:rPr>
        <w:t>achiziţie</w:t>
      </w:r>
      <w:proofErr w:type="spellEnd"/>
      <w:r w:rsidRPr="00C073EA">
        <w:rPr>
          <w:rFonts w:cstheme="minorHAnsi"/>
          <w:sz w:val="24"/>
          <w:szCs w:val="24"/>
        </w:rPr>
        <w:t xml:space="preserve"> publică, a contractelor sectoriale, a acordurilor cadru, prevăzute de Legea nr. 98/2016 privind achizițiile publice </w:t>
      </w:r>
      <w:proofErr w:type="spellStart"/>
      <w:r w:rsidRPr="00C073EA">
        <w:rPr>
          <w:rFonts w:cstheme="minorHAnsi"/>
          <w:sz w:val="24"/>
          <w:szCs w:val="24"/>
        </w:rPr>
        <w:t>şi</w:t>
      </w:r>
      <w:proofErr w:type="spellEnd"/>
      <w:r w:rsidRPr="00C073EA">
        <w:rPr>
          <w:rFonts w:cstheme="minorHAnsi"/>
          <w:sz w:val="24"/>
          <w:szCs w:val="24"/>
        </w:rPr>
        <w:t xml:space="preserve"> Legea nr. 99/2016 privind achizițiile sectoriale, pentru perioada de programare 2021-2027</w:t>
      </w:r>
      <w:r w:rsidR="00E618F5">
        <w:rPr>
          <w:rFonts w:cstheme="minorHAnsi"/>
          <w:sz w:val="24"/>
          <w:szCs w:val="24"/>
        </w:rPr>
        <w:t>;</w:t>
      </w:r>
    </w:p>
    <w:p w14:paraId="35384E04" w14:textId="06C0FF4E" w:rsidR="00496A4B" w:rsidRDefault="00496A4B" w:rsidP="00E64964">
      <w:pPr>
        <w:pStyle w:val="ListParagraph"/>
        <w:numPr>
          <w:ilvl w:val="0"/>
          <w:numId w:val="26"/>
        </w:numPr>
        <w:spacing w:before="60" w:after="0" w:line="240" w:lineRule="auto"/>
        <w:ind w:right="120"/>
        <w:contextualSpacing w:val="0"/>
        <w:jc w:val="both"/>
        <w:rPr>
          <w:rFonts w:cstheme="minorHAnsi"/>
          <w:sz w:val="24"/>
          <w:szCs w:val="24"/>
        </w:rPr>
      </w:pPr>
      <w:r w:rsidRPr="00496A4B">
        <w:rPr>
          <w:rFonts w:cstheme="minorHAnsi"/>
          <w:sz w:val="24"/>
          <w:szCs w:val="24"/>
        </w:rPr>
        <w:t>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 cu modificările și completările ulterioare;</w:t>
      </w:r>
    </w:p>
    <w:p w14:paraId="1B88369E" w14:textId="06737737" w:rsidR="00496A4B" w:rsidRPr="00C073EA" w:rsidRDefault="00496A4B" w:rsidP="00E64964">
      <w:pPr>
        <w:pStyle w:val="ListParagraph"/>
        <w:numPr>
          <w:ilvl w:val="0"/>
          <w:numId w:val="26"/>
        </w:numPr>
        <w:spacing w:before="60" w:after="0" w:line="240" w:lineRule="auto"/>
        <w:ind w:right="120"/>
        <w:contextualSpacing w:val="0"/>
        <w:jc w:val="both"/>
        <w:rPr>
          <w:rFonts w:cstheme="minorHAnsi"/>
          <w:sz w:val="24"/>
          <w:szCs w:val="24"/>
        </w:rPr>
      </w:pPr>
      <w:r w:rsidRPr="00496A4B">
        <w:rPr>
          <w:rFonts w:cstheme="minorHAnsi"/>
          <w:sz w:val="24"/>
          <w:szCs w:val="24"/>
        </w:rPr>
        <w:t>Ordinul ministrului investițiilor și proiectelor europene nr. 5774/2023 pentru aprobarea Ghidului de identitate vizuală „Vizibilitate, transparență și comunicare în perioada de programare 2021—2027”</w:t>
      </w:r>
      <w:r>
        <w:rPr>
          <w:rFonts w:cstheme="minorHAnsi"/>
          <w:sz w:val="24"/>
          <w:szCs w:val="24"/>
        </w:rPr>
        <w:t>;</w:t>
      </w:r>
    </w:p>
    <w:p w14:paraId="3DD4BFBD"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Ordonanța de Urgență a Guvernului nr. 61/2008 privind implementarea principiului </w:t>
      </w:r>
      <w:proofErr w:type="spellStart"/>
      <w:r w:rsidRPr="00385CA1">
        <w:rPr>
          <w:rFonts w:cstheme="minorHAnsi"/>
          <w:sz w:val="24"/>
          <w:szCs w:val="24"/>
        </w:rPr>
        <w:t>egalităţii</w:t>
      </w:r>
      <w:proofErr w:type="spellEnd"/>
      <w:r w:rsidRPr="00385CA1">
        <w:rPr>
          <w:rFonts w:cstheme="minorHAnsi"/>
          <w:sz w:val="24"/>
          <w:szCs w:val="24"/>
        </w:rPr>
        <w:t xml:space="preserve"> de tratament între femei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bărbaţi</w:t>
      </w:r>
      <w:proofErr w:type="spellEnd"/>
      <w:r w:rsidRPr="00385CA1">
        <w:rPr>
          <w:rFonts w:cstheme="minorHAnsi"/>
          <w:sz w:val="24"/>
          <w:szCs w:val="24"/>
        </w:rPr>
        <w:t xml:space="preserve"> în ceea ce </w:t>
      </w:r>
      <w:proofErr w:type="spellStart"/>
      <w:r w:rsidRPr="00385CA1">
        <w:rPr>
          <w:rFonts w:cstheme="minorHAnsi"/>
          <w:sz w:val="24"/>
          <w:szCs w:val="24"/>
        </w:rPr>
        <w:t>priveşte</w:t>
      </w:r>
      <w:proofErr w:type="spellEnd"/>
      <w:r w:rsidRPr="00385CA1">
        <w:rPr>
          <w:rFonts w:cstheme="minorHAnsi"/>
          <w:sz w:val="24"/>
          <w:szCs w:val="24"/>
        </w:rPr>
        <w:t xml:space="preserve"> accesul la bunuri </w:t>
      </w:r>
      <w:proofErr w:type="spellStart"/>
      <w:r w:rsidRPr="00385CA1">
        <w:rPr>
          <w:rFonts w:cstheme="minorHAnsi"/>
          <w:sz w:val="24"/>
          <w:szCs w:val="24"/>
        </w:rPr>
        <w:t>şi</w:t>
      </w:r>
      <w:proofErr w:type="spellEnd"/>
      <w:r w:rsidRPr="00385CA1">
        <w:rPr>
          <w:rFonts w:cstheme="minorHAnsi"/>
          <w:sz w:val="24"/>
          <w:szCs w:val="24"/>
        </w:rPr>
        <w:t xml:space="preserve"> servicii </w:t>
      </w:r>
      <w:proofErr w:type="spellStart"/>
      <w:r w:rsidRPr="00385CA1">
        <w:rPr>
          <w:rFonts w:cstheme="minorHAnsi"/>
          <w:sz w:val="24"/>
          <w:szCs w:val="24"/>
        </w:rPr>
        <w:t>şi</w:t>
      </w:r>
      <w:proofErr w:type="spellEnd"/>
      <w:r w:rsidRPr="00385CA1">
        <w:rPr>
          <w:rFonts w:cstheme="minorHAnsi"/>
          <w:sz w:val="24"/>
          <w:szCs w:val="24"/>
        </w:rPr>
        <w:t xml:space="preserve"> furnizarea de bunuri </w:t>
      </w:r>
      <w:proofErr w:type="spellStart"/>
      <w:r w:rsidRPr="00385CA1">
        <w:rPr>
          <w:rFonts w:cstheme="minorHAnsi"/>
          <w:sz w:val="24"/>
          <w:szCs w:val="24"/>
        </w:rPr>
        <w:t>şi</w:t>
      </w:r>
      <w:proofErr w:type="spellEnd"/>
      <w:r w:rsidRPr="00385CA1">
        <w:rPr>
          <w:rFonts w:cstheme="minorHAnsi"/>
          <w:sz w:val="24"/>
          <w:szCs w:val="24"/>
        </w:rPr>
        <w:t xml:space="preserve"> servicii, cu modificările și completările ulterioare;</w:t>
      </w:r>
    </w:p>
    <w:p w14:paraId="25CC8769"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Ordonanța de Urgență a Guvernului nr. 137/2000 privind prevenirea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sancţionarea</w:t>
      </w:r>
      <w:proofErr w:type="spellEnd"/>
      <w:r w:rsidRPr="00385CA1">
        <w:rPr>
          <w:rFonts w:cstheme="minorHAnsi"/>
          <w:sz w:val="24"/>
          <w:szCs w:val="24"/>
        </w:rPr>
        <w:t xml:space="preserve"> tuturor formelor de discriminare, cu modificările și completările ulterioare;</w:t>
      </w:r>
    </w:p>
    <w:p w14:paraId="32738124"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 xml:space="preserve">Legea nr. 31/1990 privind </w:t>
      </w:r>
      <w:proofErr w:type="spellStart"/>
      <w:r w:rsidRPr="00385CA1">
        <w:rPr>
          <w:rFonts w:cstheme="minorHAnsi"/>
          <w:sz w:val="24"/>
          <w:szCs w:val="24"/>
        </w:rPr>
        <w:t>societăţile</w:t>
      </w:r>
      <w:proofErr w:type="spellEnd"/>
      <w:r w:rsidRPr="00385CA1">
        <w:rPr>
          <w:rFonts w:cstheme="minorHAnsi"/>
          <w:sz w:val="24"/>
          <w:szCs w:val="24"/>
        </w:rPr>
        <w:t xml:space="preserve">, cu modificările </w:t>
      </w:r>
      <w:proofErr w:type="spellStart"/>
      <w:r w:rsidRPr="00385CA1">
        <w:rPr>
          <w:rFonts w:cstheme="minorHAnsi"/>
          <w:sz w:val="24"/>
          <w:szCs w:val="24"/>
        </w:rPr>
        <w:t>şi</w:t>
      </w:r>
      <w:proofErr w:type="spellEnd"/>
      <w:r w:rsidRPr="00385CA1">
        <w:rPr>
          <w:rFonts w:cstheme="minorHAnsi"/>
          <w:sz w:val="24"/>
          <w:szCs w:val="24"/>
        </w:rPr>
        <w:t xml:space="preserve"> completările ulterioare;</w:t>
      </w:r>
    </w:p>
    <w:p w14:paraId="142E0C2F"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 xml:space="preserve">Legea nr. 202/2002 privind egalitatea de </w:t>
      </w:r>
      <w:proofErr w:type="spellStart"/>
      <w:r w:rsidRPr="00385CA1">
        <w:rPr>
          <w:rFonts w:cstheme="minorHAnsi"/>
          <w:sz w:val="24"/>
          <w:szCs w:val="24"/>
        </w:rPr>
        <w:t>şanse</w:t>
      </w:r>
      <w:proofErr w:type="spellEnd"/>
      <w:r w:rsidRPr="00385CA1">
        <w:rPr>
          <w:rFonts w:cstheme="minorHAnsi"/>
          <w:sz w:val="24"/>
          <w:szCs w:val="24"/>
        </w:rPr>
        <w:t xml:space="preserve"> între femei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bărbaţi</w:t>
      </w:r>
      <w:proofErr w:type="spellEnd"/>
      <w:r w:rsidRPr="00385CA1">
        <w:rPr>
          <w:rFonts w:cstheme="minorHAnsi"/>
          <w:sz w:val="24"/>
          <w:szCs w:val="24"/>
        </w:rPr>
        <w:t>, cu modificările și completările ulterioare;</w:t>
      </w:r>
    </w:p>
    <w:p w14:paraId="45963334"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Legea nr. 372/2005 privind performanța energetică a clădirilor, republicată;</w:t>
      </w:r>
    </w:p>
    <w:p w14:paraId="2E371A59"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lastRenderedPageBreak/>
        <w:t>Legea nr. 227/2015 privind codul fiscal, cu modificările și completările ulterioare;</w:t>
      </w:r>
    </w:p>
    <w:p w14:paraId="12FA949D" w14:textId="77777777" w:rsidR="007136F8" w:rsidRPr="00385CA1" w:rsidRDefault="007136F8" w:rsidP="00E64964">
      <w:pPr>
        <w:pStyle w:val="ListParagraph"/>
        <w:numPr>
          <w:ilvl w:val="0"/>
          <w:numId w:val="26"/>
        </w:numPr>
        <w:spacing w:before="60" w:after="0" w:line="240" w:lineRule="auto"/>
        <w:ind w:right="120"/>
        <w:contextualSpacing w:val="0"/>
        <w:jc w:val="both"/>
        <w:rPr>
          <w:rFonts w:cstheme="minorHAnsi"/>
          <w:sz w:val="24"/>
          <w:szCs w:val="24"/>
        </w:rPr>
      </w:pPr>
      <w:r w:rsidRPr="00385CA1">
        <w:rPr>
          <w:rFonts w:cstheme="minorHAnsi"/>
          <w:sz w:val="24"/>
          <w:szCs w:val="24"/>
        </w:rPr>
        <w:t>Legea nr. 98/2016 privind achizițiile publice, cu modificările si completările ulterioare;</w:t>
      </w:r>
    </w:p>
    <w:p w14:paraId="4CD6BA7B" w14:textId="77777777" w:rsidR="00073576" w:rsidRPr="00C073EA" w:rsidRDefault="00073576" w:rsidP="00C073EA">
      <w:pPr>
        <w:spacing w:before="60" w:after="0" w:line="240" w:lineRule="auto"/>
        <w:ind w:right="119"/>
        <w:jc w:val="both"/>
        <w:rPr>
          <w:rFonts w:eastAsia="Trebuchet MS" w:cstheme="minorHAnsi"/>
          <w:sz w:val="24"/>
          <w:szCs w:val="24"/>
        </w:rPr>
      </w:pPr>
      <w:r w:rsidRPr="00C073EA">
        <w:rPr>
          <w:rFonts w:eastAsia="Trebuchet MS" w:cstheme="minorHAnsi"/>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64BCE1B7" w14:textId="77777777" w:rsidR="00073576" w:rsidRPr="00C073EA" w:rsidRDefault="00073576" w:rsidP="00C073EA">
      <w:pPr>
        <w:autoSpaceDE w:val="0"/>
        <w:autoSpaceDN w:val="0"/>
        <w:spacing w:before="60" w:after="0" w:line="240" w:lineRule="auto"/>
        <w:jc w:val="both"/>
        <w:rPr>
          <w:rFonts w:cstheme="minorHAnsi"/>
          <w:sz w:val="24"/>
          <w:szCs w:val="24"/>
        </w:rPr>
      </w:pPr>
    </w:p>
    <w:p w14:paraId="3D2C0BF0" w14:textId="77777777" w:rsidR="00C212C5" w:rsidRPr="00C073EA" w:rsidRDefault="00C212C5" w:rsidP="00C073EA">
      <w:pPr>
        <w:autoSpaceDE w:val="0"/>
        <w:autoSpaceDN w:val="0"/>
        <w:adjustRightInd w:val="0"/>
        <w:spacing w:before="60" w:after="0" w:line="240" w:lineRule="auto"/>
        <w:jc w:val="both"/>
        <w:rPr>
          <w:rFonts w:eastAsia="Trebuchet MS" w:cstheme="minorHAnsi"/>
          <w:i/>
          <w:sz w:val="24"/>
          <w:szCs w:val="24"/>
        </w:rPr>
      </w:pPr>
      <w:r w:rsidRPr="00C073EA">
        <w:rPr>
          <w:rFonts w:eastAsia="Trebuchet MS" w:cstheme="minorHAnsi"/>
          <w:i/>
          <w:sz w:val="24"/>
          <w:szCs w:val="24"/>
        </w:rPr>
        <w:t xml:space="preserve">Alte normative și reglementări tehnice în domeniu, în vigoare la momentul întocmirii </w:t>
      </w:r>
      <w:proofErr w:type="spellStart"/>
      <w:r w:rsidRPr="00C073EA">
        <w:rPr>
          <w:rFonts w:eastAsia="Trebuchet MS" w:cstheme="minorHAnsi"/>
          <w:i/>
          <w:sz w:val="24"/>
          <w:szCs w:val="24"/>
        </w:rPr>
        <w:t>documentaţiilor</w:t>
      </w:r>
      <w:proofErr w:type="spellEnd"/>
      <w:r w:rsidRPr="00C073EA">
        <w:rPr>
          <w:rFonts w:eastAsia="Trebuchet MS" w:cstheme="minorHAnsi"/>
          <w:i/>
          <w:sz w:val="24"/>
          <w:szCs w:val="24"/>
        </w:rPr>
        <w:t xml:space="preserve"> </w:t>
      </w:r>
      <w:proofErr w:type="spellStart"/>
      <w:r w:rsidRPr="00C073EA">
        <w:rPr>
          <w:rFonts w:eastAsia="Trebuchet MS" w:cstheme="minorHAnsi"/>
          <w:i/>
          <w:sz w:val="24"/>
          <w:szCs w:val="24"/>
        </w:rPr>
        <w:t>tehnico</w:t>
      </w:r>
      <w:proofErr w:type="spellEnd"/>
      <w:r w:rsidRPr="00C073EA">
        <w:rPr>
          <w:rFonts w:eastAsia="Trebuchet MS" w:cstheme="minorHAnsi"/>
          <w:i/>
          <w:sz w:val="24"/>
          <w:szCs w:val="24"/>
        </w:rPr>
        <w:t xml:space="preserve">-economice/depunerii cererilor de </w:t>
      </w:r>
      <w:proofErr w:type="spellStart"/>
      <w:r w:rsidRPr="00C073EA">
        <w:rPr>
          <w:rFonts w:eastAsia="Trebuchet MS" w:cstheme="minorHAnsi"/>
          <w:i/>
          <w:sz w:val="24"/>
          <w:szCs w:val="24"/>
        </w:rPr>
        <w:t>finanţare</w:t>
      </w:r>
      <w:proofErr w:type="spellEnd"/>
      <w:r w:rsidRPr="00C073EA">
        <w:rPr>
          <w:rFonts w:eastAsia="Trebuchet MS" w:cstheme="minorHAnsi"/>
          <w:i/>
          <w:sz w:val="24"/>
          <w:szCs w:val="24"/>
        </w:rPr>
        <w:t xml:space="preserve">. </w:t>
      </w:r>
    </w:p>
    <w:p w14:paraId="5DD2C396" w14:textId="77777777" w:rsidR="0014027E" w:rsidRPr="00C073EA" w:rsidRDefault="0014027E" w:rsidP="00C073EA">
      <w:pPr>
        <w:spacing w:before="60" w:after="0" w:line="240" w:lineRule="auto"/>
        <w:jc w:val="both"/>
        <w:rPr>
          <w:rFonts w:eastAsia="Times New Roman" w:cstheme="minorHAnsi"/>
          <w:b/>
          <w:sz w:val="24"/>
          <w:szCs w:val="24"/>
        </w:rPr>
      </w:pPr>
    </w:p>
    <w:p w14:paraId="79A643AE" w14:textId="77777777" w:rsidR="0014027E" w:rsidRPr="00C073EA" w:rsidRDefault="0014027E" w:rsidP="00C073EA">
      <w:pPr>
        <w:spacing w:before="60" w:after="0" w:line="240" w:lineRule="auto"/>
        <w:jc w:val="both"/>
        <w:rPr>
          <w:rFonts w:eastAsia="Times New Roman" w:cstheme="minorHAnsi"/>
          <w:b/>
          <w:sz w:val="24"/>
          <w:szCs w:val="24"/>
        </w:rPr>
      </w:pPr>
      <w:r w:rsidRPr="00C073EA">
        <w:rPr>
          <w:rFonts w:eastAsia="Times New Roman" w:cstheme="minorHAnsi"/>
          <w:b/>
          <w:sz w:val="24"/>
          <w:szCs w:val="24"/>
        </w:rPr>
        <w:t xml:space="preserve">Legislație DNSH </w:t>
      </w:r>
    </w:p>
    <w:p w14:paraId="690550D2" w14:textId="77777777" w:rsidR="009A3201" w:rsidRPr="009A3201" w:rsidRDefault="009A3201" w:rsidP="00E64964">
      <w:pPr>
        <w:numPr>
          <w:ilvl w:val="0"/>
          <w:numId w:val="39"/>
        </w:numPr>
        <w:spacing w:before="60" w:after="0" w:line="240" w:lineRule="auto"/>
        <w:jc w:val="both"/>
        <w:rPr>
          <w:rFonts w:eastAsia="Times New Roman" w:cstheme="minorHAnsi"/>
          <w:bCs/>
          <w:sz w:val="24"/>
          <w:szCs w:val="24"/>
        </w:rPr>
      </w:pPr>
      <w:r w:rsidRPr="009A3201">
        <w:rPr>
          <w:rFonts w:eastAsia="Times New Roman" w:cstheme="minorHAnsi"/>
          <w:bCs/>
          <w:sz w:val="24"/>
          <w:szCs w:val="24"/>
        </w:rPr>
        <w:t>Directiva 2011/92/UE a Parlamentului European și a Consiliului din 13 decembrie 2011 privind evaluarea efectelor anumitor proiecte publice și private asupra mediului;</w:t>
      </w:r>
    </w:p>
    <w:p w14:paraId="0BFA85B9" w14:textId="77777777" w:rsidR="009A3201" w:rsidRPr="009A3201" w:rsidRDefault="009A3201" w:rsidP="00E64964">
      <w:pPr>
        <w:numPr>
          <w:ilvl w:val="0"/>
          <w:numId w:val="39"/>
        </w:numPr>
        <w:spacing w:before="60" w:after="0" w:line="240" w:lineRule="auto"/>
        <w:jc w:val="both"/>
        <w:rPr>
          <w:rFonts w:eastAsia="Times New Roman" w:cstheme="minorHAnsi"/>
          <w:bCs/>
          <w:sz w:val="24"/>
          <w:szCs w:val="24"/>
        </w:rPr>
      </w:pPr>
      <w:r w:rsidRPr="009A3201">
        <w:rPr>
          <w:rFonts w:eastAsia="Times New Roman" w:cstheme="minorHAnsi"/>
          <w:bCs/>
          <w:sz w:val="24"/>
          <w:szCs w:val="24"/>
        </w:rPr>
        <w:t>Legea nr. 292/2018 privind evaluarea efectelor anumitor proiecte publice și private asupra mediului;</w:t>
      </w:r>
    </w:p>
    <w:p w14:paraId="24E8C03B" w14:textId="77777777" w:rsidR="009A3201" w:rsidRPr="009A3201" w:rsidRDefault="009A3201" w:rsidP="00E64964">
      <w:pPr>
        <w:numPr>
          <w:ilvl w:val="0"/>
          <w:numId w:val="39"/>
        </w:numPr>
        <w:spacing w:before="60" w:after="0" w:line="240" w:lineRule="auto"/>
        <w:jc w:val="both"/>
        <w:rPr>
          <w:rFonts w:eastAsia="Times New Roman" w:cstheme="minorHAnsi"/>
          <w:bCs/>
          <w:sz w:val="24"/>
          <w:szCs w:val="24"/>
        </w:rPr>
      </w:pPr>
      <w:r w:rsidRPr="009A3201">
        <w:rPr>
          <w:rFonts w:eastAsia="Times New Roman" w:cstheme="minorHAnsi"/>
          <w:bCs/>
          <w:sz w:val="24"/>
          <w:szCs w:val="24"/>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10236FDA" w14:textId="77777777" w:rsidR="009A3201" w:rsidRPr="009A3201" w:rsidRDefault="009A3201" w:rsidP="00E64964">
      <w:pPr>
        <w:numPr>
          <w:ilvl w:val="0"/>
          <w:numId w:val="39"/>
        </w:numPr>
        <w:spacing w:before="60" w:after="0" w:line="240" w:lineRule="auto"/>
        <w:jc w:val="both"/>
        <w:rPr>
          <w:rFonts w:eastAsia="Times New Roman" w:cstheme="minorHAnsi"/>
          <w:bCs/>
          <w:sz w:val="24"/>
          <w:szCs w:val="24"/>
        </w:rPr>
      </w:pPr>
      <w:r w:rsidRPr="009A3201">
        <w:rPr>
          <w:rFonts w:eastAsia="Times New Roman" w:cstheme="minorHAnsi"/>
          <w:bCs/>
          <w:sz w:val="24"/>
          <w:szCs w:val="24"/>
        </w:rPr>
        <w:t>Orientări tehnice privind aplicarea principiului de „</w:t>
      </w:r>
      <w:r w:rsidRPr="009A3201">
        <w:rPr>
          <w:rFonts w:eastAsia="Times New Roman" w:cstheme="minorHAnsi"/>
          <w:b/>
          <w:bCs/>
          <w:sz w:val="24"/>
          <w:szCs w:val="24"/>
        </w:rPr>
        <w:t>a nu prejudicia în mod semnificativ</w:t>
      </w:r>
      <w:r w:rsidRPr="009A3201">
        <w:rPr>
          <w:rFonts w:eastAsia="Times New Roman" w:cstheme="minorHAnsi"/>
          <w:bCs/>
          <w:sz w:val="24"/>
          <w:szCs w:val="24"/>
        </w:rPr>
        <w:t>” în temeiul Regulamentului privind Mecanismul de redresare și reziliență (2021/C 58/01);</w:t>
      </w:r>
    </w:p>
    <w:p w14:paraId="3A86BE8F" w14:textId="77777777" w:rsidR="009A3201" w:rsidRPr="009A3201" w:rsidRDefault="009A3201" w:rsidP="00E64964">
      <w:pPr>
        <w:numPr>
          <w:ilvl w:val="0"/>
          <w:numId w:val="39"/>
        </w:numPr>
        <w:spacing w:before="60" w:after="0" w:line="240" w:lineRule="auto"/>
        <w:jc w:val="both"/>
        <w:rPr>
          <w:rFonts w:eastAsia="Times New Roman" w:cstheme="minorHAnsi"/>
          <w:bCs/>
          <w:sz w:val="24"/>
          <w:szCs w:val="24"/>
        </w:rPr>
      </w:pPr>
      <w:r w:rsidRPr="009A3201">
        <w:rPr>
          <w:rFonts w:eastAsia="Times New Roman" w:cstheme="minorHAnsi"/>
          <w:bCs/>
          <w:sz w:val="24"/>
          <w:szCs w:val="24"/>
        </w:rPr>
        <w:t>Orientări tehnice referitoare la imunizarea infrastructurii la schimbările climatice în perioada 2021-2027 (2021/C 373/01);</w:t>
      </w:r>
    </w:p>
    <w:p w14:paraId="5F018494" w14:textId="77777777" w:rsidR="005855EE" w:rsidRPr="00C073EA" w:rsidRDefault="005855EE" w:rsidP="00C073EA">
      <w:pPr>
        <w:spacing w:before="60" w:after="0" w:line="240" w:lineRule="auto"/>
        <w:jc w:val="both"/>
        <w:rPr>
          <w:rFonts w:eastAsia="Times New Roman" w:cstheme="minorHAnsi"/>
          <w:b/>
          <w:sz w:val="24"/>
          <w:szCs w:val="24"/>
        </w:rPr>
      </w:pPr>
    </w:p>
    <w:p w14:paraId="68302988" w14:textId="77777777" w:rsidR="00256D09" w:rsidRPr="00C073EA" w:rsidRDefault="00256D09" w:rsidP="00C073EA">
      <w:pPr>
        <w:spacing w:before="60" w:after="0" w:line="240" w:lineRule="auto"/>
        <w:jc w:val="both"/>
        <w:rPr>
          <w:rFonts w:eastAsia="Times New Roman" w:cstheme="minorHAnsi"/>
          <w:b/>
          <w:sz w:val="24"/>
          <w:szCs w:val="24"/>
        </w:rPr>
      </w:pPr>
      <w:r w:rsidRPr="00C073EA">
        <w:rPr>
          <w:rFonts w:eastAsia="Times New Roman" w:cstheme="minorHAnsi"/>
          <w:b/>
          <w:sz w:val="24"/>
          <w:szCs w:val="24"/>
        </w:rPr>
        <w:t>Ajutor de stat</w:t>
      </w:r>
    </w:p>
    <w:p w14:paraId="6D061FFB" w14:textId="03880404" w:rsidR="00052947" w:rsidRPr="00052947" w:rsidRDefault="00052947" w:rsidP="00E64964">
      <w:pPr>
        <w:numPr>
          <w:ilvl w:val="0"/>
          <w:numId w:val="49"/>
        </w:numPr>
        <w:spacing w:before="60" w:after="0" w:line="240" w:lineRule="auto"/>
        <w:jc w:val="both"/>
        <w:rPr>
          <w:rFonts w:cstheme="minorHAnsi"/>
          <w:sz w:val="24"/>
          <w:szCs w:val="24"/>
        </w:rPr>
      </w:pPr>
      <w:r>
        <w:rPr>
          <w:rFonts w:cstheme="minorHAnsi"/>
          <w:sz w:val="24"/>
          <w:szCs w:val="24"/>
        </w:rPr>
        <w:t>Comunicare</w:t>
      </w:r>
      <w:r w:rsidRPr="00052947">
        <w:rPr>
          <w:rFonts w:cstheme="minorHAnsi"/>
          <w:sz w:val="24"/>
          <w:szCs w:val="24"/>
        </w:rPr>
        <w:t>a Comisiei privind noțiunea de ajutor de stat astfel cum este menționată la articolul 107 alineatul (1) din Tratatul privind funcționarea Uniunii Europene</w:t>
      </w:r>
      <w:r w:rsidRPr="00052947">
        <w:rPr>
          <w:rFonts w:cstheme="minorHAnsi"/>
          <w:sz w:val="24"/>
          <w:szCs w:val="24"/>
          <w:vertAlign w:val="superscript"/>
        </w:rPr>
        <w:footnoteReference w:id="7"/>
      </w:r>
      <w:r w:rsidRPr="00052947">
        <w:rPr>
          <w:rFonts w:cstheme="minorHAnsi"/>
          <w:sz w:val="24"/>
          <w:szCs w:val="24"/>
        </w:rPr>
        <w:t>;</w:t>
      </w:r>
    </w:p>
    <w:p w14:paraId="1F05D500" w14:textId="77777777" w:rsidR="00052947" w:rsidRPr="00052947" w:rsidRDefault="00052947" w:rsidP="00E64964">
      <w:pPr>
        <w:numPr>
          <w:ilvl w:val="0"/>
          <w:numId w:val="49"/>
        </w:numPr>
        <w:spacing w:before="60" w:after="0" w:line="240" w:lineRule="auto"/>
        <w:jc w:val="both"/>
        <w:rPr>
          <w:rFonts w:cstheme="minorHAnsi"/>
          <w:sz w:val="24"/>
          <w:szCs w:val="24"/>
        </w:rPr>
      </w:pPr>
      <w:r w:rsidRPr="00052947">
        <w:rPr>
          <w:rFonts w:cstheme="minorHAnsi"/>
          <w:sz w:val="24"/>
          <w:szCs w:val="24"/>
        </w:rPr>
        <w:t>Decizia Comisiei Europene nr. C(2024) 7372 final/28.10.2024, pentru modificarea Hărții ajutoarelor regionale pentru România (1 ianuarie 2022 – 31 decembrie 2027) - Creșterea intensităților ajutorului pentru investițiile acoperite de Regulamentul STEP;</w:t>
      </w:r>
    </w:p>
    <w:p w14:paraId="3DC91B5F" w14:textId="4C6A02FB" w:rsidR="00052947" w:rsidRPr="00052947" w:rsidRDefault="00052947" w:rsidP="00E64964">
      <w:pPr>
        <w:numPr>
          <w:ilvl w:val="0"/>
          <w:numId w:val="49"/>
        </w:numPr>
        <w:spacing w:before="60" w:after="0" w:line="240" w:lineRule="auto"/>
        <w:jc w:val="both"/>
        <w:rPr>
          <w:rFonts w:cstheme="minorHAnsi"/>
          <w:sz w:val="24"/>
          <w:szCs w:val="24"/>
        </w:rPr>
      </w:pPr>
      <w:r w:rsidRPr="00052947">
        <w:rPr>
          <w:rFonts w:cstheme="minorHAnsi"/>
          <w:sz w:val="24"/>
          <w:szCs w:val="24"/>
        </w:rPr>
        <w:t xml:space="preserve">Ordinul ministrului investițiilor și proiectelor europene </w:t>
      </w:r>
      <w:r w:rsidRPr="00AA5B86">
        <w:rPr>
          <w:rFonts w:cstheme="minorHAnsi"/>
          <w:sz w:val="24"/>
          <w:szCs w:val="24"/>
        </w:rPr>
        <w:t xml:space="preserve">nr. </w:t>
      </w:r>
      <w:r w:rsidR="00E660AB" w:rsidRPr="00AA5B86">
        <w:rPr>
          <w:rFonts w:cstheme="minorHAnsi"/>
          <w:sz w:val="24"/>
          <w:szCs w:val="24"/>
        </w:rPr>
        <w:t>330</w:t>
      </w:r>
      <w:r w:rsidR="00E660AB">
        <w:rPr>
          <w:rFonts w:cstheme="minorHAnsi"/>
          <w:sz w:val="24"/>
          <w:szCs w:val="24"/>
        </w:rPr>
        <w:t>/2025</w:t>
      </w:r>
      <w:r w:rsidRPr="00052947">
        <w:rPr>
          <w:rFonts w:cstheme="minorHAnsi"/>
          <w:sz w:val="24"/>
          <w:szCs w:val="24"/>
        </w:rPr>
        <w:t xml:space="preserve"> privind aprobarea schemei de ajutor de stat pentru susținerea proiectelor finanțate prin Prioritatea 9 – „Contribuția la Platforma STEP: biotehnologii și tehnologii digitale, inclusiv servicii asociate în sectorul sănătății” din cadrul  Programului Sănătate, publicat în MO nr. </w:t>
      </w:r>
      <w:r w:rsidR="003B6723">
        <w:rPr>
          <w:rFonts w:cstheme="minorHAnsi"/>
          <w:sz w:val="24"/>
          <w:szCs w:val="24"/>
        </w:rPr>
        <w:t>173/27.02.2025.</w:t>
      </w:r>
    </w:p>
    <w:p w14:paraId="672BD218" w14:textId="451BAAA5" w:rsidR="00052947" w:rsidRPr="003B6723" w:rsidRDefault="00052947" w:rsidP="00E64964">
      <w:pPr>
        <w:numPr>
          <w:ilvl w:val="0"/>
          <w:numId w:val="49"/>
        </w:numPr>
        <w:spacing w:before="60" w:after="0" w:line="240" w:lineRule="auto"/>
        <w:jc w:val="both"/>
        <w:rPr>
          <w:rFonts w:cstheme="minorHAnsi"/>
          <w:bCs/>
          <w:sz w:val="24"/>
          <w:szCs w:val="24"/>
        </w:rPr>
      </w:pPr>
      <w:r w:rsidRPr="003B6723">
        <w:rPr>
          <w:rFonts w:cstheme="minorHAnsi"/>
          <w:bCs/>
          <w:sz w:val="24"/>
          <w:szCs w:val="24"/>
        </w:rPr>
        <w:t xml:space="preserve">Ordinul ministrului investițiilor și proiectelor europene nr. </w:t>
      </w:r>
      <w:r w:rsidR="00E660AB" w:rsidRPr="003B6723">
        <w:rPr>
          <w:rFonts w:cstheme="minorHAnsi"/>
          <w:bCs/>
          <w:sz w:val="24"/>
          <w:szCs w:val="24"/>
        </w:rPr>
        <w:t xml:space="preserve">329/2025 </w:t>
      </w:r>
      <w:r w:rsidRPr="003B6723">
        <w:rPr>
          <w:rFonts w:cstheme="minorHAnsi"/>
          <w:bCs/>
          <w:sz w:val="24"/>
          <w:szCs w:val="24"/>
        </w:rPr>
        <w:t xml:space="preserve">privind aprobarea schemei de ajutor de </w:t>
      </w:r>
      <w:proofErr w:type="spellStart"/>
      <w:r w:rsidRPr="003B6723">
        <w:rPr>
          <w:rFonts w:cstheme="minorHAnsi"/>
          <w:bCs/>
          <w:sz w:val="24"/>
          <w:szCs w:val="24"/>
        </w:rPr>
        <w:t>minimis</w:t>
      </w:r>
      <w:proofErr w:type="spellEnd"/>
      <w:r w:rsidRPr="003B6723">
        <w:rPr>
          <w:rFonts w:cstheme="minorHAnsi"/>
          <w:bCs/>
          <w:sz w:val="24"/>
          <w:szCs w:val="24"/>
        </w:rPr>
        <w:t xml:space="preserve"> pentru susținerea proiectelor finanțate prin Prioritatea 9 – </w:t>
      </w:r>
      <w:r w:rsidRPr="003B6723">
        <w:rPr>
          <w:rFonts w:cstheme="minorHAnsi"/>
          <w:bCs/>
          <w:sz w:val="24"/>
          <w:szCs w:val="24"/>
        </w:rPr>
        <w:lastRenderedPageBreak/>
        <w:t xml:space="preserve">„Contribuția la Platforma STEP: biotehnologii și tehnologii digitale, inclusiv servicii asociate în sectorul sănătății”, din cadrul  Programului Sănătate, publicat în MO nr. </w:t>
      </w:r>
      <w:r w:rsidR="008E2517">
        <w:rPr>
          <w:rFonts w:cstheme="minorHAnsi"/>
          <w:bCs/>
          <w:sz w:val="24"/>
          <w:szCs w:val="24"/>
        </w:rPr>
        <w:t>171/26.02.2025.</w:t>
      </w:r>
    </w:p>
    <w:p w14:paraId="26476AB4" w14:textId="09532C94" w:rsidR="00104448" w:rsidRPr="00104448" w:rsidRDefault="00104448" w:rsidP="00104448">
      <w:pPr>
        <w:spacing w:before="60" w:after="0" w:line="240" w:lineRule="auto"/>
        <w:jc w:val="both"/>
        <w:rPr>
          <w:rFonts w:eastAsia="Times New Roman" w:cstheme="minorHAnsi"/>
          <w:b/>
          <w:sz w:val="24"/>
          <w:szCs w:val="24"/>
        </w:rPr>
      </w:pPr>
      <w:r w:rsidRPr="003B6723">
        <w:rPr>
          <w:rFonts w:eastAsia="Times New Roman" w:cstheme="minorHAnsi"/>
          <w:b/>
          <w:sz w:val="24"/>
          <w:szCs w:val="24"/>
        </w:rPr>
        <w:t>Egalitatea de șanse</w:t>
      </w:r>
    </w:p>
    <w:p w14:paraId="417A9736" w14:textId="77777777" w:rsidR="00104448" w:rsidRPr="00815698" w:rsidRDefault="00104448" w:rsidP="00E64964">
      <w:pPr>
        <w:pStyle w:val="ListParagraph"/>
        <w:numPr>
          <w:ilvl w:val="0"/>
          <w:numId w:val="26"/>
        </w:numPr>
        <w:spacing w:before="60" w:after="0" w:line="240" w:lineRule="auto"/>
        <w:ind w:right="120"/>
        <w:jc w:val="both"/>
        <w:rPr>
          <w:rFonts w:cstheme="minorHAnsi"/>
          <w:sz w:val="24"/>
          <w:szCs w:val="24"/>
        </w:rPr>
      </w:pPr>
      <w:r w:rsidRPr="00815698">
        <w:rPr>
          <w:rFonts w:cstheme="minorHAnsi"/>
          <w:sz w:val="24"/>
          <w:szCs w:val="24"/>
        </w:rPr>
        <w:t>Carta drepturilor fundamentale a Uniunii Europene (2012/C 326/02).</w:t>
      </w:r>
    </w:p>
    <w:p w14:paraId="1707D8BF" w14:textId="77777777" w:rsidR="00104448" w:rsidRPr="00815698" w:rsidRDefault="00104448" w:rsidP="00E64964">
      <w:pPr>
        <w:pStyle w:val="ListParagraph"/>
        <w:numPr>
          <w:ilvl w:val="0"/>
          <w:numId w:val="26"/>
        </w:numPr>
        <w:spacing w:before="60" w:after="0" w:line="240" w:lineRule="auto"/>
        <w:ind w:right="120"/>
        <w:jc w:val="both"/>
        <w:rPr>
          <w:rFonts w:cstheme="minorHAnsi"/>
          <w:sz w:val="24"/>
          <w:szCs w:val="24"/>
        </w:rPr>
      </w:pPr>
      <w:r w:rsidRPr="00815698">
        <w:rPr>
          <w:rFonts w:cstheme="minorHAnsi"/>
          <w:sz w:val="24"/>
          <w:szCs w:val="24"/>
        </w:rPr>
        <w:t>Directiva 2006/54/CE privind punerea în aplicare a principiului egalității de șanse și al egalității de tratament între bărbați și femei în materie de încadrare în muncă și de muncă (reformă).</w:t>
      </w:r>
    </w:p>
    <w:p w14:paraId="2312E0F8" w14:textId="77777777" w:rsidR="00104448" w:rsidRPr="00815698" w:rsidRDefault="00104448" w:rsidP="00E64964">
      <w:pPr>
        <w:pStyle w:val="ListParagraph"/>
        <w:numPr>
          <w:ilvl w:val="0"/>
          <w:numId w:val="26"/>
        </w:numPr>
        <w:spacing w:before="60" w:after="0" w:line="240" w:lineRule="auto"/>
        <w:ind w:right="120"/>
        <w:jc w:val="both"/>
        <w:rPr>
          <w:rFonts w:cstheme="minorHAnsi"/>
          <w:sz w:val="24"/>
          <w:szCs w:val="24"/>
        </w:rPr>
      </w:pPr>
      <w:r w:rsidRPr="00815698">
        <w:rPr>
          <w:rFonts w:cstheme="minorHAnsi"/>
          <w:sz w:val="24"/>
          <w:szCs w:val="24"/>
        </w:rPr>
        <w:t xml:space="preserve">Directiva (UE) 79/7 privind aplicarea treptată a principiului </w:t>
      </w:r>
      <w:proofErr w:type="spellStart"/>
      <w:r w:rsidRPr="00815698">
        <w:rPr>
          <w:rFonts w:cstheme="minorHAnsi"/>
          <w:sz w:val="24"/>
          <w:szCs w:val="24"/>
        </w:rPr>
        <w:t>egalităţii</w:t>
      </w:r>
      <w:proofErr w:type="spellEnd"/>
      <w:r w:rsidRPr="00815698">
        <w:rPr>
          <w:rFonts w:cstheme="minorHAnsi"/>
          <w:sz w:val="24"/>
          <w:szCs w:val="24"/>
        </w:rPr>
        <w:t xml:space="preserve"> de tratament între </w:t>
      </w:r>
      <w:proofErr w:type="spellStart"/>
      <w:r w:rsidRPr="00815698">
        <w:rPr>
          <w:rFonts w:cstheme="minorHAnsi"/>
          <w:sz w:val="24"/>
          <w:szCs w:val="24"/>
        </w:rPr>
        <w:t>bărbaţi</w:t>
      </w:r>
      <w:proofErr w:type="spellEnd"/>
      <w:r w:rsidRPr="00815698">
        <w:rPr>
          <w:rFonts w:cstheme="minorHAnsi"/>
          <w:sz w:val="24"/>
          <w:szCs w:val="24"/>
        </w:rPr>
        <w:t xml:space="preserve"> </w:t>
      </w:r>
      <w:proofErr w:type="spellStart"/>
      <w:r w:rsidRPr="00815698">
        <w:rPr>
          <w:rFonts w:cstheme="minorHAnsi"/>
          <w:sz w:val="24"/>
          <w:szCs w:val="24"/>
        </w:rPr>
        <w:t>şi</w:t>
      </w:r>
      <w:proofErr w:type="spellEnd"/>
      <w:r w:rsidRPr="00815698">
        <w:rPr>
          <w:rFonts w:cstheme="minorHAnsi"/>
          <w:sz w:val="24"/>
          <w:szCs w:val="24"/>
        </w:rPr>
        <w:t xml:space="preserve"> femei în domeniul </w:t>
      </w:r>
      <w:proofErr w:type="spellStart"/>
      <w:r w:rsidRPr="00815698">
        <w:rPr>
          <w:rFonts w:cstheme="minorHAnsi"/>
          <w:sz w:val="24"/>
          <w:szCs w:val="24"/>
        </w:rPr>
        <w:t>securităţii</w:t>
      </w:r>
      <w:proofErr w:type="spellEnd"/>
      <w:r w:rsidRPr="00815698">
        <w:rPr>
          <w:rFonts w:cstheme="minorHAnsi"/>
          <w:sz w:val="24"/>
          <w:szCs w:val="24"/>
        </w:rPr>
        <w:t xml:space="preserve"> sociale.</w:t>
      </w:r>
    </w:p>
    <w:p w14:paraId="264D4BCF" w14:textId="77777777" w:rsidR="00104448" w:rsidRPr="00815698" w:rsidRDefault="00104448" w:rsidP="00E64964">
      <w:pPr>
        <w:pStyle w:val="ListParagraph"/>
        <w:numPr>
          <w:ilvl w:val="0"/>
          <w:numId w:val="26"/>
        </w:numPr>
        <w:spacing w:before="60" w:after="0" w:line="240" w:lineRule="auto"/>
        <w:ind w:right="120"/>
        <w:jc w:val="both"/>
        <w:rPr>
          <w:rFonts w:cstheme="minorHAnsi"/>
          <w:sz w:val="24"/>
          <w:szCs w:val="24"/>
        </w:rPr>
      </w:pPr>
      <w:r w:rsidRPr="00815698">
        <w:rPr>
          <w:rFonts w:cstheme="minorHAnsi"/>
          <w:sz w:val="24"/>
          <w:szCs w:val="24"/>
        </w:rPr>
        <w:t>Directiva UE 2000/78/CE de creare a unui cadru general în favoarea egalității de tratament în ceea ce privește încadrarea în muncă și ocuparea forței de muncă.</w:t>
      </w:r>
    </w:p>
    <w:p w14:paraId="7406125B" w14:textId="77777777" w:rsidR="00104448" w:rsidRDefault="00104448" w:rsidP="00E64964">
      <w:pPr>
        <w:pStyle w:val="ListParagraph"/>
        <w:numPr>
          <w:ilvl w:val="0"/>
          <w:numId w:val="26"/>
        </w:numPr>
        <w:spacing w:before="60" w:after="0" w:line="240" w:lineRule="auto"/>
        <w:ind w:right="120"/>
        <w:jc w:val="both"/>
        <w:rPr>
          <w:rFonts w:cstheme="minorHAnsi"/>
          <w:sz w:val="24"/>
          <w:szCs w:val="24"/>
        </w:rPr>
      </w:pPr>
      <w:r w:rsidRPr="00815698">
        <w:rPr>
          <w:rFonts w:cstheme="minorHAnsi"/>
          <w:sz w:val="24"/>
          <w:szCs w:val="24"/>
        </w:rPr>
        <w:t>Convenția ONU privind Drepturile Persoanelor cu Dizabilități adoptată la 13 decembrie 2006 de către Adunarea Generală a ONU.</w:t>
      </w:r>
    </w:p>
    <w:p w14:paraId="570D5D1D" w14:textId="3199CACE" w:rsidR="00104448" w:rsidRDefault="00104448" w:rsidP="00E64964">
      <w:pPr>
        <w:pStyle w:val="ListParagraph"/>
        <w:numPr>
          <w:ilvl w:val="0"/>
          <w:numId w:val="26"/>
        </w:numPr>
        <w:spacing w:before="60" w:after="0" w:line="240" w:lineRule="auto"/>
        <w:ind w:right="120"/>
        <w:jc w:val="both"/>
        <w:rPr>
          <w:rFonts w:cstheme="minorHAnsi"/>
          <w:sz w:val="24"/>
          <w:szCs w:val="24"/>
        </w:rPr>
      </w:pPr>
      <w:r w:rsidRPr="00104448">
        <w:rPr>
          <w:rFonts w:cstheme="minorHAnsi"/>
          <w:sz w:val="24"/>
          <w:szCs w:val="24"/>
        </w:rPr>
        <w:t>Directiva (UE) 43/2000 a Consiliului din 29 iunie 2000, cu privire la implementarea principiului tratamentului egal între persoane indiferent de originea rasială sau etnică.</w:t>
      </w:r>
    </w:p>
    <w:p w14:paraId="1149D394" w14:textId="77777777" w:rsidR="00104448" w:rsidRPr="00104448" w:rsidRDefault="00104448" w:rsidP="00390DDE">
      <w:pPr>
        <w:pStyle w:val="ListParagraph"/>
        <w:spacing w:before="60" w:after="0" w:line="240" w:lineRule="auto"/>
        <w:ind w:left="360" w:right="120"/>
        <w:jc w:val="both"/>
        <w:rPr>
          <w:rFonts w:cstheme="minorHAnsi"/>
          <w:sz w:val="24"/>
          <w:szCs w:val="24"/>
        </w:rPr>
      </w:pPr>
    </w:p>
    <w:p w14:paraId="57D850E8" w14:textId="77777777" w:rsidR="00762438" w:rsidRPr="00C073EA" w:rsidRDefault="00762438" w:rsidP="00C073EA">
      <w:pPr>
        <w:spacing w:before="60" w:after="0" w:line="240" w:lineRule="auto"/>
        <w:jc w:val="both"/>
        <w:rPr>
          <w:rFonts w:cstheme="minorHAnsi"/>
          <w:b/>
          <w:bCs/>
          <w:i/>
          <w:sz w:val="24"/>
          <w:szCs w:val="24"/>
        </w:rPr>
      </w:pPr>
    </w:p>
    <w:p w14:paraId="20A4AE0C" w14:textId="77777777" w:rsidR="006808F9" w:rsidRPr="00C073EA" w:rsidRDefault="00C940A4"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67" w:name="_Toc143581851"/>
      <w:bookmarkStart w:id="68" w:name="_Toc147834083"/>
      <w:bookmarkStart w:id="69" w:name="_Toc147834300"/>
      <w:bookmarkStart w:id="70" w:name="_Toc198207813"/>
      <w:r w:rsidRPr="00C073EA">
        <w:rPr>
          <w:rFonts w:cstheme="minorHAnsi"/>
          <w:b/>
          <w:bCs/>
          <w:iCs/>
          <w:sz w:val="24"/>
          <w:szCs w:val="24"/>
        </w:rPr>
        <w:t>ASPECTE SPECIFICE APELULUI DE PROIECTE</w:t>
      </w:r>
      <w:bookmarkEnd w:id="67"/>
      <w:bookmarkEnd w:id="68"/>
      <w:bookmarkEnd w:id="69"/>
      <w:bookmarkEnd w:id="70"/>
      <w:r w:rsidRPr="00C073EA">
        <w:rPr>
          <w:rFonts w:cstheme="minorHAnsi"/>
          <w:b/>
          <w:bCs/>
          <w:iCs/>
          <w:sz w:val="24"/>
          <w:szCs w:val="24"/>
        </w:rPr>
        <w:t xml:space="preserve"> </w:t>
      </w:r>
    </w:p>
    <w:p w14:paraId="68B5CD10" w14:textId="77777777" w:rsidR="00913FF1" w:rsidRPr="00C073EA" w:rsidRDefault="00913FF1"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1" w:name="_Toc143581852"/>
      <w:bookmarkStart w:id="72" w:name="_Toc147834084"/>
      <w:bookmarkStart w:id="73" w:name="_Toc147834301"/>
      <w:bookmarkStart w:id="74" w:name="_Toc198207814"/>
      <w:r w:rsidRPr="00C073EA">
        <w:rPr>
          <w:rFonts w:cstheme="minorHAnsi"/>
          <w:b/>
          <w:bCs/>
          <w:iCs/>
          <w:sz w:val="24"/>
          <w:szCs w:val="24"/>
        </w:rPr>
        <w:t>Tipul de apel</w:t>
      </w:r>
      <w:bookmarkEnd w:id="71"/>
      <w:bookmarkEnd w:id="72"/>
      <w:bookmarkEnd w:id="73"/>
      <w:bookmarkEnd w:id="74"/>
    </w:p>
    <w:p w14:paraId="2188BC53" w14:textId="2DCAEF5B" w:rsidR="00342E1D" w:rsidRPr="00C073EA" w:rsidRDefault="00342E1D" w:rsidP="00C073EA">
      <w:pPr>
        <w:spacing w:before="60" w:after="0" w:line="240" w:lineRule="auto"/>
        <w:jc w:val="both"/>
        <w:rPr>
          <w:rFonts w:cstheme="minorHAnsi"/>
          <w:sz w:val="24"/>
          <w:szCs w:val="24"/>
        </w:rPr>
      </w:pPr>
      <w:bookmarkStart w:id="75" w:name="_Toc143581853"/>
      <w:r w:rsidRPr="00C073EA">
        <w:rPr>
          <w:rFonts w:cstheme="minorHAnsi"/>
          <w:sz w:val="24"/>
          <w:szCs w:val="24"/>
        </w:rPr>
        <w:t xml:space="preserve">Prezentul apel este de tip </w:t>
      </w:r>
      <w:r w:rsidRPr="00C073EA">
        <w:rPr>
          <w:rFonts w:cstheme="minorHAnsi"/>
          <w:b/>
          <w:sz w:val="24"/>
          <w:szCs w:val="24"/>
        </w:rPr>
        <w:t>competitiv, cu termen limită de depunere</w:t>
      </w:r>
      <w:r w:rsidR="005244A4">
        <w:rPr>
          <w:rFonts w:cstheme="minorHAnsi"/>
          <w:b/>
          <w:sz w:val="24"/>
          <w:szCs w:val="24"/>
        </w:rPr>
        <w:t>.</w:t>
      </w:r>
      <w:bookmarkEnd w:id="75"/>
      <w:r w:rsidRPr="00C073EA">
        <w:rPr>
          <w:rFonts w:cstheme="minorHAnsi"/>
          <w:sz w:val="24"/>
          <w:szCs w:val="24"/>
        </w:rPr>
        <w:t xml:space="preserve"> </w:t>
      </w:r>
    </w:p>
    <w:p w14:paraId="15AD8A01" w14:textId="7C01548E" w:rsidR="00463CD8" w:rsidRPr="00C073EA" w:rsidRDefault="00463CD8" w:rsidP="000D7CA3">
      <w:pPr>
        <w:spacing w:before="60" w:after="0" w:line="240" w:lineRule="auto"/>
        <w:jc w:val="both"/>
        <w:rPr>
          <w:rFonts w:cstheme="minorHAnsi"/>
          <w:sz w:val="24"/>
          <w:szCs w:val="24"/>
        </w:rPr>
      </w:pPr>
      <w:r w:rsidRPr="00C073EA">
        <w:rPr>
          <w:rFonts w:cstheme="minorHAnsi"/>
          <w:sz w:val="24"/>
          <w:szCs w:val="24"/>
        </w:rPr>
        <w:t xml:space="preserve">Elaborarea propunerii de proiect va urma fazele </w:t>
      </w:r>
      <w:r w:rsidRPr="00C073EA">
        <w:rPr>
          <w:rFonts w:cstheme="minorHAnsi"/>
          <w:b/>
          <w:bCs/>
          <w:sz w:val="24"/>
          <w:szCs w:val="24"/>
        </w:rPr>
        <w:t>mecanismului competitiv</w:t>
      </w:r>
      <w:r w:rsidR="000D7CA3">
        <w:rPr>
          <w:rFonts w:cstheme="minorHAnsi"/>
          <w:sz w:val="24"/>
          <w:szCs w:val="24"/>
        </w:rPr>
        <w:t xml:space="preserve"> menționate la S</w:t>
      </w:r>
      <w:r w:rsidRPr="00C073EA">
        <w:rPr>
          <w:rFonts w:cstheme="minorHAnsi"/>
          <w:sz w:val="24"/>
          <w:szCs w:val="24"/>
        </w:rPr>
        <w:t xml:space="preserve">ecțiunea </w:t>
      </w:r>
      <w:r w:rsidR="000D7CA3">
        <w:rPr>
          <w:rFonts w:cstheme="minorHAnsi"/>
          <w:sz w:val="24"/>
          <w:szCs w:val="24"/>
        </w:rPr>
        <w:t xml:space="preserve">b. din cadrul </w:t>
      </w:r>
      <w:r w:rsidR="000D7CA3">
        <w:rPr>
          <w:rFonts w:cstheme="minorHAnsi"/>
          <w:i/>
          <w:iCs/>
          <w:sz w:val="24"/>
          <w:szCs w:val="24"/>
        </w:rPr>
        <w:t>Metodologiei</w:t>
      </w:r>
      <w:r w:rsidRPr="00C073EA">
        <w:rPr>
          <w:rFonts w:cstheme="minorHAnsi"/>
          <w:i/>
          <w:iCs/>
          <w:sz w:val="24"/>
          <w:szCs w:val="24"/>
        </w:rPr>
        <w:t xml:space="preserve"> de evaluare și selecție a operațiunilor în cadrul Programului Sănătate</w:t>
      </w:r>
      <w:r w:rsidR="00FC0396" w:rsidRPr="00C073EA">
        <w:rPr>
          <w:rStyle w:val="FootnoteReference"/>
          <w:rFonts w:cstheme="minorHAnsi"/>
          <w:i/>
          <w:iCs/>
          <w:sz w:val="24"/>
          <w:szCs w:val="24"/>
        </w:rPr>
        <w:footnoteReference w:id="8"/>
      </w:r>
      <w:r w:rsidR="000D7CA3">
        <w:rPr>
          <w:rFonts w:cstheme="minorHAnsi"/>
          <w:sz w:val="24"/>
          <w:szCs w:val="24"/>
        </w:rPr>
        <w:t xml:space="preserve">, iar în cazul evaluării, vor aplicate criteriile de evaluare și selecție descrise </w:t>
      </w:r>
      <w:r w:rsidR="003564CA">
        <w:rPr>
          <w:rFonts w:cstheme="minorHAnsi"/>
          <w:sz w:val="24"/>
          <w:szCs w:val="24"/>
        </w:rPr>
        <w:t xml:space="preserve">în cadrul Secțiunii </w:t>
      </w:r>
      <w:r w:rsidR="000D7CA3" w:rsidRPr="00E02753">
        <w:rPr>
          <w:rFonts w:cstheme="minorHAnsi"/>
          <w:b/>
          <w:bCs/>
          <w:sz w:val="24"/>
          <w:szCs w:val="24"/>
          <w:lang w:val="en-US"/>
        </w:rPr>
        <w:t xml:space="preserve">E. </w:t>
      </w:r>
      <w:proofErr w:type="spellStart"/>
      <w:r w:rsidR="000D7CA3" w:rsidRPr="00E02753">
        <w:rPr>
          <w:rFonts w:cstheme="minorHAnsi"/>
          <w:b/>
          <w:bCs/>
          <w:sz w:val="24"/>
          <w:szCs w:val="24"/>
          <w:lang w:val="en-US"/>
        </w:rPr>
        <w:t>Criteriile</w:t>
      </w:r>
      <w:proofErr w:type="spellEnd"/>
      <w:r w:rsidR="000D7CA3" w:rsidRPr="00E02753">
        <w:rPr>
          <w:rFonts w:cstheme="minorHAnsi"/>
          <w:b/>
          <w:bCs/>
          <w:sz w:val="24"/>
          <w:szCs w:val="24"/>
          <w:lang w:val="en-US"/>
        </w:rPr>
        <w:t xml:space="preserve"> de </w:t>
      </w:r>
      <w:proofErr w:type="spellStart"/>
      <w:r w:rsidR="000D7CA3" w:rsidRPr="00E02753">
        <w:rPr>
          <w:rFonts w:cstheme="minorHAnsi"/>
          <w:b/>
          <w:bCs/>
          <w:sz w:val="24"/>
          <w:szCs w:val="24"/>
          <w:lang w:val="en-US"/>
        </w:rPr>
        <w:t>evaluare</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și</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selecție</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aplicabile</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intervențiilor</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finanțate</w:t>
      </w:r>
      <w:proofErr w:type="spellEnd"/>
      <w:r w:rsidR="000D7CA3" w:rsidRPr="00E02753">
        <w:rPr>
          <w:rFonts w:cstheme="minorHAnsi"/>
          <w:b/>
          <w:bCs/>
          <w:sz w:val="24"/>
          <w:szCs w:val="24"/>
          <w:lang w:val="en-US"/>
        </w:rPr>
        <w:t xml:space="preserve"> din FEDR, </w:t>
      </w:r>
      <w:proofErr w:type="spellStart"/>
      <w:r w:rsidR="000D7CA3" w:rsidRPr="00E02753">
        <w:rPr>
          <w:rFonts w:cstheme="minorHAnsi"/>
          <w:b/>
          <w:bCs/>
          <w:sz w:val="24"/>
          <w:szCs w:val="24"/>
          <w:lang w:val="en-US"/>
        </w:rPr>
        <w:t>obiectivul</w:t>
      </w:r>
      <w:proofErr w:type="spellEnd"/>
      <w:r w:rsidR="000D7CA3" w:rsidRPr="00E02753">
        <w:rPr>
          <w:rFonts w:cstheme="minorHAnsi"/>
          <w:b/>
          <w:bCs/>
          <w:sz w:val="24"/>
          <w:szCs w:val="24"/>
          <w:lang w:val="en-US"/>
        </w:rPr>
        <w:t xml:space="preserve"> de </w:t>
      </w:r>
      <w:proofErr w:type="spellStart"/>
      <w:r w:rsidR="000D7CA3" w:rsidRPr="00E02753">
        <w:rPr>
          <w:rFonts w:cstheme="minorHAnsi"/>
          <w:b/>
          <w:bCs/>
          <w:sz w:val="24"/>
          <w:szCs w:val="24"/>
          <w:lang w:val="en-US"/>
        </w:rPr>
        <w:t>politică</w:t>
      </w:r>
      <w:proofErr w:type="spellEnd"/>
      <w:r w:rsidR="000D7CA3" w:rsidRPr="00E02753">
        <w:rPr>
          <w:rFonts w:cstheme="minorHAnsi"/>
          <w:b/>
          <w:bCs/>
          <w:sz w:val="24"/>
          <w:szCs w:val="24"/>
          <w:lang w:val="en-US"/>
        </w:rPr>
        <w:t xml:space="preserve"> 1, </w:t>
      </w:r>
      <w:proofErr w:type="spellStart"/>
      <w:r w:rsidR="000D7CA3" w:rsidRPr="00E02753">
        <w:rPr>
          <w:rFonts w:cstheme="minorHAnsi"/>
          <w:b/>
          <w:bCs/>
          <w:sz w:val="24"/>
          <w:szCs w:val="24"/>
          <w:lang w:val="en-US"/>
        </w:rPr>
        <w:t>sprijin</w:t>
      </w:r>
      <w:proofErr w:type="spellEnd"/>
      <w:r w:rsidR="000D7CA3" w:rsidRPr="00E02753">
        <w:rPr>
          <w:rFonts w:cstheme="minorHAnsi"/>
          <w:b/>
          <w:bCs/>
          <w:sz w:val="24"/>
          <w:szCs w:val="24"/>
          <w:lang w:val="en-US"/>
        </w:rPr>
        <w:t xml:space="preserve"> </w:t>
      </w:r>
      <w:proofErr w:type="spellStart"/>
      <w:r w:rsidR="000D7CA3" w:rsidRPr="00E02753">
        <w:rPr>
          <w:rFonts w:cstheme="minorHAnsi"/>
          <w:b/>
          <w:bCs/>
          <w:sz w:val="24"/>
          <w:szCs w:val="24"/>
          <w:lang w:val="en-US"/>
        </w:rPr>
        <w:t>pentru</w:t>
      </w:r>
      <w:proofErr w:type="spellEnd"/>
      <w:r w:rsidR="000D7CA3" w:rsidRPr="00E02753">
        <w:rPr>
          <w:rFonts w:cstheme="minorHAnsi"/>
          <w:b/>
          <w:bCs/>
          <w:sz w:val="24"/>
          <w:szCs w:val="24"/>
          <w:lang w:val="en-US"/>
        </w:rPr>
        <w:t xml:space="preserve"> STEP</w:t>
      </w:r>
      <w:r w:rsidR="003564CA">
        <w:rPr>
          <w:rFonts w:cstheme="minorHAnsi"/>
          <w:b/>
          <w:bCs/>
          <w:sz w:val="24"/>
          <w:szCs w:val="24"/>
          <w:lang w:val="en-US"/>
        </w:rPr>
        <w:t xml:space="preserve"> </w:t>
      </w:r>
      <w:r w:rsidR="003564CA" w:rsidRPr="003564CA">
        <w:rPr>
          <w:rFonts w:cstheme="minorHAnsi"/>
          <w:bCs/>
          <w:sz w:val="24"/>
          <w:szCs w:val="24"/>
          <w:lang w:val="en-US"/>
        </w:rPr>
        <w:t xml:space="preserve">a </w:t>
      </w:r>
      <w:proofErr w:type="spellStart"/>
      <w:r w:rsidR="003564CA" w:rsidRPr="003564CA">
        <w:rPr>
          <w:rFonts w:cstheme="minorHAnsi"/>
          <w:bCs/>
          <w:sz w:val="24"/>
          <w:szCs w:val="24"/>
          <w:lang w:val="en-US"/>
        </w:rPr>
        <w:t>aceleiași</w:t>
      </w:r>
      <w:proofErr w:type="spellEnd"/>
      <w:r w:rsidR="003564CA" w:rsidRPr="003564CA">
        <w:rPr>
          <w:rFonts w:cstheme="minorHAnsi"/>
          <w:bCs/>
          <w:sz w:val="24"/>
          <w:szCs w:val="24"/>
          <w:lang w:val="en-US"/>
        </w:rPr>
        <w:t xml:space="preserve"> </w:t>
      </w:r>
      <w:proofErr w:type="spellStart"/>
      <w:r w:rsidR="003564CA" w:rsidRPr="003564CA">
        <w:rPr>
          <w:rFonts w:cstheme="minorHAnsi"/>
          <w:bCs/>
          <w:sz w:val="24"/>
          <w:szCs w:val="24"/>
          <w:lang w:val="en-US"/>
        </w:rPr>
        <w:t>metodologii</w:t>
      </w:r>
      <w:proofErr w:type="spellEnd"/>
      <w:r w:rsidR="003564CA" w:rsidRPr="003564CA">
        <w:rPr>
          <w:rFonts w:cstheme="minorHAnsi"/>
          <w:bCs/>
          <w:sz w:val="24"/>
          <w:szCs w:val="24"/>
          <w:lang w:val="en-US"/>
        </w:rPr>
        <w:t>.</w:t>
      </w:r>
      <w:r w:rsidR="003564CA">
        <w:rPr>
          <w:rFonts w:cstheme="minorHAnsi"/>
          <w:b/>
          <w:bCs/>
          <w:sz w:val="24"/>
          <w:szCs w:val="24"/>
          <w:lang w:val="en-US"/>
        </w:rPr>
        <w:t xml:space="preserve"> </w:t>
      </w:r>
    </w:p>
    <w:p w14:paraId="19F4D195" w14:textId="77777777" w:rsidR="00B812C4" w:rsidRPr="00C073EA" w:rsidRDefault="00B812C4" w:rsidP="00C073EA">
      <w:pPr>
        <w:pStyle w:val="ListParagraph"/>
        <w:spacing w:before="60" w:after="0" w:line="240" w:lineRule="auto"/>
        <w:ind w:right="120"/>
        <w:contextualSpacing w:val="0"/>
        <w:jc w:val="both"/>
        <w:rPr>
          <w:rFonts w:cstheme="minorHAnsi"/>
          <w:sz w:val="24"/>
          <w:szCs w:val="24"/>
        </w:rPr>
      </w:pPr>
    </w:p>
    <w:p w14:paraId="60190204" w14:textId="77777777" w:rsidR="00BE2FE1" w:rsidRPr="00C073EA" w:rsidRDefault="009B5CB9"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6" w:name="_Toc143581854"/>
      <w:bookmarkStart w:id="77" w:name="_Toc147834085"/>
      <w:bookmarkStart w:id="78" w:name="_Toc147834302"/>
      <w:bookmarkStart w:id="79" w:name="_Toc198207815"/>
      <w:r w:rsidRPr="00C073EA">
        <w:rPr>
          <w:rFonts w:cstheme="minorHAnsi"/>
          <w:b/>
          <w:bCs/>
          <w:iCs/>
          <w:sz w:val="24"/>
          <w:szCs w:val="24"/>
        </w:rPr>
        <w:t>Forma de sprijin (granturi; instrumente financiare; premii)</w:t>
      </w:r>
      <w:bookmarkEnd w:id="76"/>
      <w:bookmarkEnd w:id="77"/>
      <w:bookmarkEnd w:id="78"/>
      <w:bookmarkEnd w:id="79"/>
    </w:p>
    <w:p w14:paraId="3A6F38D5" w14:textId="77777777" w:rsidR="004C33A9" w:rsidRPr="00C073EA" w:rsidRDefault="004C33A9" w:rsidP="00C073EA">
      <w:pPr>
        <w:spacing w:before="60" w:after="0" w:line="240" w:lineRule="auto"/>
        <w:jc w:val="both"/>
        <w:rPr>
          <w:rFonts w:cstheme="minorHAnsi"/>
          <w:b/>
          <w:bCs/>
          <w:i/>
          <w:sz w:val="24"/>
          <w:szCs w:val="24"/>
        </w:rPr>
      </w:pPr>
      <w:r w:rsidRPr="00C073EA">
        <w:rPr>
          <w:rFonts w:cstheme="minorHAnsi"/>
          <w:iCs/>
          <w:sz w:val="24"/>
          <w:szCs w:val="24"/>
        </w:rPr>
        <w:t xml:space="preserve">În cadrul prezentului apel </w:t>
      </w:r>
      <w:r w:rsidR="00F0209B" w:rsidRPr="00C073EA">
        <w:rPr>
          <w:rFonts w:cstheme="minorHAnsi"/>
          <w:iCs/>
          <w:sz w:val="24"/>
          <w:szCs w:val="24"/>
        </w:rPr>
        <w:t xml:space="preserve">de proiect </w:t>
      </w:r>
      <w:r w:rsidRPr="00C073EA">
        <w:rPr>
          <w:rFonts w:cstheme="minorHAnsi"/>
          <w:iCs/>
          <w:sz w:val="24"/>
          <w:szCs w:val="24"/>
        </w:rPr>
        <w:t>sprijinul oferit</w:t>
      </w:r>
      <w:r w:rsidR="00F0209B" w:rsidRPr="00C073EA">
        <w:rPr>
          <w:rFonts w:cstheme="minorHAnsi"/>
          <w:iCs/>
          <w:sz w:val="24"/>
          <w:szCs w:val="24"/>
        </w:rPr>
        <w:t xml:space="preserve"> este exclusiv</w:t>
      </w:r>
      <w:r w:rsidRPr="00C073EA">
        <w:rPr>
          <w:rFonts w:cstheme="minorHAnsi"/>
          <w:iCs/>
          <w:sz w:val="24"/>
          <w:szCs w:val="24"/>
        </w:rPr>
        <w:t xml:space="preserve"> sub formă de </w:t>
      </w:r>
      <w:r w:rsidRPr="00C073EA">
        <w:rPr>
          <w:rFonts w:cstheme="minorHAnsi"/>
          <w:b/>
          <w:bCs/>
          <w:iCs/>
          <w:sz w:val="24"/>
          <w:szCs w:val="24"/>
        </w:rPr>
        <w:t>grant</w:t>
      </w:r>
      <w:r w:rsidRPr="00C073EA">
        <w:rPr>
          <w:rFonts w:cstheme="minorHAnsi"/>
          <w:b/>
          <w:bCs/>
          <w:i/>
          <w:sz w:val="24"/>
          <w:szCs w:val="24"/>
        </w:rPr>
        <w:t>.</w:t>
      </w:r>
    </w:p>
    <w:p w14:paraId="57E41400" w14:textId="77777777" w:rsidR="00BE2FE1" w:rsidRPr="00C073EA" w:rsidRDefault="00BE2FE1" w:rsidP="00C073EA">
      <w:pPr>
        <w:spacing w:before="60" w:after="0" w:line="240" w:lineRule="auto"/>
        <w:ind w:left="284"/>
        <w:jc w:val="both"/>
        <w:rPr>
          <w:rFonts w:cstheme="minorHAnsi"/>
          <w:i/>
          <w:sz w:val="24"/>
          <w:szCs w:val="24"/>
        </w:rPr>
      </w:pPr>
    </w:p>
    <w:p w14:paraId="63E02EEC" w14:textId="77777777" w:rsidR="00854C4E" w:rsidRPr="00C073EA" w:rsidRDefault="009B5CB9"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0" w:name="_Toc143581855"/>
      <w:bookmarkStart w:id="81" w:name="_Toc147834086"/>
      <w:bookmarkStart w:id="82" w:name="_Toc147834303"/>
      <w:bookmarkStart w:id="83" w:name="_Toc198207816"/>
      <w:r w:rsidRPr="00C073EA">
        <w:rPr>
          <w:rFonts w:cstheme="minorHAnsi"/>
          <w:b/>
          <w:bCs/>
          <w:iCs/>
          <w:sz w:val="24"/>
          <w:szCs w:val="24"/>
        </w:rPr>
        <w:t>Bugetul alocat apelului de proiecte</w:t>
      </w:r>
      <w:bookmarkEnd w:id="80"/>
      <w:bookmarkEnd w:id="81"/>
      <w:bookmarkEnd w:id="82"/>
      <w:bookmarkEnd w:id="83"/>
      <w:r w:rsidRPr="00C073EA">
        <w:rPr>
          <w:rFonts w:cstheme="minorHAnsi"/>
          <w:b/>
          <w:bCs/>
          <w:iCs/>
          <w:sz w:val="24"/>
          <w:szCs w:val="24"/>
        </w:rPr>
        <w:t xml:space="preserve"> </w:t>
      </w:r>
    </w:p>
    <w:p w14:paraId="2A74F54B" w14:textId="70B7E5C8" w:rsidR="00854C4E" w:rsidRPr="00C073EA" w:rsidRDefault="00854C4E" w:rsidP="00C073EA">
      <w:pPr>
        <w:spacing w:before="60" w:after="0" w:line="240" w:lineRule="auto"/>
        <w:jc w:val="both"/>
        <w:rPr>
          <w:rFonts w:cstheme="minorHAnsi"/>
          <w:iCs/>
          <w:sz w:val="24"/>
          <w:szCs w:val="24"/>
        </w:rPr>
      </w:pPr>
      <w:r w:rsidRPr="00C073EA">
        <w:rPr>
          <w:rFonts w:cstheme="minorHAnsi"/>
          <w:iCs/>
          <w:sz w:val="24"/>
          <w:szCs w:val="24"/>
        </w:rPr>
        <w:t xml:space="preserve">Bugetul total alocat prin </w:t>
      </w:r>
      <w:r w:rsidR="008A7032" w:rsidRPr="00C073EA">
        <w:rPr>
          <w:rFonts w:cstheme="minorHAnsi"/>
          <w:iCs/>
          <w:sz w:val="24"/>
          <w:szCs w:val="24"/>
        </w:rPr>
        <w:t>P</w:t>
      </w:r>
      <w:r w:rsidRPr="00C073EA">
        <w:rPr>
          <w:rFonts w:cstheme="minorHAnsi"/>
          <w:iCs/>
          <w:sz w:val="24"/>
          <w:szCs w:val="24"/>
        </w:rPr>
        <w:t xml:space="preserve">rogramul Sănătate pentru prezentul apel este de </w:t>
      </w:r>
      <w:r w:rsidR="00CD5008" w:rsidRPr="00CD5008">
        <w:rPr>
          <w:rFonts w:cstheme="minorHAnsi"/>
          <w:b/>
          <w:bCs/>
          <w:iCs/>
          <w:sz w:val="24"/>
          <w:szCs w:val="24"/>
        </w:rPr>
        <w:t>121</w:t>
      </w:r>
      <w:r w:rsidR="00CD5008">
        <w:rPr>
          <w:rFonts w:cstheme="minorHAnsi"/>
          <w:b/>
          <w:bCs/>
          <w:iCs/>
          <w:sz w:val="24"/>
          <w:szCs w:val="24"/>
        </w:rPr>
        <w:t>.</w:t>
      </w:r>
      <w:r w:rsidR="00CD5008" w:rsidRPr="00CD5008">
        <w:rPr>
          <w:rFonts w:cstheme="minorHAnsi"/>
          <w:b/>
          <w:bCs/>
          <w:iCs/>
          <w:sz w:val="24"/>
          <w:szCs w:val="24"/>
        </w:rPr>
        <w:t>677</w:t>
      </w:r>
      <w:r w:rsidR="00CD5008">
        <w:rPr>
          <w:rFonts w:cstheme="minorHAnsi"/>
          <w:b/>
          <w:bCs/>
          <w:iCs/>
          <w:sz w:val="24"/>
          <w:szCs w:val="24"/>
        </w:rPr>
        <w:t>.</w:t>
      </w:r>
      <w:r w:rsidR="00CD5008" w:rsidRPr="00CD5008">
        <w:rPr>
          <w:rFonts w:cstheme="minorHAnsi"/>
          <w:b/>
          <w:bCs/>
          <w:iCs/>
          <w:sz w:val="24"/>
          <w:szCs w:val="24"/>
        </w:rPr>
        <w:t>641</w:t>
      </w:r>
      <w:r w:rsidR="00CD5008">
        <w:rPr>
          <w:rFonts w:cstheme="minorHAnsi"/>
          <w:b/>
          <w:bCs/>
          <w:iCs/>
          <w:sz w:val="24"/>
          <w:szCs w:val="24"/>
        </w:rPr>
        <w:t xml:space="preserve"> Euro</w:t>
      </w:r>
      <w:r w:rsidR="00EE420B">
        <w:rPr>
          <w:rFonts w:cstheme="minorHAnsi"/>
          <w:b/>
          <w:bCs/>
          <w:iCs/>
          <w:sz w:val="24"/>
          <w:szCs w:val="24"/>
        </w:rPr>
        <w:t>, respectiv ....... lei</w:t>
      </w:r>
      <w:r w:rsidR="00CD5008">
        <w:rPr>
          <w:rFonts w:cstheme="minorHAnsi"/>
          <w:b/>
          <w:bCs/>
          <w:iCs/>
          <w:sz w:val="24"/>
          <w:szCs w:val="24"/>
        </w:rPr>
        <w:t>. Valoarea totală reprezintă 100% contribuție europeană (FEDR).</w:t>
      </w:r>
    </w:p>
    <w:p w14:paraId="63F304C0" w14:textId="149DFF1D" w:rsidR="00604F5B" w:rsidRPr="00C073EA" w:rsidRDefault="00604F5B" w:rsidP="00C073EA">
      <w:pPr>
        <w:spacing w:before="60" w:after="0" w:line="240" w:lineRule="auto"/>
        <w:jc w:val="both"/>
        <w:rPr>
          <w:rFonts w:cstheme="minorHAnsi"/>
          <w:sz w:val="24"/>
          <w:szCs w:val="24"/>
        </w:rPr>
      </w:pPr>
      <w:r w:rsidRPr="00C073EA">
        <w:rPr>
          <w:rFonts w:cstheme="minorHAnsi"/>
          <w:sz w:val="24"/>
          <w:szCs w:val="24"/>
        </w:rPr>
        <w:t xml:space="preserve">Cursul de schimb care va fi utilizat pentru stabilirea acestei valori este cursul </w:t>
      </w:r>
      <w:proofErr w:type="spellStart"/>
      <w:r w:rsidRPr="00C073EA">
        <w:rPr>
          <w:rFonts w:cstheme="minorHAnsi"/>
          <w:sz w:val="24"/>
          <w:szCs w:val="24"/>
        </w:rPr>
        <w:t>Inforeuro</w:t>
      </w:r>
      <w:proofErr w:type="spellEnd"/>
      <w:r w:rsidRPr="00C073EA">
        <w:rPr>
          <w:rFonts w:cstheme="minorHAnsi"/>
          <w:sz w:val="24"/>
          <w:szCs w:val="24"/>
        </w:rPr>
        <w:t xml:space="preserve"> aferent lunii </w:t>
      </w:r>
      <w:r w:rsidR="0063164F">
        <w:rPr>
          <w:rFonts w:cstheme="minorHAnsi"/>
          <w:sz w:val="24"/>
          <w:szCs w:val="24"/>
        </w:rPr>
        <w:t>.........</w:t>
      </w:r>
      <w:r w:rsidRPr="00C073EA">
        <w:rPr>
          <w:rFonts w:cstheme="minorHAnsi"/>
          <w:sz w:val="24"/>
          <w:szCs w:val="24"/>
        </w:rPr>
        <w:t xml:space="preserve"> 202</w:t>
      </w:r>
      <w:bookmarkStart w:id="84" w:name="_Hlk152573239"/>
      <w:r w:rsidR="00CD5008">
        <w:rPr>
          <w:rFonts w:cstheme="minorHAnsi"/>
          <w:sz w:val="24"/>
          <w:szCs w:val="24"/>
        </w:rPr>
        <w:t>5</w:t>
      </w:r>
      <w:r w:rsidRPr="00C073EA">
        <w:rPr>
          <w:rFonts w:cstheme="minorHAnsi"/>
          <w:sz w:val="24"/>
          <w:szCs w:val="24"/>
        </w:rPr>
        <w:t xml:space="preserve">, respectiv 1 EURO = </w:t>
      </w:r>
      <w:r w:rsidR="00B14DD1">
        <w:rPr>
          <w:rFonts w:cstheme="minorHAnsi"/>
          <w:bCs/>
          <w:sz w:val="24"/>
          <w:szCs w:val="24"/>
        </w:rPr>
        <w:t>.........</w:t>
      </w:r>
      <w:r w:rsidRPr="00C073EA">
        <w:rPr>
          <w:rFonts w:cstheme="minorHAnsi"/>
          <w:sz w:val="24"/>
          <w:szCs w:val="24"/>
        </w:rPr>
        <w:t xml:space="preserve"> LEI</w:t>
      </w:r>
      <w:bookmarkEnd w:id="84"/>
      <w:r w:rsidRPr="00C073EA">
        <w:rPr>
          <w:rFonts w:cstheme="minorHAnsi"/>
          <w:sz w:val="24"/>
          <w:szCs w:val="24"/>
        </w:rPr>
        <w:t xml:space="preserve">. </w:t>
      </w:r>
      <w:bookmarkStart w:id="85" w:name="_Hlk141374764"/>
      <w:r w:rsidRPr="00C073EA">
        <w:rPr>
          <w:rFonts w:cstheme="minorHAnsi"/>
          <w:sz w:val="24"/>
          <w:szCs w:val="24"/>
        </w:rPr>
        <w:t xml:space="preserve">Bugetul proiectului va fi </w:t>
      </w:r>
      <w:r w:rsidRPr="00C16C74">
        <w:rPr>
          <w:rFonts w:cstheme="minorHAnsi"/>
          <w:b/>
          <w:sz w:val="24"/>
          <w:szCs w:val="24"/>
        </w:rPr>
        <w:t>exprimat DOAR în LEI</w:t>
      </w:r>
      <w:r w:rsidRPr="00C073EA">
        <w:rPr>
          <w:rFonts w:cstheme="minorHAnsi"/>
          <w:sz w:val="24"/>
          <w:szCs w:val="24"/>
        </w:rPr>
        <w:t>.</w:t>
      </w:r>
      <w:bookmarkEnd w:id="85"/>
    </w:p>
    <w:p w14:paraId="7D0A3707" w14:textId="77777777" w:rsidR="00A92142" w:rsidRDefault="00A92142" w:rsidP="00C073EA">
      <w:pPr>
        <w:autoSpaceDE w:val="0"/>
        <w:autoSpaceDN w:val="0"/>
        <w:adjustRightInd w:val="0"/>
        <w:spacing w:before="60" w:after="0" w:line="240" w:lineRule="auto"/>
        <w:jc w:val="both"/>
        <w:rPr>
          <w:rFonts w:cstheme="minorHAnsi"/>
          <w:iCs/>
          <w:sz w:val="24"/>
          <w:szCs w:val="24"/>
        </w:rPr>
      </w:pPr>
    </w:p>
    <w:p w14:paraId="24E61086" w14:textId="77777777" w:rsidR="00DA2455" w:rsidRDefault="00DA2455" w:rsidP="00C073EA">
      <w:pPr>
        <w:autoSpaceDE w:val="0"/>
        <w:autoSpaceDN w:val="0"/>
        <w:adjustRightInd w:val="0"/>
        <w:spacing w:before="60" w:after="0" w:line="240" w:lineRule="auto"/>
        <w:jc w:val="both"/>
        <w:rPr>
          <w:rFonts w:cstheme="minorHAnsi"/>
          <w:iCs/>
          <w:sz w:val="24"/>
          <w:szCs w:val="24"/>
        </w:rPr>
      </w:pPr>
    </w:p>
    <w:p w14:paraId="1A17B16D" w14:textId="77777777" w:rsidR="00DA2455" w:rsidRPr="00C073EA" w:rsidRDefault="00DA2455" w:rsidP="00C073EA">
      <w:pPr>
        <w:autoSpaceDE w:val="0"/>
        <w:autoSpaceDN w:val="0"/>
        <w:adjustRightInd w:val="0"/>
        <w:spacing w:before="60" w:after="0" w:line="240" w:lineRule="auto"/>
        <w:jc w:val="both"/>
        <w:rPr>
          <w:rFonts w:cstheme="minorHAnsi"/>
          <w:iCs/>
          <w:sz w:val="24"/>
          <w:szCs w:val="24"/>
        </w:rPr>
      </w:pPr>
    </w:p>
    <w:p w14:paraId="0BEDFC5C" w14:textId="77777777" w:rsidR="00DE595B" w:rsidRPr="00C073EA" w:rsidRDefault="00DE595B"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6" w:name="_Toc143581856"/>
      <w:bookmarkStart w:id="87" w:name="_Toc147834087"/>
      <w:bookmarkStart w:id="88" w:name="_Toc147834304"/>
      <w:bookmarkStart w:id="89" w:name="_Toc198207817"/>
      <w:r w:rsidRPr="00C073EA">
        <w:rPr>
          <w:rFonts w:cstheme="minorHAnsi"/>
          <w:b/>
          <w:bCs/>
          <w:iCs/>
          <w:sz w:val="24"/>
          <w:szCs w:val="24"/>
        </w:rPr>
        <w:lastRenderedPageBreak/>
        <w:t>Rata de cofinanțare</w:t>
      </w:r>
      <w:bookmarkEnd w:id="86"/>
      <w:bookmarkEnd w:id="87"/>
      <w:bookmarkEnd w:id="88"/>
      <w:bookmarkEnd w:id="89"/>
      <w:r w:rsidRPr="00C073EA">
        <w:rPr>
          <w:rFonts w:cstheme="minorHAnsi"/>
          <w:b/>
          <w:bCs/>
          <w:iCs/>
          <w:sz w:val="24"/>
          <w:szCs w:val="24"/>
        </w:rPr>
        <w:t xml:space="preserve"> </w:t>
      </w:r>
      <w:r w:rsidRPr="00C073EA">
        <w:rPr>
          <w:rFonts w:cstheme="minorHAnsi"/>
          <w:b/>
          <w:bCs/>
          <w:iCs/>
          <w:sz w:val="24"/>
          <w:szCs w:val="24"/>
        </w:rPr>
        <w:tab/>
      </w:r>
    </w:p>
    <w:p w14:paraId="140E7DC9" w14:textId="64FCBB9D" w:rsidR="00EE420B" w:rsidRDefault="00EE420B" w:rsidP="00EE420B">
      <w:pPr>
        <w:spacing w:before="60" w:after="0" w:line="240" w:lineRule="auto"/>
        <w:jc w:val="both"/>
        <w:rPr>
          <w:rFonts w:cstheme="minorHAnsi"/>
          <w:b/>
          <w:bCs/>
          <w:iCs/>
          <w:sz w:val="24"/>
          <w:szCs w:val="24"/>
        </w:rPr>
      </w:pPr>
      <w:r w:rsidRPr="00EE420B">
        <w:rPr>
          <w:rFonts w:cstheme="minorHAnsi"/>
          <w:b/>
          <w:bCs/>
          <w:iCs/>
          <w:sz w:val="24"/>
          <w:szCs w:val="24"/>
        </w:rPr>
        <w:t>Valoarea totală</w:t>
      </w:r>
      <w:r>
        <w:rPr>
          <w:rFonts w:cstheme="minorHAnsi"/>
          <w:b/>
          <w:bCs/>
          <w:iCs/>
          <w:sz w:val="24"/>
          <w:szCs w:val="24"/>
        </w:rPr>
        <w:t xml:space="preserve"> alocată pentru prezentul apel de proiecte</w:t>
      </w:r>
      <w:r w:rsidRPr="00EE420B">
        <w:rPr>
          <w:rFonts w:cstheme="minorHAnsi"/>
          <w:b/>
          <w:bCs/>
          <w:iCs/>
          <w:sz w:val="24"/>
          <w:szCs w:val="24"/>
        </w:rPr>
        <w:t xml:space="preserve"> reprezintă 100% contribuție europeană (FEDR).</w:t>
      </w:r>
    </w:p>
    <w:p w14:paraId="4EB659EA" w14:textId="399DD19F" w:rsidR="00EE420B" w:rsidRDefault="00EE420B" w:rsidP="00EE420B">
      <w:pPr>
        <w:spacing w:before="60" w:after="0" w:line="240" w:lineRule="auto"/>
        <w:jc w:val="both"/>
        <w:rPr>
          <w:rFonts w:cstheme="minorHAnsi"/>
          <w:sz w:val="24"/>
          <w:szCs w:val="24"/>
        </w:rPr>
      </w:pPr>
      <w:r w:rsidRPr="00385CA1">
        <w:rPr>
          <w:rFonts w:cstheme="minorHAnsi"/>
          <w:sz w:val="24"/>
          <w:szCs w:val="24"/>
        </w:rPr>
        <w:t>Prezentul apel de proiecte se adresează tipurilor de proiecte menționate în cadrul secțiunii 3.1 a prezentului ghid și sunt proiecte derulat</w:t>
      </w:r>
      <w:r>
        <w:rPr>
          <w:rFonts w:cstheme="minorHAnsi"/>
          <w:sz w:val="24"/>
          <w:szCs w:val="24"/>
        </w:rPr>
        <w:t>e de către întreprinderile mari și</w:t>
      </w:r>
      <w:r w:rsidRPr="00385CA1">
        <w:rPr>
          <w:rFonts w:cstheme="minorHAnsi"/>
          <w:sz w:val="24"/>
          <w:szCs w:val="24"/>
        </w:rPr>
        <w:t xml:space="preserve"> IMM-uri</w:t>
      </w:r>
      <w:r>
        <w:rPr>
          <w:rFonts w:cstheme="minorHAnsi"/>
          <w:sz w:val="24"/>
          <w:szCs w:val="24"/>
        </w:rPr>
        <w:t xml:space="preserve">, în conformitate cu prevederile prezentului ghid. </w:t>
      </w:r>
    </w:p>
    <w:p w14:paraId="2F7C6B37" w14:textId="5C03655B" w:rsidR="00B06E4F" w:rsidRDefault="00496186" w:rsidP="00EE420B">
      <w:pPr>
        <w:spacing w:before="60" w:after="0" w:line="240" w:lineRule="auto"/>
        <w:jc w:val="both"/>
        <w:rPr>
          <w:rFonts w:cstheme="minorHAnsi"/>
          <w:sz w:val="24"/>
          <w:szCs w:val="24"/>
        </w:rPr>
      </w:pPr>
      <w:r>
        <w:rPr>
          <w:rFonts w:cstheme="minorHAnsi"/>
          <w:sz w:val="24"/>
          <w:szCs w:val="24"/>
        </w:rPr>
        <w:t xml:space="preserve">Pentru </w:t>
      </w:r>
      <w:r w:rsidRPr="00FE13B8">
        <w:rPr>
          <w:rFonts w:cstheme="minorHAnsi"/>
          <w:b/>
          <w:bCs/>
          <w:sz w:val="24"/>
          <w:szCs w:val="24"/>
        </w:rPr>
        <w:t>beneficiarii de tip organizație privată de cercetare</w:t>
      </w:r>
      <w:r w:rsidR="00FE13B8">
        <w:rPr>
          <w:rFonts w:cstheme="minorHAnsi"/>
          <w:sz w:val="24"/>
          <w:szCs w:val="24"/>
        </w:rPr>
        <w:t xml:space="preserve"> </w:t>
      </w:r>
      <w:r w:rsidR="009C19BD">
        <w:rPr>
          <w:rFonts w:cstheme="minorHAnsi"/>
          <w:sz w:val="24"/>
          <w:szCs w:val="24"/>
        </w:rPr>
        <w:t xml:space="preserve">în domeniul medical </w:t>
      </w:r>
      <w:r w:rsidR="00FE13B8">
        <w:rPr>
          <w:rFonts w:cstheme="minorHAnsi"/>
          <w:sz w:val="24"/>
          <w:szCs w:val="24"/>
        </w:rPr>
        <w:t>(ex. institute/centre de cercetare, universități)</w:t>
      </w:r>
      <w:r>
        <w:rPr>
          <w:rFonts w:cstheme="minorHAnsi"/>
          <w:sz w:val="24"/>
          <w:szCs w:val="24"/>
        </w:rPr>
        <w:t xml:space="preserve">, </w:t>
      </w:r>
      <w:r w:rsidR="00FE13B8" w:rsidRPr="00FE13B8">
        <w:rPr>
          <w:rFonts w:cstheme="minorHAnsi"/>
          <w:b/>
          <w:bCs/>
          <w:sz w:val="24"/>
          <w:szCs w:val="24"/>
        </w:rPr>
        <w:t>care desfășoară activități economice în procent de maxim 20%,</w:t>
      </w:r>
      <w:r w:rsidR="00FE13B8" w:rsidRPr="00FE13B8">
        <w:rPr>
          <w:rFonts w:cstheme="minorHAnsi"/>
          <w:sz w:val="24"/>
          <w:szCs w:val="24"/>
        </w:rPr>
        <w:t xml:space="preserve"> sprijinul public eligibil se încadrează într-un procent de 100%, cu respectarea prevederilor legislației naționale și europene în domeniu.</w:t>
      </w:r>
      <w:r w:rsidR="00D35D27">
        <w:rPr>
          <w:rFonts w:cstheme="minorHAnsi"/>
          <w:sz w:val="24"/>
          <w:szCs w:val="24"/>
        </w:rPr>
        <w:t xml:space="preserve"> </w:t>
      </w:r>
    </w:p>
    <w:p w14:paraId="767F9295" w14:textId="5329F5FF" w:rsidR="00496186" w:rsidRPr="00EE420B" w:rsidRDefault="00D35D27" w:rsidP="00EE420B">
      <w:pPr>
        <w:spacing w:before="60" w:after="0" w:line="240" w:lineRule="auto"/>
        <w:jc w:val="both"/>
        <w:rPr>
          <w:rFonts w:cstheme="minorHAnsi"/>
          <w:iCs/>
          <w:sz w:val="24"/>
          <w:szCs w:val="24"/>
        </w:rPr>
      </w:pPr>
      <w:r w:rsidRPr="00D35D27">
        <w:rPr>
          <w:rFonts w:cstheme="minorHAnsi"/>
          <w:sz w:val="24"/>
          <w:szCs w:val="24"/>
        </w:rPr>
        <w:t xml:space="preserve">Organizațiile </w:t>
      </w:r>
      <w:r>
        <w:rPr>
          <w:rFonts w:cstheme="minorHAnsi"/>
          <w:sz w:val="24"/>
          <w:szCs w:val="24"/>
        </w:rPr>
        <w:t xml:space="preserve">private </w:t>
      </w:r>
      <w:r w:rsidRPr="00D35D27">
        <w:rPr>
          <w:rFonts w:cstheme="minorHAnsi"/>
          <w:sz w:val="24"/>
          <w:szCs w:val="24"/>
        </w:rPr>
        <w:t>de cercetare sunt beneficiare de ajutor</w:t>
      </w:r>
      <w:r w:rsidR="004745FA">
        <w:rPr>
          <w:rFonts w:cstheme="minorHAnsi"/>
          <w:sz w:val="24"/>
          <w:szCs w:val="24"/>
        </w:rPr>
        <w:t xml:space="preserve"> de stat</w:t>
      </w:r>
      <w:r w:rsidRPr="00D35D27">
        <w:rPr>
          <w:rFonts w:cstheme="minorHAnsi"/>
          <w:sz w:val="24"/>
          <w:szCs w:val="24"/>
        </w:rPr>
        <w:t>, cu respectarea tuturor condițiilor schemei de ajutor</w:t>
      </w:r>
      <w:r w:rsidR="004745FA">
        <w:rPr>
          <w:rFonts w:cstheme="minorHAnsi"/>
          <w:sz w:val="24"/>
          <w:szCs w:val="24"/>
        </w:rPr>
        <w:t xml:space="preserve"> aprobată prin OMIPE nr. 330/2025</w:t>
      </w:r>
      <w:r w:rsidRPr="00D35D27">
        <w:rPr>
          <w:rFonts w:cstheme="minorHAnsi"/>
          <w:sz w:val="24"/>
          <w:szCs w:val="24"/>
        </w:rPr>
        <w:t xml:space="preserve">, doar în cazul în care </w:t>
      </w:r>
      <w:proofErr w:type="spellStart"/>
      <w:r w:rsidRPr="00D35D27">
        <w:rPr>
          <w:rFonts w:cstheme="minorHAnsi"/>
          <w:sz w:val="24"/>
          <w:szCs w:val="24"/>
        </w:rPr>
        <w:t>intr</w:t>
      </w:r>
      <w:proofErr w:type="spellEnd"/>
      <w:r w:rsidRPr="00D35D27">
        <w:rPr>
          <w:rFonts w:cstheme="minorHAnsi"/>
          <w:sz w:val="24"/>
          <w:szCs w:val="24"/>
        </w:rPr>
        <w:t>-un an calendaristic activitatea economică nu este pur auxiliară. Se consideră că activitatea este pur auxiliară atunci când activitățile economice consumă exact aceiași factori (de exemplu, materiale, echipamente, forță de muncă și capital fix) ca și activitățile neeconomice, iar capacitatea alocată în fiecare an unor astfel de activități economice nu depășește 20 % din capacitatea anuală globală a entității respective. 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respective.</w:t>
      </w:r>
    </w:p>
    <w:p w14:paraId="1B1ABDAE" w14:textId="0A75CE60" w:rsidR="003071E3" w:rsidRPr="00B11210" w:rsidRDefault="003071E3" w:rsidP="00B11210">
      <w:pPr>
        <w:spacing w:before="60" w:after="0" w:line="240" w:lineRule="auto"/>
        <w:jc w:val="both"/>
        <w:rPr>
          <w:rFonts w:cstheme="minorHAnsi"/>
          <w:sz w:val="24"/>
          <w:szCs w:val="24"/>
        </w:rPr>
      </w:pPr>
      <w:r w:rsidRPr="00B11210">
        <w:rPr>
          <w:rFonts w:cstheme="minorHAnsi"/>
          <w:b/>
          <w:sz w:val="24"/>
          <w:szCs w:val="24"/>
        </w:rPr>
        <w:t>Pentru întreprinderi</w:t>
      </w:r>
      <w:r w:rsidR="00B11210">
        <w:rPr>
          <w:rFonts w:cstheme="minorHAnsi"/>
          <w:sz w:val="24"/>
          <w:szCs w:val="24"/>
        </w:rPr>
        <w:t xml:space="preserve"> beneficiare (IMM sau </w:t>
      </w:r>
      <w:proofErr w:type="spellStart"/>
      <w:r w:rsidR="00B11210">
        <w:rPr>
          <w:rFonts w:cstheme="minorHAnsi"/>
          <w:sz w:val="24"/>
          <w:szCs w:val="24"/>
        </w:rPr>
        <w:t>intreprinderi</w:t>
      </w:r>
      <w:proofErr w:type="spellEnd"/>
      <w:r w:rsidR="00B11210">
        <w:rPr>
          <w:rFonts w:cstheme="minorHAnsi"/>
          <w:sz w:val="24"/>
          <w:szCs w:val="24"/>
        </w:rPr>
        <w:t xml:space="preserve"> mari</w:t>
      </w:r>
      <w:r w:rsidR="00FE13B8">
        <w:rPr>
          <w:rFonts w:cstheme="minorHAnsi"/>
          <w:sz w:val="24"/>
          <w:szCs w:val="24"/>
        </w:rPr>
        <w:t>, fie în calitate de solicitanți/lideri de parteneriat sau parteneri</w:t>
      </w:r>
      <w:r w:rsidR="00B11210">
        <w:rPr>
          <w:rFonts w:cstheme="minorHAnsi"/>
          <w:sz w:val="24"/>
          <w:szCs w:val="24"/>
        </w:rPr>
        <w:t>)</w:t>
      </w:r>
      <w:r w:rsidRPr="00B11210">
        <w:rPr>
          <w:rFonts w:cstheme="minorHAnsi"/>
          <w:sz w:val="24"/>
          <w:szCs w:val="24"/>
        </w:rPr>
        <w:t xml:space="preserve">, cotele de finanțare se calculează ca procent din costurile eligibile din proiect, pe categorii de </w:t>
      </w:r>
      <w:proofErr w:type="spellStart"/>
      <w:r w:rsidRPr="00B11210">
        <w:rPr>
          <w:rFonts w:cstheme="minorHAnsi"/>
          <w:sz w:val="24"/>
          <w:szCs w:val="24"/>
        </w:rPr>
        <w:t>activităţi</w:t>
      </w:r>
      <w:proofErr w:type="spellEnd"/>
      <w:r w:rsidRPr="00B11210">
        <w:rPr>
          <w:rFonts w:cstheme="minorHAnsi"/>
          <w:sz w:val="24"/>
          <w:szCs w:val="24"/>
        </w:rPr>
        <w:t xml:space="preserve">, în </w:t>
      </w:r>
      <w:proofErr w:type="spellStart"/>
      <w:r w:rsidRPr="00B11210">
        <w:rPr>
          <w:rFonts w:cstheme="minorHAnsi"/>
          <w:sz w:val="24"/>
          <w:szCs w:val="24"/>
        </w:rPr>
        <w:t>funcţie</w:t>
      </w:r>
      <w:proofErr w:type="spellEnd"/>
      <w:r w:rsidRPr="00B11210">
        <w:rPr>
          <w:rFonts w:cstheme="minorHAnsi"/>
          <w:sz w:val="24"/>
          <w:szCs w:val="24"/>
        </w:rPr>
        <w:t xml:space="preserve"> de tipul întreprinderii (mijlocie, mică</w:t>
      </w:r>
      <w:r w:rsidR="00787A77" w:rsidRPr="00B11210">
        <w:rPr>
          <w:rFonts w:cstheme="minorHAnsi"/>
          <w:sz w:val="24"/>
          <w:szCs w:val="24"/>
        </w:rPr>
        <w:t>/microîntreprindere</w:t>
      </w:r>
      <w:r w:rsidRPr="00B11210">
        <w:rPr>
          <w:rFonts w:cstheme="minorHAnsi"/>
          <w:sz w:val="24"/>
          <w:szCs w:val="24"/>
        </w:rPr>
        <w:t>) și de locația de implementare</w:t>
      </w:r>
      <w:r w:rsidR="00787A77" w:rsidRPr="00B11210">
        <w:rPr>
          <w:rFonts w:cstheme="minorHAnsi"/>
          <w:sz w:val="24"/>
          <w:szCs w:val="24"/>
        </w:rPr>
        <w:t xml:space="preserve"> a proiectului</w:t>
      </w:r>
      <w:r w:rsidRPr="00B11210">
        <w:rPr>
          <w:rFonts w:cstheme="minorHAnsi"/>
          <w:sz w:val="24"/>
          <w:szCs w:val="24"/>
        </w:rPr>
        <w:t xml:space="preserve">, în conformitate cu prevederile Schemei de ajutor de stat </w:t>
      </w:r>
      <w:proofErr w:type="spellStart"/>
      <w:r w:rsidR="00FE13B8" w:rsidRPr="00FE13B8">
        <w:rPr>
          <w:rFonts w:cstheme="minorHAnsi"/>
          <w:i/>
          <w:iCs/>
          <w:sz w:val="24"/>
          <w:szCs w:val="24"/>
          <w:lang w:val="en-GB"/>
        </w:rPr>
        <w:t>pentru</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susținerea</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proiectelor</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finanțate</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prin</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Prioritatea</w:t>
      </w:r>
      <w:proofErr w:type="spellEnd"/>
      <w:r w:rsidR="00FE13B8" w:rsidRPr="00FE13B8">
        <w:rPr>
          <w:rFonts w:cstheme="minorHAnsi"/>
          <w:i/>
          <w:iCs/>
          <w:sz w:val="24"/>
          <w:szCs w:val="24"/>
          <w:lang w:val="en-GB"/>
        </w:rPr>
        <w:t xml:space="preserve"> 9 – „</w:t>
      </w:r>
      <w:proofErr w:type="spellStart"/>
      <w:r w:rsidR="00FE13B8" w:rsidRPr="00FE13B8">
        <w:rPr>
          <w:rFonts w:cstheme="minorHAnsi"/>
          <w:i/>
          <w:iCs/>
          <w:sz w:val="24"/>
          <w:szCs w:val="24"/>
          <w:lang w:val="en-GB"/>
        </w:rPr>
        <w:t>Contribuția</w:t>
      </w:r>
      <w:proofErr w:type="spellEnd"/>
      <w:r w:rsidR="00FE13B8" w:rsidRPr="00FE13B8">
        <w:rPr>
          <w:rFonts w:cstheme="minorHAnsi"/>
          <w:i/>
          <w:iCs/>
          <w:sz w:val="24"/>
          <w:szCs w:val="24"/>
          <w:lang w:val="en-GB"/>
        </w:rPr>
        <w:t xml:space="preserve"> la </w:t>
      </w:r>
      <w:proofErr w:type="spellStart"/>
      <w:r w:rsidR="00FE13B8" w:rsidRPr="00FE13B8">
        <w:rPr>
          <w:rFonts w:cstheme="minorHAnsi"/>
          <w:i/>
          <w:iCs/>
          <w:sz w:val="24"/>
          <w:szCs w:val="24"/>
          <w:lang w:val="en-GB"/>
        </w:rPr>
        <w:t>Platforma</w:t>
      </w:r>
      <w:proofErr w:type="spellEnd"/>
      <w:r w:rsidR="00FE13B8" w:rsidRPr="00FE13B8">
        <w:rPr>
          <w:rFonts w:cstheme="minorHAnsi"/>
          <w:i/>
          <w:iCs/>
          <w:sz w:val="24"/>
          <w:szCs w:val="24"/>
          <w:lang w:val="en-GB"/>
        </w:rPr>
        <w:t xml:space="preserve"> STEP: </w:t>
      </w:r>
      <w:proofErr w:type="spellStart"/>
      <w:r w:rsidR="00FE13B8" w:rsidRPr="00FE13B8">
        <w:rPr>
          <w:rFonts w:cstheme="minorHAnsi"/>
          <w:i/>
          <w:iCs/>
          <w:sz w:val="24"/>
          <w:szCs w:val="24"/>
          <w:lang w:val="en-GB"/>
        </w:rPr>
        <w:t>biotehnologii</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și</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tehnologii</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digitale</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inclusiv</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servicii</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asociate</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în</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sectorul</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sănătății</w:t>
      </w:r>
      <w:proofErr w:type="spellEnd"/>
      <w:r w:rsidR="00FE13B8" w:rsidRPr="00FE13B8">
        <w:rPr>
          <w:rFonts w:cstheme="minorHAnsi"/>
          <w:i/>
          <w:iCs/>
          <w:sz w:val="24"/>
          <w:szCs w:val="24"/>
          <w:lang w:val="en-GB"/>
        </w:rPr>
        <w:t xml:space="preserve">”, din </w:t>
      </w:r>
      <w:proofErr w:type="spellStart"/>
      <w:r w:rsidR="00FE13B8" w:rsidRPr="00FE13B8">
        <w:rPr>
          <w:rFonts w:cstheme="minorHAnsi"/>
          <w:i/>
          <w:iCs/>
          <w:sz w:val="24"/>
          <w:szCs w:val="24"/>
          <w:lang w:val="en-GB"/>
        </w:rPr>
        <w:t>cadrul</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Programului</w:t>
      </w:r>
      <w:proofErr w:type="spellEnd"/>
      <w:r w:rsidR="00FE13B8" w:rsidRPr="00FE13B8">
        <w:rPr>
          <w:rFonts w:cstheme="minorHAnsi"/>
          <w:i/>
          <w:iCs/>
          <w:sz w:val="24"/>
          <w:szCs w:val="24"/>
          <w:lang w:val="en-GB"/>
        </w:rPr>
        <w:t xml:space="preserve"> </w:t>
      </w:r>
      <w:proofErr w:type="spellStart"/>
      <w:r w:rsidR="00FE13B8" w:rsidRPr="00FE13B8">
        <w:rPr>
          <w:rFonts w:cstheme="minorHAnsi"/>
          <w:i/>
          <w:iCs/>
          <w:sz w:val="24"/>
          <w:szCs w:val="24"/>
          <w:lang w:val="en-GB"/>
        </w:rPr>
        <w:t>Sănătate</w:t>
      </w:r>
      <w:proofErr w:type="spellEnd"/>
      <w:r w:rsidR="00D2181D" w:rsidRPr="00B11210">
        <w:rPr>
          <w:rFonts w:cstheme="minorHAnsi"/>
          <w:sz w:val="24"/>
          <w:szCs w:val="24"/>
        </w:rPr>
        <w:t>.</w:t>
      </w:r>
    </w:p>
    <w:p w14:paraId="6BEB7561" w14:textId="2FD14097" w:rsidR="00D2181D" w:rsidRPr="00C073EA" w:rsidRDefault="004F28C3" w:rsidP="00C073EA">
      <w:pPr>
        <w:spacing w:before="60" w:after="0" w:line="240" w:lineRule="auto"/>
        <w:jc w:val="both"/>
        <w:rPr>
          <w:rFonts w:cstheme="minorHAnsi"/>
          <w:sz w:val="24"/>
          <w:szCs w:val="24"/>
        </w:rPr>
      </w:pPr>
      <w:r w:rsidRPr="00C073EA">
        <w:rPr>
          <w:rFonts w:cstheme="minorHAnsi"/>
          <w:sz w:val="24"/>
          <w:szCs w:val="24"/>
        </w:rPr>
        <w:t xml:space="preserve">Astfel, </w:t>
      </w:r>
      <w:r w:rsidRPr="00863C3F">
        <w:rPr>
          <w:rFonts w:cstheme="minorHAnsi"/>
          <w:b/>
          <w:bCs/>
          <w:sz w:val="24"/>
          <w:szCs w:val="24"/>
        </w:rPr>
        <w:t>valoarea maximă a finanțării nerambursabile</w:t>
      </w:r>
      <w:r w:rsidRPr="00C073EA">
        <w:rPr>
          <w:rFonts w:cstheme="minorHAnsi"/>
          <w:sz w:val="24"/>
          <w:szCs w:val="24"/>
        </w:rPr>
        <w:t xml:space="preserve"> ce poate fi solicitată și acordată pentru </w:t>
      </w:r>
      <w:r w:rsidR="00B958FE" w:rsidRPr="00C073EA">
        <w:rPr>
          <w:rFonts w:cstheme="minorHAnsi"/>
          <w:sz w:val="24"/>
          <w:szCs w:val="24"/>
        </w:rPr>
        <w:t>activit</w:t>
      </w:r>
      <w:r w:rsidR="00992540" w:rsidRPr="00C073EA">
        <w:rPr>
          <w:rFonts w:cstheme="minorHAnsi"/>
          <w:sz w:val="24"/>
          <w:szCs w:val="24"/>
        </w:rPr>
        <w:t>ăț</w:t>
      </w:r>
      <w:r w:rsidR="00B958FE" w:rsidRPr="00C073EA">
        <w:rPr>
          <w:rFonts w:cstheme="minorHAnsi"/>
          <w:sz w:val="24"/>
          <w:szCs w:val="24"/>
        </w:rPr>
        <w:t>ile propuse a fi desf</w:t>
      </w:r>
      <w:r w:rsidR="00992540" w:rsidRPr="00C073EA">
        <w:rPr>
          <w:rFonts w:cstheme="minorHAnsi"/>
          <w:sz w:val="24"/>
          <w:szCs w:val="24"/>
        </w:rPr>
        <w:t>ăș</w:t>
      </w:r>
      <w:r w:rsidR="00B958FE" w:rsidRPr="00C073EA">
        <w:rPr>
          <w:rFonts w:cstheme="minorHAnsi"/>
          <w:sz w:val="24"/>
          <w:szCs w:val="24"/>
        </w:rPr>
        <w:t xml:space="preserve">urate </w:t>
      </w:r>
      <w:r w:rsidRPr="00C073EA">
        <w:rPr>
          <w:rFonts w:cstheme="minorHAnsi"/>
          <w:sz w:val="24"/>
          <w:szCs w:val="24"/>
        </w:rPr>
        <w:t xml:space="preserve"> </w:t>
      </w:r>
      <w:r w:rsidRPr="00863C3F">
        <w:rPr>
          <w:rFonts w:cstheme="minorHAnsi"/>
          <w:b/>
          <w:bCs/>
          <w:sz w:val="24"/>
          <w:szCs w:val="24"/>
        </w:rPr>
        <w:t>de către IMM</w:t>
      </w:r>
      <w:r w:rsidR="00863C3F" w:rsidRPr="00863C3F">
        <w:rPr>
          <w:rFonts w:cstheme="minorHAnsi"/>
          <w:b/>
          <w:bCs/>
          <w:sz w:val="24"/>
          <w:szCs w:val="24"/>
        </w:rPr>
        <w:t xml:space="preserve"> sau o în</w:t>
      </w:r>
      <w:r w:rsidR="00B11210" w:rsidRPr="00863C3F">
        <w:rPr>
          <w:rFonts w:cstheme="minorHAnsi"/>
          <w:b/>
          <w:bCs/>
          <w:sz w:val="24"/>
          <w:szCs w:val="24"/>
        </w:rPr>
        <w:t>treprindere mare</w:t>
      </w:r>
      <w:r w:rsidRPr="00C073EA">
        <w:rPr>
          <w:rFonts w:cstheme="minorHAnsi"/>
          <w:sz w:val="24"/>
          <w:szCs w:val="24"/>
        </w:rPr>
        <w:t xml:space="preserve"> se determină aplicând la valoarea cheltuielilor eligibile, intensitatea maximă a ajutorului, aplicabilă pentru activitățile vizate de proiect, categoria de </w:t>
      </w:r>
      <w:r w:rsidR="00863C3F">
        <w:rPr>
          <w:rFonts w:cstheme="minorHAnsi"/>
          <w:sz w:val="24"/>
          <w:szCs w:val="24"/>
        </w:rPr>
        <w:t>întreprindere</w:t>
      </w:r>
      <w:r w:rsidRPr="00C073EA">
        <w:rPr>
          <w:rFonts w:cstheme="minorHAnsi"/>
          <w:sz w:val="24"/>
          <w:szCs w:val="24"/>
        </w:rPr>
        <w:t>, regiunea și județul în care se implementează acestea.</w:t>
      </w:r>
    </w:p>
    <w:p w14:paraId="26215EA5" w14:textId="361DC219" w:rsidR="00206FF6" w:rsidRPr="001B36C1" w:rsidRDefault="00206FF6" w:rsidP="001B36C1">
      <w:pPr>
        <w:spacing w:before="60" w:after="0" w:line="240" w:lineRule="auto"/>
        <w:jc w:val="both"/>
        <w:rPr>
          <w:rFonts w:cstheme="minorHAnsi"/>
          <w:sz w:val="24"/>
          <w:szCs w:val="24"/>
          <w:u w:val="single"/>
        </w:rPr>
      </w:pPr>
      <w:r w:rsidRPr="001B36C1">
        <w:rPr>
          <w:rFonts w:cstheme="minorHAnsi"/>
          <w:b/>
          <w:bCs/>
          <w:sz w:val="24"/>
          <w:szCs w:val="24"/>
        </w:rPr>
        <w:t>N.B.</w:t>
      </w:r>
      <w:r w:rsidRPr="001B36C1">
        <w:rPr>
          <w:rFonts w:cstheme="minorHAnsi"/>
          <w:sz w:val="24"/>
          <w:szCs w:val="24"/>
        </w:rPr>
        <w:t xml:space="preserve"> Contribuția proprie a </w:t>
      </w:r>
      <w:r w:rsidR="002202DB" w:rsidRPr="001B36C1">
        <w:rPr>
          <w:rFonts w:cstheme="minorHAnsi"/>
          <w:sz w:val="24"/>
          <w:szCs w:val="24"/>
        </w:rPr>
        <w:t>întreprinder</w:t>
      </w:r>
      <w:r w:rsidR="002202DB">
        <w:rPr>
          <w:rFonts w:cstheme="minorHAnsi"/>
          <w:sz w:val="24"/>
          <w:szCs w:val="24"/>
        </w:rPr>
        <w:t>ii,</w:t>
      </w:r>
      <w:r w:rsidR="002202DB" w:rsidRPr="001B36C1">
        <w:rPr>
          <w:rFonts w:cstheme="minorHAnsi"/>
          <w:sz w:val="24"/>
          <w:szCs w:val="24"/>
        </w:rPr>
        <w:t xml:space="preserve"> </w:t>
      </w:r>
      <w:r w:rsidR="002202DB">
        <w:rPr>
          <w:rFonts w:cstheme="minorHAnsi"/>
          <w:sz w:val="24"/>
          <w:szCs w:val="24"/>
        </w:rPr>
        <w:t>solicitant/</w:t>
      </w:r>
      <w:r w:rsidRPr="001B36C1">
        <w:rPr>
          <w:rFonts w:cstheme="minorHAnsi"/>
          <w:sz w:val="24"/>
          <w:szCs w:val="24"/>
        </w:rPr>
        <w:t>lider</w:t>
      </w:r>
      <w:r w:rsidR="002202DB">
        <w:rPr>
          <w:rFonts w:cstheme="minorHAnsi"/>
          <w:sz w:val="24"/>
          <w:szCs w:val="24"/>
        </w:rPr>
        <w:t xml:space="preserve"> </w:t>
      </w:r>
      <w:r w:rsidRPr="001B36C1">
        <w:rPr>
          <w:rFonts w:cstheme="minorHAnsi"/>
          <w:sz w:val="24"/>
          <w:szCs w:val="24"/>
        </w:rPr>
        <w:t>sau partener</w:t>
      </w:r>
      <w:r w:rsidR="002202DB">
        <w:rPr>
          <w:rFonts w:cstheme="minorHAnsi"/>
          <w:sz w:val="24"/>
          <w:szCs w:val="24"/>
        </w:rPr>
        <w:t xml:space="preserve"> în proiect,</w:t>
      </w:r>
      <w:r w:rsidRPr="001B36C1">
        <w:rPr>
          <w:rFonts w:cstheme="minorHAnsi"/>
          <w:sz w:val="24"/>
          <w:szCs w:val="24"/>
        </w:rPr>
        <w:t xml:space="preserve"> la finanțarea investiției reprezintă minimum diferența dintre valoarea totală eligibilă și valoarea maximă a ajutorului de stat, iar </w:t>
      </w:r>
      <w:r w:rsidRPr="001B36C1">
        <w:rPr>
          <w:rFonts w:cstheme="minorHAnsi"/>
          <w:i/>
          <w:iCs/>
          <w:sz w:val="24"/>
          <w:szCs w:val="24"/>
          <w:u w:val="single"/>
        </w:rPr>
        <w:t>pentru ajutoarele regionale, condiția este ca această contribuție proprie să fie de cel puțin 25% din valoarea costurilor eligibile</w:t>
      </w:r>
      <w:r w:rsidRPr="001B36C1">
        <w:rPr>
          <w:rFonts w:cstheme="minorHAnsi"/>
          <w:sz w:val="24"/>
          <w:szCs w:val="24"/>
          <w:u w:val="single"/>
        </w:rPr>
        <w:t>.</w:t>
      </w:r>
    </w:p>
    <w:p w14:paraId="6ED86685" w14:textId="77777777" w:rsidR="00206FF6" w:rsidRDefault="00206FF6" w:rsidP="00C073EA">
      <w:pPr>
        <w:spacing w:before="60" w:after="0" w:line="240" w:lineRule="auto"/>
        <w:jc w:val="both"/>
        <w:rPr>
          <w:rFonts w:cstheme="minorHAnsi"/>
          <w:sz w:val="24"/>
          <w:szCs w:val="24"/>
        </w:rPr>
      </w:pPr>
    </w:p>
    <w:p w14:paraId="1CA90A16" w14:textId="77777777" w:rsidR="009C19BD" w:rsidRPr="009C19BD" w:rsidRDefault="009C19BD" w:rsidP="009C19BD">
      <w:pPr>
        <w:spacing w:before="60" w:after="0" w:line="240" w:lineRule="auto"/>
        <w:jc w:val="both"/>
        <w:rPr>
          <w:rFonts w:cstheme="minorHAnsi"/>
          <w:b/>
          <w:bCs/>
          <w:sz w:val="24"/>
          <w:szCs w:val="24"/>
        </w:rPr>
      </w:pPr>
      <w:r w:rsidRPr="009C19BD">
        <w:rPr>
          <w:rFonts w:cstheme="minorHAnsi"/>
          <w:b/>
          <w:bCs/>
          <w:sz w:val="24"/>
          <w:szCs w:val="24"/>
        </w:rPr>
        <w:t>Intensitățile maxime ale ajutorului de stat</w:t>
      </w:r>
    </w:p>
    <w:p w14:paraId="14CCBBAD" w14:textId="77777777" w:rsidR="009C19BD" w:rsidRDefault="009C19BD" w:rsidP="009C19BD">
      <w:pPr>
        <w:spacing w:before="60" w:after="0" w:line="240" w:lineRule="auto"/>
        <w:jc w:val="both"/>
        <w:rPr>
          <w:rFonts w:cstheme="minorHAnsi"/>
          <w:sz w:val="24"/>
          <w:szCs w:val="24"/>
        </w:rPr>
      </w:pPr>
      <w:r w:rsidRPr="009C19BD">
        <w:rPr>
          <w:rFonts w:cstheme="minorHAnsi"/>
          <w:sz w:val="24"/>
          <w:szCs w:val="24"/>
        </w:rPr>
        <w:t>În cazul proiectelor depuse de IMM-uri</w:t>
      </w:r>
      <w:r>
        <w:rPr>
          <w:rFonts w:cstheme="minorHAnsi"/>
          <w:sz w:val="24"/>
          <w:szCs w:val="24"/>
        </w:rPr>
        <w:t xml:space="preserve"> sau </w:t>
      </w:r>
      <w:r w:rsidRPr="009C19BD">
        <w:rPr>
          <w:rFonts w:cstheme="minorHAnsi"/>
          <w:sz w:val="24"/>
          <w:szCs w:val="24"/>
        </w:rPr>
        <w:t>de întreprinderile mari</w:t>
      </w:r>
      <w:r>
        <w:rPr>
          <w:rFonts w:cstheme="minorHAnsi"/>
          <w:sz w:val="24"/>
          <w:szCs w:val="24"/>
        </w:rPr>
        <w:t xml:space="preserve"> </w:t>
      </w:r>
      <w:r w:rsidRPr="009C19BD">
        <w:rPr>
          <w:rFonts w:cstheme="minorHAnsi"/>
          <w:sz w:val="24"/>
          <w:szCs w:val="24"/>
        </w:rPr>
        <w:t xml:space="preserve">, sau depuse în parteneriat între oricare din acestea și/sau organizațiile </w:t>
      </w:r>
      <w:r>
        <w:rPr>
          <w:rFonts w:cstheme="minorHAnsi"/>
          <w:sz w:val="24"/>
          <w:szCs w:val="24"/>
        </w:rPr>
        <w:t xml:space="preserve">private </w:t>
      </w:r>
      <w:r w:rsidRPr="009C19BD">
        <w:rPr>
          <w:rFonts w:cstheme="minorHAnsi"/>
          <w:sz w:val="24"/>
          <w:szCs w:val="24"/>
        </w:rPr>
        <w:t>de cercetare</w:t>
      </w:r>
      <w:r>
        <w:rPr>
          <w:rFonts w:cstheme="minorHAnsi"/>
          <w:sz w:val="24"/>
          <w:szCs w:val="24"/>
        </w:rPr>
        <w:t xml:space="preserve"> în domeniul medical</w:t>
      </w:r>
      <w:r w:rsidRPr="009C19BD">
        <w:rPr>
          <w:rFonts w:cstheme="minorHAnsi"/>
          <w:sz w:val="24"/>
          <w:szCs w:val="24"/>
        </w:rPr>
        <w:t xml:space="preserve"> (</w:t>
      </w:r>
      <w:proofErr w:type="spellStart"/>
      <w:r w:rsidRPr="009C19BD">
        <w:rPr>
          <w:rFonts w:cstheme="minorHAnsi"/>
          <w:sz w:val="24"/>
          <w:szCs w:val="24"/>
        </w:rPr>
        <w:t>ex.institute</w:t>
      </w:r>
      <w:proofErr w:type="spellEnd"/>
      <w:r w:rsidRPr="009C19BD">
        <w:rPr>
          <w:rFonts w:cstheme="minorHAnsi"/>
          <w:sz w:val="24"/>
          <w:szCs w:val="24"/>
        </w:rPr>
        <w:t>/centre de cercetare, universități):</w:t>
      </w:r>
      <w:r>
        <w:rPr>
          <w:rFonts w:cstheme="minorHAnsi"/>
          <w:sz w:val="24"/>
          <w:szCs w:val="24"/>
        </w:rPr>
        <w:t xml:space="preserve"> </w:t>
      </w:r>
    </w:p>
    <w:p w14:paraId="17C71137" w14:textId="0031E28C" w:rsidR="00586CB7" w:rsidRPr="009C19BD" w:rsidRDefault="00586CB7" w:rsidP="009C19BD">
      <w:pPr>
        <w:pStyle w:val="ListParagraph"/>
        <w:numPr>
          <w:ilvl w:val="0"/>
          <w:numId w:val="40"/>
        </w:numPr>
        <w:spacing w:before="60" w:after="0" w:line="240" w:lineRule="auto"/>
        <w:contextualSpacing w:val="0"/>
        <w:jc w:val="both"/>
        <w:rPr>
          <w:rFonts w:cstheme="minorHAnsi"/>
          <w:sz w:val="24"/>
          <w:szCs w:val="24"/>
        </w:rPr>
      </w:pPr>
      <w:r w:rsidRPr="009C19BD">
        <w:rPr>
          <w:rFonts w:cstheme="minorHAnsi"/>
          <w:sz w:val="24"/>
          <w:szCs w:val="24"/>
        </w:rPr>
        <w:lastRenderedPageBreak/>
        <w:t>modalitatea de participare a partenerilor la asigurarea cheltuielilor eligibile și/sau neeligibile ale proiectului va fi stabilită în Acordul de parteneriat</w:t>
      </w:r>
      <w:r w:rsidR="001104F0" w:rsidRPr="009C19BD">
        <w:rPr>
          <w:rFonts w:cstheme="minorHAnsi"/>
          <w:sz w:val="24"/>
          <w:szCs w:val="24"/>
        </w:rPr>
        <w:t xml:space="preserve"> </w:t>
      </w:r>
      <w:r w:rsidR="00F6505B" w:rsidRPr="009C19BD">
        <w:rPr>
          <w:rFonts w:cstheme="minorHAnsi"/>
          <w:sz w:val="24"/>
          <w:szCs w:val="24"/>
        </w:rPr>
        <w:t>(</w:t>
      </w:r>
      <w:r w:rsidR="00867917" w:rsidRPr="009C19BD">
        <w:rPr>
          <w:rFonts w:cstheme="minorHAnsi"/>
          <w:sz w:val="24"/>
          <w:szCs w:val="24"/>
        </w:rPr>
        <w:t>A</w:t>
      </w:r>
      <w:r w:rsidR="00F6505B" w:rsidRPr="009C19BD">
        <w:rPr>
          <w:rFonts w:cstheme="minorHAnsi"/>
          <w:sz w:val="24"/>
          <w:szCs w:val="24"/>
        </w:rPr>
        <w:t xml:space="preserve">nexa </w:t>
      </w:r>
      <w:r w:rsidR="00DF65C2" w:rsidRPr="009C19BD">
        <w:rPr>
          <w:rFonts w:cstheme="minorHAnsi"/>
          <w:sz w:val="24"/>
          <w:szCs w:val="24"/>
        </w:rPr>
        <w:t>9</w:t>
      </w:r>
      <w:r w:rsidR="00F6505B" w:rsidRPr="009C19BD">
        <w:rPr>
          <w:rFonts w:cstheme="minorHAnsi"/>
          <w:sz w:val="24"/>
          <w:szCs w:val="24"/>
        </w:rPr>
        <w:t>)</w:t>
      </w:r>
      <w:r w:rsidRPr="009C19BD">
        <w:rPr>
          <w:rFonts w:cstheme="minorHAnsi"/>
          <w:sz w:val="24"/>
          <w:szCs w:val="24"/>
        </w:rPr>
        <w:t xml:space="preserve">. </w:t>
      </w:r>
    </w:p>
    <w:p w14:paraId="4AEC183D" w14:textId="6E973C9F" w:rsidR="00586CB7" w:rsidRPr="00C073EA" w:rsidRDefault="00586CB7" w:rsidP="00E64964">
      <w:pPr>
        <w:pStyle w:val="ListParagraph"/>
        <w:numPr>
          <w:ilvl w:val="0"/>
          <w:numId w:val="40"/>
        </w:numPr>
        <w:spacing w:before="60" w:after="0" w:line="240" w:lineRule="auto"/>
        <w:contextualSpacing w:val="0"/>
        <w:jc w:val="both"/>
        <w:rPr>
          <w:rFonts w:cstheme="minorHAnsi"/>
          <w:sz w:val="24"/>
          <w:szCs w:val="24"/>
        </w:rPr>
      </w:pPr>
      <w:r w:rsidRPr="00C073EA">
        <w:rPr>
          <w:rFonts w:cstheme="minorHAnsi"/>
          <w:sz w:val="24"/>
          <w:szCs w:val="24"/>
        </w:rPr>
        <w:t>intensitatea maximă a ajutorului rezultă din aplicarea ratelor de cofinanțare fiecărui membru al parteneriatului pentru cheltuielile eligibile aferente acestuia, în conformitate cu schema de ajutor de stat aplicabilă (aprobată prin OMIPE nr.</w:t>
      </w:r>
      <w:r w:rsidR="00B754B6">
        <w:rPr>
          <w:rFonts w:cstheme="minorHAnsi"/>
          <w:sz w:val="24"/>
          <w:szCs w:val="24"/>
        </w:rPr>
        <w:t xml:space="preserve"> 330/2025</w:t>
      </w:r>
      <w:r w:rsidRPr="00C073EA">
        <w:rPr>
          <w:rFonts w:cstheme="minorHAnsi"/>
          <w:sz w:val="24"/>
          <w:szCs w:val="24"/>
        </w:rPr>
        <w:t xml:space="preserve">) potrivit tabelului de mai jos: </w:t>
      </w:r>
    </w:p>
    <w:p w14:paraId="3418E829" w14:textId="77777777" w:rsidR="008F7D0D" w:rsidRDefault="008F7D0D" w:rsidP="00C073EA">
      <w:pPr>
        <w:spacing w:before="60" w:after="0" w:line="240" w:lineRule="auto"/>
        <w:jc w:val="both"/>
        <w:rPr>
          <w:rFonts w:cstheme="minorHAnsi"/>
          <w:b/>
          <w:bCs/>
          <w:iCs/>
          <w:sz w:val="24"/>
          <w:szCs w:val="24"/>
        </w:rPr>
      </w:pPr>
      <w:bookmarkStart w:id="90" w:name="_Toc134715956"/>
      <w:bookmarkStart w:id="91" w:name="_Toc134716104"/>
      <w:bookmarkStart w:id="92" w:name="_Toc134716281"/>
      <w:bookmarkStart w:id="93" w:name="_Toc134716430"/>
      <w:bookmarkStart w:id="94" w:name="_Toc134716580"/>
      <w:bookmarkStart w:id="95" w:name="_Toc134716720"/>
      <w:bookmarkStart w:id="96" w:name="_Toc134716860"/>
      <w:bookmarkStart w:id="97" w:name="_Toc134716999"/>
      <w:bookmarkStart w:id="98" w:name="_Toc134717137"/>
      <w:bookmarkStart w:id="99" w:name="_Toc134717273"/>
      <w:bookmarkStart w:id="100" w:name="_Toc134717406"/>
      <w:bookmarkStart w:id="101" w:name="_Toc134717879"/>
      <w:bookmarkStart w:id="102" w:name="_Toc143581857"/>
      <w:bookmarkStart w:id="103" w:name="_Toc147834088"/>
      <w:bookmarkStart w:id="104" w:name="_Toc147834305"/>
      <w:bookmarkEnd w:id="90"/>
      <w:bookmarkEnd w:id="91"/>
      <w:bookmarkEnd w:id="92"/>
      <w:bookmarkEnd w:id="93"/>
      <w:bookmarkEnd w:id="94"/>
      <w:bookmarkEnd w:id="95"/>
      <w:bookmarkEnd w:id="96"/>
      <w:bookmarkEnd w:id="97"/>
      <w:bookmarkEnd w:id="98"/>
      <w:bookmarkEnd w:id="99"/>
      <w:bookmarkEnd w:id="100"/>
      <w:bookmarkEnd w:id="101"/>
    </w:p>
    <w:p w14:paraId="5E6AAAE9" w14:textId="534C6058" w:rsidR="00385307" w:rsidRPr="00C073EA" w:rsidRDefault="004F10F4" w:rsidP="00C073EA">
      <w:pPr>
        <w:spacing w:before="60" w:after="0" w:line="240" w:lineRule="auto"/>
        <w:jc w:val="both"/>
        <w:rPr>
          <w:rFonts w:cstheme="minorHAnsi"/>
          <w:b/>
          <w:bCs/>
          <w:iCs/>
          <w:sz w:val="24"/>
          <w:szCs w:val="24"/>
        </w:rPr>
      </w:pPr>
      <w:r w:rsidRPr="004F10F4">
        <w:rPr>
          <w:rFonts w:cstheme="minorHAnsi"/>
          <w:b/>
          <w:bCs/>
          <w:iCs/>
          <w:sz w:val="24"/>
          <w:szCs w:val="24"/>
        </w:rPr>
        <w:t>Intensitățile maxime ale ajutorului</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99"/>
        <w:gridCol w:w="3033"/>
        <w:gridCol w:w="7"/>
        <w:gridCol w:w="1837"/>
        <w:gridCol w:w="143"/>
        <w:gridCol w:w="7"/>
        <w:gridCol w:w="1131"/>
        <w:gridCol w:w="6"/>
        <w:gridCol w:w="993"/>
      </w:tblGrid>
      <w:tr w:rsidR="004F10F4" w:rsidRPr="004F10F4" w14:paraId="7CAFC4D9" w14:textId="77777777" w:rsidTr="00DA2455">
        <w:tc>
          <w:tcPr>
            <w:tcW w:w="2798" w:type="pct"/>
            <w:gridSpan w:val="2"/>
            <w:shd w:val="clear" w:color="auto" w:fill="C5E0B3" w:themeFill="accent6" w:themeFillTint="66"/>
            <w:hideMark/>
          </w:tcPr>
          <w:p w14:paraId="3D2B82D0" w14:textId="77777777" w:rsidR="004F10F4" w:rsidRPr="004F10F4" w:rsidRDefault="004F10F4" w:rsidP="004F10F4">
            <w:pPr>
              <w:widowControl w:val="0"/>
              <w:spacing w:after="0" w:line="240" w:lineRule="auto"/>
              <w:contextualSpacing/>
              <w:jc w:val="both"/>
              <w:rPr>
                <w:rFonts w:eastAsia="Arial Unicode MS" w:cstheme="minorHAnsi"/>
                <w:sz w:val="24"/>
                <w:szCs w:val="24"/>
                <w:lang w:eastAsia="ro-RO" w:bidi="ro-RO"/>
                <w14:ligatures w14:val="standardContextual"/>
              </w:rPr>
            </w:pPr>
            <w:r w:rsidRPr="004F10F4">
              <w:rPr>
                <w:rFonts w:eastAsia="Arial Unicode MS" w:cstheme="minorHAnsi"/>
                <w:sz w:val="24"/>
                <w:szCs w:val="24"/>
                <w:lang w:eastAsia="ro-RO" w:bidi="ro-RO"/>
                <w14:ligatures w14:val="standardContextual"/>
              </w:rPr>
              <w:t> </w:t>
            </w:r>
          </w:p>
        </w:tc>
        <w:tc>
          <w:tcPr>
            <w:tcW w:w="1062" w:type="pct"/>
            <w:gridSpan w:val="3"/>
            <w:shd w:val="clear" w:color="auto" w:fill="C5E0B3" w:themeFill="accent6" w:themeFillTint="66"/>
            <w:hideMark/>
          </w:tcPr>
          <w:p w14:paraId="49463B0E" w14:textId="77777777" w:rsidR="004F10F4" w:rsidRPr="004F10F4" w:rsidRDefault="004F10F4" w:rsidP="004F10F4">
            <w:pPr>
              <w:widowControl w:val="0"/>
              <w:spacing w:after="0" w:line="240" w:lineRule="auto"/>
              <w:ind w:right="195"/>
              <w:contextualSpacing/>
              <w:jc w:val="center"/>
              <w:rPr>
                <w:rFonts w:eastAsia="Arial Unicode MS" w:cstheme="minorHAnsi"/>
                <w:b/>
                <w:sz w:val="20"/>
                <w:szCs w:val="20"/>
                <w:lang w:eastAsia="ro-RO" w:bidi="ro-RO"/>
                <w14:ligatures w14:val="standardContextual"/>
              </w:rPr>
            </w:pPr>
            <w:r w:rsidRPr="004F10F4">
              <w:rPr>
                <w:rFonts w:eastAsia="Arial Unicode MS" w:cstheme="minorHAnsi"/>
                <w:b/>
                <w:sz w:val="20"/>
                <w:szCs w:val="20"/>
                <w:lang w:eastAsia="ro-RO" w:bidi="ro-RO"/>
                <w14:ligatures w14:val="standardContextual"/>
              </w:rPr>
              <w:t>Întreprindere mică (inclusiv microîntreprindere)</w:t>
            </w:r>
          </w:p>
        </w:tc>
        <w:tc>
          <w:tcPr>
            <w:tcW w:w="607" w:type="pct"/>
            <w:gridSpan w:val="2"/>
            <w:shd w:val="clear" w:color="auto" w:fill="C5E0B3" w:themeFill="accent6" w:themeFillTint="66"/>
            <w:hideMark/>
          </w:tcPr>
          <w:p w14:paraId="26546B98" w14:textId="77777777" w:rsidR="004F10F4" w:rsidRPr="004F10F4" w:rsidRDefault="004F10F4" w:rsidP="004F10F4">
            <w:pPr>
              <w:widowControl w:val="0"/>
              <w:spacing w:after="0" w:line="240" w:lineRule="auto"/>
              <w:ind w:right="195"/>
              <w:contextualSpacing/>
              <w:jc w:val="center"/>
              <w:rPr>
                <w:rFonts w:eastAsia="Arial Unicode MS" w:cstheme="minorHAnsi"/>
                <w:b/>
                <w:sz w:val="20"/>
                <w:szCs w:val="20"/>
                <w:lang w:eastAsia="ro-RO" w:bidi="ro-RO"/>
                <w14:ligatures w14:val="standardContextual"/>
              </w:rPr>
            </w:pPr>
            <w:r w:rsidRPr="004F10F4">
              <w:rPr>
                <w:rFonts w:eastAsia="Arial Unicode MS" w:cstheme="minorHAnsi"/>
                <w:b/>
                <w:sz w:val="20"/>
                <w:szCs w:val="20"/>
                <w:lang w:eastAsia="ro-RO" w:bidi="ro-RO"/>
                <w14:ligatures w14:val="standardContextual"/>
              </w:rPr>
              <w:t>Întreprindere mijlocie</w:t>
            </w:r>
          </w:p>
        </w:tc>
        <w:tc>
          <w:tcPr>
            <w:tcW w:w="533" w:type="pct"/>
            <w:gridSpan w:val="2"/>
            <w:shd w:val="clear" w:color="auto" w:fill="C5E0B3" w:themeFill="accent6" w:themeFillTint="66"/>
          </w:tcPr>
          <w:p w14:paraId="0FB06217" w14:textId="7F330F5E" w:rsidR="004F10F4" w:rsidRPr="004F10F4" w:rsidRDefault="00E1593E" w:rsidP="00E1593E">
            <w:pPr>
              <w:widowControl w:val="0"/>
              <w:spacing w:after="0" w:line="240" w:lineRule="auto"/>
              <w:ind w:right="195"/>
              <w:contextualSpacing/>
              <w:jc w:val="center"/>
              <w:rPr>
                <w:rFonts w:eastAsia="Arial Unicode MS" w:cstheme="minorHAnsi"/>
                <w:b/>
                <w:sz w:val="20"/>
                <w:szCs w:val="20"/>
                <w:lang w:eastAsia="ro-RO" w:bidi="ro-RO"/>
                <w14:ligatures w14:val="standardContextual"/>
              </w:rPr>
            </w:pPr>
            <w:r>
              <w:rPr>
                <w:rFonts w:eastAsia="Arial Unicode MS" w:cstheme="minorHAnsi"/>
                <w:b/>
                <w:sz w:val="20"/>
                <w:szCs w:val="20"/>
                <w:lang w:eastAsia="ro-RO" w:bidi="ro-RO"/>
                <w14:ligatures w14:val="standardContextual"/>
              </w:rPr>
              <w:t>Întreprindere mare</w:t>
            </w:r>
          </w:p>
        </w:tc>
      </w:tr>
      <w:tr w:rsidR="004F10F4" w:rsidRPr="004F10F4" w14:paraId="21CB22DD" w14:textId="77777777" w:rsidTr="001B36C1">
        <w:tc>
          <w:tcPr>
            <w:tcW w:w="5000" w:type="pct"/>
            <w:gridSpan w:val="9"/>
            <w:shd w:val="clear" w:color="auto" w:fill="auto"/>
            <w:hideMark/>
          </w:tcPr>
          <w:p w14:paraId="7E1FB762" w14:textId="77777777" w:rsidR="004F10F4" w:rsidRPr="004F10F4" w:rsidRDefault="004F10F4" w:rsidP="004F10F4">
            <w:pPr>
              <w:widowControl w:val="0"/>
              <w:spacing w:after="0" w:line="240" w:lineRule="auto"/>
              <w:contextualSpacing/>
              <w:rPr>
                <w:rFonts w:eastAsia="Arial Unicode MS" w:cstheme="minorHAnsi"/>
                <w:sz w:val="24"/>
                <w:szCs w:val="24"/>
                <w:lang w:eastAsia="ro-RO" w:bidi="ro-RO"/>
                <w14:ligatures w14:val="standardContextual"/>
              </w:rPr>
            </w:pPr>
            <w:r w:rsidRPr="004F10F4">
              <w:rPr>
                <w:rFonts w:eastAsia="Arial Unicode MS" w:cstheme="minorHAnsi"/>
                <w:b/>
                <w:sz w:val="24"/>
                <w:szCs w:val="24"/>
                <w:lang w:eastAsia="ro-RO" w:bidi="ro-RO"/>
                <w14:ligatures w14:val="standardContextual"/>
              </w:rPr>
              <w:t xml:space="preserve">Ajutoare pentru proiecte de cercetare, dezvoltare </w:t>
            </w:r>
          </w:p>
        </w:tc>
      </w:tr>
      <w:tr w:rsidR="004F10F4" w:rsidRPr="004F10F4" w14:paraId="4C2F0100" w14:textId="77777777" w:rsidTr="00DA2455">
        <w:tc>
          <w:tcPr>
            <w:tcW w:w="2798" w:type="pct"/>
            <w:gridSpan w:val="2"/>
            <w:shd w:val="clear" w:color="auto" w:fill="FBE4D5" w:themeFill="accent2" w:themeFillTint="33"/>
            <w:hideMark/>
          </w:tcPr>
          <w:p w14:paraId="0905404C" w14:textId="77777777" w:rsidR="004F10F4" w:rsidRPr="004F10F4" w:rsidRDefault="004F10F4" w:rsidP="00E64964">
            <w:pPr>
              <w:widowControl w:val="0"/>
              <w:numPr>
                <w:ilvl w:val="0"/>
                <w:numId w:val="22"/>
              </w:numPr>
              <w:spacing w:after="0" w:line="240" w:lineRule="auto"/>
              <w:contextualSpacing/>
              <w:rPr>
                <w:rFonts w:eastAsia="Arial Unicode MS" w:cstheme="minorHAnsi"/>
                <w:b/>
                <w:sz w:val="24"/>
                <w:szCs w:val="24"/>
                <w:lang w:eastAsia="ro-RO" w:bidi="ro-RO"/>
                <w14:ligatures w14:val="standardContextual"/>
              </w:rPr>
            </w:pPr>
            <w:r w:rsidRPr="004F10F4">
              <w:rPr>
                <w:rFonts w:eastAsia="Arial Unicode MS" w:cstheme="minorHAnsi"/>
                <w:b/>
                <w:sz w:val="24"/>
                <w:szCs w:val="24"/>
                <w:lang w:eastAsia="ro-RO" w:bidi="ro-RO"/>
                <w14:ligatures w14:val="standardContextual"/>
              </w:rPr>
              <w:t>Cercetare industrială</w:t>
            </w:r>
          </w:p>
        </w:tc>
        <w:tc>
          <w:tcPr>
            <w:tcW w:w="1062" w:type="pct"/>
            <w:gridSpan w:val="3"/>
            <w:shd w:val="clear" w:color="auto" w:fill="FBE4D5" w:themeFill="accent2" w:themeFillTint="33"/>
            <w:hideMark/>
          </w:tcPr>
          <w:p w14:paraId="29804614"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70%</w:t>
            </w:r>
          </w:p>
        </w:tc>
        <w:tc>
          <w:tcPr>
            <w:tcW w:w="607" w:type="pct"/>
            <w:gridSpan w:val="2"/>
            <w:shd w:val="clear" w:color="auto" w:fill="FBE4D5" w:themeFill="accent2" w:themeFillTint="33"/>
            <w:hideMark/>
          </w:tcPr>
          <w:p w14:paraId="390D3606"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60%</w:t>
            </w:r>
          </w:p>
        </w:tc>
        <w:tc>
          <w:tcPr>
            <w:tcW w:w="533" w:type="pct"/>
            <w:gridSpan w:val="2"/>
            <w:shd w:val="clear" w:color="auto" w:fill="FBE4D5" w:themeFill="accent2" w:themeFillTint="33"/>
          </w:tcPr>
          <w:p w14:paraId="4ADE45F7"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50%</w:t>
            </w:r>
          </w:p>
        </w:tc>
      </w:tr>
      <w:tr w:rsidR="00D52196" w:rsidRPr="00FD5341" w14:paraId="3FBCDDAD" w14:textId="77777777" w:rsidTr="00DA2455">
        <w:tc>
          <w:tcPr>
            <w:tcW w:w="2801" w:type="pct"/>
            <w:gridSpan w:val="3"/>
            <w:shd w:val="clear" w:color="auto" w:fill="auto"/>
            <w:hideMark/>
          </w:tcPr>
          <w:p w14:paraId="55DD8C96"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 xml:space="preserve">cu condiția unei colaborări efective între întreprinderi (din care cel puțin una este IMM) sau între o întreprindere și o organizație de cercetare in cazul in care cel puțin 10% din costurile eligibile sunt suportate de  organizații de cercetare </w:t>
            </w:r>
          </w:p>
          <w:p w14:paraId="2F67441D" w14:textId="77777777" w:rsidR="00CE4360" w:rsidRPr="00FD5341" w:rsidRDefault="00CE4360" w:rsidP="00CE665E">
            <w:pPr>
              <w:widowControl w:val="0"/>
              <w:tabs>
                <w:tab w:val="left" w:pos="284"/>
              </w:tabs>
              <w:spacing w:before="60" w:after="0" w:line="240" w:lineRule="auto"/>
              <w:ind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27ACDC69"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 xml:space="preserve">cu condiția ca rezultatele proiectului sunt difuzate pe scară largă prin </w:t>
            </w:r>
            <w:proofErr w:type="spellStart"/>
            <w:r w:rsidRPr="00FD5341">
              <w:rPr>
                <w:rFonts w:eastAsia="Arial Unicode MS" w:cstheme="minorHAnsi"/>
                <w:sz w:val="24"/>
                <w:szCs w:val="24"/>
                <w:lang w:eastAsia="ro-RO" w:bidi="ro-RO"/>
                <w14:ligatures w14:val="standardContextual"/>
              </w:rPr>
              <w:t>conferinţe</w:t>
            </w:r>
            <w:proofErr w:type="spellEnd"/>
            <w:r w:rsidRPr="00FD5341">
              <w:rPr>
                <w:rFonts w:eastAsia="Arial Unicode MS" w:cstheme="minorHAnsi"/>
                <w:sz w:val="24"/>
                <w:szCs w:val="24"/>
                <w:lang w:eastAsia="ro-RO" w:bidi="ro-RO"/>
                <w14:ligatures w14:val="standardContextual"/>
              </w:rPr>
              <w:t xml:space="preserve">, prin publicări, prin registre cu acces liber sau prin intermediul unor programe informatice gratuite sau open </w:t>
            </w:r>
            <w:proofErr w:type="spellStart"/>
            <w:r w:rsidRPr="00FD5341">
              <w:rPr>
                <w:rFonts w:eastAsia="Arial Unicode MS" w:cstheme="minorHAnsi"/>
                <w:sz w:val="24"/>
                <w:szCs w:val="24"/>
                <w:lang w:eastAsia="ro-RO" w:bidi="ro-RO"/>
                <w14:ligatures w14:val="standardContextual"/>
              </w:rPr>
              <w:t>source</w:t>
            </w:r>
            <w:proofErr w:type="spellEnd"/>
          </w:p>
        </w:tc>
        <w:tc>
          <w:tcPr>
            <w:tcW w:w="1061" w:type="pct"/>
            <w:gridSpan w:val="3"/>
            <w:shd w:val="clear" w:color="auto" w:fill="auto"/>
            <w:hideMark/>
          </w:tcPr>
          <w:p w14:paraId="2D9073C0"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9B54ACB"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80%</w:t>
            </w:r>
          </w:p>
          <w:p w14:paraId="5B031082" w14:textId="77777777" w:rsidR="00CE4360" w:rsidRPr="00FD5341" w:rsidRDefault="00CE4360" w:rsidP="00CE665E">
            <w:pPr>
              <w:rPr>
                <w:rFonts w:eastAsia="Arial Unicode MS" w:cstheme="minorHAnsi"/>
                <w:sz w:val="24"/>
                <w:szCs w:val="24"/>
                <w:lang w:eastAsia="ro-RO" w:bidi="ro-RO"/>
              </w:rPr>
            </w:pPr>
          </w:p>
          <w:p w14:paraId="1F9D1F00" w14:textId="77777777" w:rsidR="00CE4360" w:rsidRPr="00FD5341" w:rsidRDefault="00CE4360" w:rsidP="00CE665E">
            <w:pPr>
              <w:rPr>
                <w:rFonts w:eastAsia="Arial Unicode MS" w:cstheme="minorHAnsi"/>
                <w:sz w:val="24"/>
                <w:szCs w:val="24"/>
                <w:lang w:eastAsia="ro-RO" w:bidi="ro-RO"/>
                <w14:ligatures w14:val="standardContextual"/>
              </w:rPr>
            </w:pPr>
          </w:p>
          <w:p w14:paraId="69BAF952" w14:textId="77777777" w:rsidR="00CE4360" w:rsidRPr="00FD5341" w:rsidRDefault="00CE4360" w:rsidP="00CE665E">
            <w:pPr>
              <w:jc w:val="center"/>
              <w:rPr>
                <w:rFonts w:eastAsia="Arial Unicode MS" w:cstheme="minorHAnsi"/>
                <w:sz w:val="24"/>
                <w:szCs w:val="24"/>
                <w:lang w:eastAsia="ro-RO" w:bidi="ro-RO"/>
                <w14:ligatures w14:val="standardContextual"/>
              </w:rPr>
            </w:pPr>
          </w:p>
          <w:p w14:paraId="44FBB314" w14:textId="77777777" w:rsidR="00CE4360" w:rsidRPr="00FD5341" w:rsidRDefault="00CE4360" w:rsidP="00CE665E">
            <w:pPr>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0711DC83" w14:textId="77777777" w:rsidR="00CE4360" w:rsidRPr="00FD5341" w:rsidRDefault="00CE4360" w:rsidP="00CE665E">
            <w:pPr>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80%</w:t>
            </w:r>
          </w:p>
          <w:p w14:paraId="534543B0" w14:textId="77777777" w:rsidR="00CE4360" w:rsidRPr="00FD5341" w:rsidRDefault="00CE4360" w:rsidP="00CE665E">
            <w:pPr>
              <w:jc w:val="center"/>
              <w:rPr>
                <w:rFonts w:eastAsia="Arial Unicode MS" w:cstheme="minorHAnsi"/>
                <w:sz w:val="24"/>
                <w:szCs w:val="24"/>
                <w:lang w:eastAsia="ro-RO" w:bidi="ro-RO"/>
                <w14:ligatures w14:val="standardContextual"/>
              </w:rPr>
            </w:pPr>
          </w:p>
          <w:p w14:paraId="23429653" w14:textId="77777777" w:rsidR="00CE4360" w:rsidRPr="00FD5341" w:rsidRDefault="00CE4360" w:rsidP="00CE665E">
            <w:pPr>
              <w:jc w:val="center"/>
              <w:rPr>
                <w:rFonts w:eastAsia="Arial Unicode MS" w:cstheme="minorHAnsi"/>
                <w:sz w:val="24"/>
                <w:szCs w:val="24"/>
                <w:lang w:eastAsia="ro-RO" w:bidi="ro-RO"/>
              </w:rPr>
            </w:pPr>
          </w:p>
          <w:p w14:paraId="4C8DAA65" w14:textId="77777777" w:rsidR="00CE4360" w:rsidRPr="00FD5341" w:rsidRDefault="00CE4360" w:rsidP="00CE665E">
            <w:pPr>
              <w:rPr>
                <w:rFonts w:eastAsia="Arial Unicode MS" w:cstheme="minorHAnsi"/>
                <w:sz w:val="24"/>
                <w:szCs w:val="24"/>
                <w:lang w:eastAsia="ro-RO" w:bidi="ro-RO"/>
              </w:rPr>
            </w:pPr>
          </w:p>
        </w:tc>
        <w:tc>
          <w:tcPr>
            <w:tcW w:w="607" w:type="pct"/>
            <w:gridSpan w:val="2"/>
            <w:shd w:val="clear" w:color="auto" w:fill="auto"/>
            <w:hideMark/>
          </w:tcPr>
          <w:p w14:paraId="71CEC007"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3A9B67E"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75%</w:t>
            </w:r>
          </w:p>
          <w:p w14:paraId="40CAD39E" w14:textId="77777777" w:rsidR="00CE4360" w:rsidRPr="00FD5341" w:rsidRDefault="00CE4360" w:rsidP="00CE665E">
            <w:pPr>
              <w:rPr>
                <w:rFonts w:eastAsia="Arial Unicode MS" w:cstheme="minorHAnsi"/>
                <w:sz w:val="24"/>
                <w:szCs w:val="24"/>
                <w:lang w:eastAsia="ro-RO" w:bidi="ro-RO"/>
              </w:rPr>
            </w:pPr>
          </w:p>
          <w:p w14:paraId="4025380E" w14:textId="77777777" w:rsidR="00CE4360" w:rsidRPr="00FD5341" w:rsidRDefault="00CE4360" w:rsidP="00CE665E">
            <w:pPr>
              <w:rPr>
                <w:rFonts w:eastAsia="Arial Unicode MS" w:cstheme="minorHAnsi"/>
                <w:sz w:val="24"/>
                <w:szCs w:val="24"/>
                <w:lang w:eastAsia="ro-RO" w:bidi="ro-RO"/>
              </w:rPr>
            </w:pPr>
          </w:p>
          <w:p w14:paraId="6EE43AE3" w14:textId="77777777" w:rsidR="00CE4360" w:rsidRPr="00FD5341" w:rsidRDefault="00CE4360" w:rsidP="00CE665E">
            <w:pPr>
              <w:rPr>
                <w:rFonts w:eastAsia="Arial Unicode MS" w:cstheme="minorHAnsi"/>
                <w:sz w:val="24"/>
                <w:szCs w:val="24"/>
                <w:lang w:eastAsia="ro-RO" w:bidi="ro-RO"/>
              </w:rPr>
            </w:pPr>
          </w:p>
          <w:p w14:paraId="44B41372" w14:textId="77777777" w:rsidR="00CE4360" w:rsidRPr="00FD5341" w:rsidRDefault="00CE4360" w:rsidP="00CE665E">
            <w:pPr>
              <w:rPr>
                <w:rFonts w:eastAsia="Arial Unicode MS" w:cstheme="minorHAnsi"/>
                <w:sz w:val="24"/>
                <w:szCs w:val="24"/>
                <w:lang w:eastAsia="ro-RO" w:bidi="ro-RO"/>
                <w14:ligatures w14:val="standardContextual"/>
              </w:rPr>
            </w:pPr>
          </w:p>
          <w:p w14:paraId="4B5AD55B" w14:textId="77777777" w:rsidR="00CE4360" w:rsidRPr="00FD5341" w:rsidRDefault="00CE4360" w:rsidP="00CE665E">
            <w:pPr>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75%</w:t>
            </w:r>
          </w:p>
          <w:p w14:paraId="76B7CED6" w14:textId="77777777" w:rsidR="00CE4360" w:rsidRPr="00FD5341" w:rsidRDefault="00CE4360" w:rsidP="00CE665E">
            <w:pPr>
              <w:rPr>
                <w:rFonts w:eastAsia="Arial Unicode MS" w:cstheme="minorHAnsi"/>
                <w:sz w:val="24"/>
                <w:szCs w:val="24"/>
                <w:lang w:eastAsia="ro-RO" w:bidi="ro-RO"/>
              </w:rPr>
            </w:pPr>
          </w:p>
        </w:tc>
        <w:tc>
          <w:tcPr>
            <w:tcW w:w="530" w:type="pct"/>
          </w:tcPr>
          <w:p w14:paraId="0486CC3A" w14:textId="77777777" w:rsidR="00CE4360" w:rsidRPr="00FD5341" w:rsidRDefault="00CE4360" w:rsidP="00CE665E">
            <w:pPr>
              <w:widowControl w:val="0"/>
              <w:spacing w:before="60" w:after="0" w:line="240" w:lineRule="auto"/>
              <w:ind w:right="195"/>
              <w:jc w:val="center"/>
              <w:rPr>
                <w:rFonts w:ascii="Times New Roman" w:hAnsi="Times New Roman" w:cs="Times New Roman"/>
              </w:rPr>
            </w:pPr>
          </w:p>
          <w:p w14:paraId="42557083" w14:textId="77777777" w:rsidR="00CE4360" w:rsidRPr="00FD5341" w:rsidRDefault="00CE4360" w:rsidP="00CE665E">
            <w:pPr>
              <w:widowControl w:val="0"/>
              <w:spacing w:before="60" w:after="0" w:line="240" w:lineRule="auto"/>
              <w:ind w:right="195"/>
              <w:jc w:val="center"/>
              <w:rPr>
                <w:rFonts w:ascii="Times New Roman" w:hAnsi="Times New Roman" w:cs="Times New Roman"/>
              </w:rPr>
            </w:pPr>
            <w:r w:rsidRPr="00FD5341">
              <w:rPr>
                <w:rFonts w:ascii="Times New Roman" w:hAnsi="Times New Roman" w:cs="Times New Roman"/>
              </w:rPr>
              <w:t>65%</w:t>
            </w:r>
          </w:p>
          <w:p w14:paraId="62CA2835" w14:textId="77777777" w:rsidR="00CE4360" w:rsidRPr="00FD5341" w:rsidRDefault="00CE4360" w:rsidP="00CE665E">
            <w:pPr>
              <w:rPr>
                <w:rFonts w:eastAsia="Arial Unicode MS" w:cstheme="minorHAnsi"/>
                <w:sz w:val="24"/>
                <w:szCs w:val="24"/>
                <w:lang w:eastAsia="ro-RO" w:bidi="ro-RO"/>
              </w:rPr>
            </w:pPr>
          </w:p>
          <w:p w14:paraId="00755233" w14:textId="77777777" w:rsidR="00CE4360" w:rsidRPr="00FD5341" w:rsidRDefault="00CE4360" w:rsidP="00CE665E">
            <w:pPr>
              <w:rPr>
                <w:rFonts w:eastAsia="Arial Unicode MS" w:cstheme="minorHAnsi"/>
                <w:sz w:val="24"/>
                <w:szCs w:val="24"/>
                <w:lang w:eastAsia="ro-RO" w:bidi="ro-RO"/>
              </w:rPr>
            </w:pPr>
          </w:p>
          <w:p w14:paraId="2FDF12F2" w14:textId="77777777" w:rsidR="00CE4360" w:rsidRPr="00FD5341" w:rsidRDefault="00CE4360" w:rsidP="00CE665E">
            <w:pPr>
              <w:rPr>
                <w:rFonts w:eastAsia="Arial Unicode MS" w:cstheme="minorHAnsi"/>
                <w:sz w:val="24"/>
                <w:szCs w:val="24"/>
                <w:lang w:eastAsia="ro-RO" w:bidi="ro-RO"/>
              </w:rPr>
            </w:pPr>
          </w:p>
          <w:p w14:paraId="1BE68C09" w14:textId="77777777" w:rsidR="00CE4360" w:rsidRPr="00FD5341" w:rsidRDefault="00CE4360" w:rsidP="00CE665E">
            <w:pPr>
              <w:spacing w:after="0"/>
              <w:rPr>
                <w:rFonts w:ascii="Times New Roman" w:hAnsi="Times New Roman" w:cs="Times New Roman"/>
              </w:rPr>
            </w:pPr>
          </w:p>
          <w:p w14:paraId="7696E422" w14:textId="77777777" w:rsidR="00CE4360" w:rsidRPr="00FD5341" w:rsidRDefault="00CE4360" w:rsidP="00CE665E">
            <w:pPr>
              <w:spacing w:after="0"/>
              <w:jc w:val="center"/>
              <w:rPr>
                <w:rFonts w:ascii="Times New Roman" w:hAnsi="Times New Roman" w:cs="Times New Roman"/>
              </w:rPr>
            </w:pPr>
          </w:p>
          <w:p w14:paraId="15BAF104" w14:textId="77777777" w:rsidR="00CE4360" w:rsidRPr="00FD5341" w:rsidRDefault="00CE4360" w:rsidP="00CE665E">
            <w:pPr>
              <w:spacing w:after="0"/>
              <w:jc w:val="center"/>
              <w:rPr>
                <w:rFonts w:eastAsia="Arial Unicode MS" w:cstheme="minorHAnsi"/>
                <w:sz w:val="24"/>
                <w:szCs w:val="24"/>
                <w:lang w:eastAsia="ro-RO" w:bidi="ro-RO"/>
              </w:rPr>
            </w:pPr>
            <w:r w:rsidRPr="00FD5341">
              <w:rPr>
                <w:rFonts w:ascii="Times New Roman" w:hAnsi="Times New Roman" w:cs="Times New Roman"/>
              </w:rPr>
              <w:t>65%</w:t>
            </w:r>
          </w:p>
        </w:tc>
      </w:tr>
      <w:tr w:rsidR="00D52196" w:rsidRPr="00FD5341" w14:paraId="741BE3ED" w14:textId="77777777" w:rsidTr="00DA2455">
        <w:tc>
          <w:tcPr>
            <w:tcW w:w="2801" w:type="pct"/>
            <w:gridSpan w:val="3"/>
            <w:shd w:val="clear" w:color="auto" w:fill="auto"/>
            <w:hideMark/>
          </w:tcPr>
          <w:p w14:paraId="4B910AAB"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(c) din tratat</w:t>
            </w:r>
          </w:p>
          <w:p w14:paraId="16530D47" w14:textId="77777777" w:rsidR="00CE4360" w:rsidRPr="00FD5341" w:rsidRDefault="00CE4360" w:rsidP="00CE665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0B311764"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(a) din tratat</w:t>
            </w:r>
          </w:p>
          <w:p w14:paraId="755B0C73" w14:textId="77777777" w:rsidR="00CE4360" w:rsidRPr="00FD5341" w:rsidRDefault="00CE4360" w:rsidP="00CE665E">
            <w:pPr>
              <w:widowControl w:val="0"/>
              <w:spacing w:before="60" w:after="0" w:line="240" w:lineRule="auto"/>
              <w:ind w:left="57" w:right="170"/>
              <w:jc w:val="both"/>
              <w:rPr>
                <w:rFonts w:eastAsia="Arial Unicode MS" w:cstheme="minorHAnsi"/>
                <w:sz w:val="24"/>
                <w:szCs w:val="24"/>
                <w:lang w:eastAsia="ro-RO" w:bidi="ro-RO"/>
                <w14:ligatures w14:val="standardContextual"/>
              </w:rPr>
            </w:pPr>
          </w:p>
        </w:tc>
        <w:tc>
          <w:tcPr>
            <w:tcW w:w="1061" w:type="pct"/>
            <w:gridSpan w:val="3"/>
            <w:shd w:val="clear" w:color="auto" w:fill="auto"/>
            <w:hideMark/>
          </w:tcPr>
          <w:p w14:paraId="40F98FAA"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41093836"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75%</w:t>
            </w:r>
          </w:p>
          <w:p w14:paraId="19BE4616"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339384FF"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3D61FDA8"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734CF9C2"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6B167E9C"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80%</w:t>
            </w:r>
          </w:p>
        </w:tc>
        <w:tc>
          <w:tcPr>
            <w:tcW w:w="607" w:type="pct"/>
            <w:gridSpan w:val="2"/>
            <w:shd w:val="clear" w:color="auto" w:fill="auto"/>
            <w:hideMark/>
          </w:tcPr>
          <w:p w14:paraId="59041FAE"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0E403D8A"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65%</w:t>
            </w:r>
          </w:p>
          <w:p w14:paraId="51859D1D"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0DE95467"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4B57B85A"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7F4832BA"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0FCF0834"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75%</w:t>
            </w:r>
          </w:p>
        </w:tc>
        <w:tc>
          <w:tcPr>
            <w:tcW w:w="530" w:type="pct"/>
          </w:tcPr>
          <w:p w14:paraId="147A6578" w14:textId="77777777" w:rsidR="00CE4360" w:rsidRPr="00FD5341" w:rsidRDefault="00CE4360" w:rsidP="00CE665E">
            <w:pPr>
              <w:contextualSpacing/>
              <w:jc w:val="center"/>
              <w:rPr>
                <w:rFonts w:cstheme="minorHAnsi"/>
                <w:sz w:val="24"/>
                <w:szCs w:val="24"/>
              </w:rPr>
            </w:pPr>
          </w:p>
          <w:p w14:paraId="36937760" w14:textId="77777777" w:rsidR="00CE4360" w:rsidRPr="00FD5341" w:rsidRDefault="00CE4360" w:rsidP="00CE665E">
            <w:pPr>
              <w:contextualSpacing/>
              <w:jc w:val="center"/>
              <w:rPr>
                <w:rFonts w:cstheme="minorHAnsi"/>
                <w:sz w:val="24"/>
                <w:szCs w:val="24"/>
              </w:rPr>
            </w:pPr>
            <w:r w:rsidRPr="00FD5341">
              <w:rPr>
                <w:rFonts w:cstheme="minorHAnsi"/>
                <w:sz w:val="24"/>
                <w:szCs w:val="24"/>
              </w:rPr>
              <w:t>55%</w:t>
            </w:r>
          </w:p>
          <w:p w14:paraId="52575BFD" w14:textId="77777777" w:rsidR="00CE4360" w:rsidRPr="00FD5341" w:rsidRDefault="00CE4360" w:rsidP="00CE665E">
            <w:pPr>
              <w:contextualSpacing/>
              <w:jc w:val="center"/>
              <w:rPr>
                <w:rFonts w:cstheme="minorHAnsi"/>
                <w:sz w:val="24"/>
                <w:szCs w:val="24"/>
              </w:rPr>
            </w:pPr>
          </w:p>
          <w:p w14:paraId="7C70E900" w14:textId="77777777" w:rsidR="00CE4360" w:rsidRPr="00FD5341" w:rsidRDefault="00CE4360" w:rsidP="00CE665E">
            <w:pPr>
              <w:contextualSpacing/>
              <w:jc w:val="center"/>
              <w:rPr>
                <w:rFonts w:cstheme="minorHAnsi"/>
                <w:sz w:val="24"/>
                <w:szCs w:val="24"/>
              </w:rPr>
            </w:pPr>
          </w:p>
          <w:p w14:paraId="12A79B04" w14:textId="77777777" w:rsidR="00CE4360" w:rsidRPr="00FD5341" w:rsidRDefault="00CE4360" w:rsidP="00CE665E">
            <w:pPr>
              <w:contextualSpacing/>
              <w:jc w:val="center"/>
              <w:rPr>
                <w:rFonts w:cstheme="minorHAnsi"/>
                <w:sz w:val="24"/>
                <w:szCs w:val="24"/>
              </w:rPr>
            </w:pPr>
            <w:r w:rsidRPr="00FD5341">
              <w:rPr>
                <w:rFonts w:cstheme="minorHAnsi"/>
                <w:sz w:val="24"/>
                <w:szCs w:val="24"/>
              </w:rPr>
              <w:t>sau</w:t>
            </w:r>
          </w:p>
          <w:p w14:paraId="42F29F3A" w14:textId="77777777" w:rsidR="00CE4360" w:rsidRPr="00FD5341" w:rsidRDefault="00CE4360" w:rsidP="00CE665E">
            <w:pPr>
              <w:contextualSpacing/>
              <w:jc w:val="center"/>
              <w:rPr>
                <w:rFonts w:cstheme="minorHAnsi"/>
                <w:sz w:val="24"/>
                <w:szCs w:val="24"/>
              </w:rPr>
            </w:pPr>
          </w:p>
          <w:p w14:paraId="70D34571"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cstheme="minorHAnsi"/>
                <w:sz w:val="24"/>
                <w:szCs w:val="24"/>
              </w:rPr>
              <w:t>65%</w:t>
            </w:r>
          </w:p>
        </w:tc>
      </w:tr>
      <w:tr w:rsidR="004F10F4" w:rsidRPr="004F10F4" w14:paraId="4875851B" w14:textId="77777777" w:rsidTr="00DA2455">
        <w:tc>
          <w:tcPr>
            <w:tcW w:w="2798" w:type="pct"/>
            <w:gridSpan w:val="2"/>
            <w:shd w:val="clear" w:color="auto" w:fill="FBE4D5" w:themeFill="accent2" w:themeFillTint="33"/>
            <w:hideMark/>
          </w:tcPr>
          <w:p w14:paraId="1FCE5F2D" w14:textId="77777777" w:rsidR="004F10F4" w:rsidRPr="004F10F4" w:rsidRDefault="004F10F4" w:rsidP="00E64964">
            <w:pPr>
              <w:widowControl w:val="0"/>
              <w:numPr>
                <w:ilvl w:val="0"/>
                <w:numId w:val="22"/>
              </w:numPr>
              <w:spacing w:after="0" w:line="240" w:lineRule="auto"/>
              <w:contextualSpacing/>
              <w:rPr>
                <w:rFonts w:eastAsia="Arial Unicode MS" w:cstheme="minorHAnsi"/>
                <w:b/>
                <w:sz w:val="24"/>
                <w:szCs w:val="24"/>
                <w:lang w:eastAsia="ro-RO" w:bidi="ro-RO"/>
                <w14:ligatures w14:val="standardContextual"/>
              </w:rPr>
            </w:pPr>
            <w:r w:rsidRPr="004F10F4">
              <w:rPr>
                <w:rFonts w:eastAsia="Arial Unicode MS" w:cstheme="minorHAnsi"/>
                <w:b/>
                <w:sz w:val="24"/>
                <w:szCs w:val="24"/>
                <w:lang w:eastAsia="ro-RO" w:bidi="ro-RO"/>
                <w14:ligatures w14:val="standardContextual"/>
              </w:rPr>
              <w:t>Dezvoltare experimentală</w:t>
            </w:r>
          </w:p>
        </w:tc>
        <w:tc>
          <w:tcPr>
            <w:tcW w:w="1062" w:type="pct"/>
            <w:gridSpan w:val="3"/>
            <w:tcBorders>
              <w:bottom w:val="single" w:sz="4" w:space="0" w:color="auto"/>
            </w:tcBorders>
            <w:shd w:val="clear" w:color="auto" w:fill="FBE4D5" w:themeFill="accent2" w:themeFillTint="33"/>
            <w:hideMark/>
          </w:tcPr>
          <w:p w14:paraId="4B260A07"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45%</w:t>
            </w:r>
          </w:p>
        </w:tc>
        <w:tc>
          <w:tcPr>
            <w:tcW w:w="607" w:type="pct"/>
            <w:gridSpan w:val="2"/>
            <w:tcBorders>
              <w:bottom w:val="single" w:sz="4" w:space="0" w:color="auto"/>
            </w:tcBorders>
            <w:shd w:val="clear" w:color="auto" w:fill="FBE4D5" w:themeFill="accent2" w:themeFillTint="33"/>
            <w:hideMark/>
          </w:tcPr>
          <w:p w14:paraId="0D5B8FBA"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35%</w:t>
            </w:r>
          </w:p>
        </w:tc>
        <w:tc>
          <w:tcPr>
            <w:tcW w:w="533" w:type="pct"/>
            <w:gridSpan w:val="2"/>
            <w:tcBorders>
              <w:bottom w:val="single" w:sz="4" w:space="0" w:color="auto"/>
            </w:tcBorders>
            <w:shd w:val="clear" w:color="auto" w:fill="FBE4D5" w:themeFill="accent2" w:themeFillTint="33"/>
          </w:tcPr>
          <w:p w14:paraId="0CA59C9A" w14:textId="77777777" w:rsidR="004F10F4" w:rsidRPr="000D6C5E" w:rsidRDefault="004F10F4"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25%</w:t>
            </w:r>
          </w:p>
        </w:tc>
      </w:tr>
      <w:tr w:rsidR="00D52196" w:rsidRPr="00FD5341" w14:paraId="5F5790D1" w14:textId="77777777" w:rsidTr="00DA2455">
        <w:tc>
          <w:tcPr>
            <w:tcW w:w="2801" w:type="pct"/>
            <w:gridSpan w:val="3"/>
            <w:tcBorders>
              <w:right w:val="single" w:sz="4" w:space="0" w:color="auto"/>
            </w:tcBorders>
            <w:shd w:val="clear" w:color="auto" w:fill="auto"/>
            <w:hideMark/>
          </w:tcPr>
          <w:p w14:paraId="1651CA23"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 xml:space="preserve">cu condiția unei colaborări efective între întreprinderi (din care cel </w:t>
            </w:r>
            <w:proofErr w:type="spellStart"/>
            <w:r w:rsidRPr="00FD5341">
              <w:rPr>
                <w:rFonts w:eastAsia="Arial Unicode MS" w:cstheme="minorHAnsi"/>
                <w:sz w:val="24"/>
                <w:szCs w:val="24"/>
                <w:lang w:eastAsia="ro-RO" w:bidi="ro-RO"/>
                <w14:ligatures w14:val="standardContextual"/>
              </w:rPr>
              <w:t>putin</w:t>
            </w:r>
            <w:proofErr w:type="spellEnd"/>
            <w:r w:rsidRPr="00FD5341">
              <w:rPr>
                <w:rFonts w:eastAsia="Arial Unicode MS" w:cstheme="minorHAnsi"/>
                <w:sz w:val="24"/>
                <w:szCs w:val="24"/>
                <w:lang w:eastAsia="ro-RO" w:bidi="ro-RO"/>
                <w14:ligatures w14:val="standardContextual"/>
              </w:rPr>
              <w:t xml:space="preserve"> una este IMM) sau între o întreprindere și o organizație de cercetare in cazul in care cel puțin 10% din costurile eligibile sunt suportate de organizații de cercetare </w:t>
            </w:r>
          </w:p>
          <w:p w14:paraId="5AC4534A" w14:textId="77777777" w:rsidR="00CE4360" w:rsidRPr="00FD5341" w:rsidRDefault="00CE4360" w:rsidP="00CE665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38BC2F06" w14:textId="77777777" w:rsidR="00CE4360" w:rsidRPr="00FD5341" w:rsidRDefault="00CE4360" w:rsidP="00CE665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 xml:space="preserve">cu condiția ca rezultatele proiectului sunt difuzate pe scară largă prin </w:t>
            </w:r>
            <w:proofErr w:type="spellStart"/>
            <w:r w:rsidRPr="00FD5341">
              <w:rPr>
                <w:rFonts w:eastAsia="Arial Unicode MS" w:cstheme="minorHAnsi"/>
                <w:sz w:val="24"/>
                <w:szCs w:val="24"/>
                <w:lang w:eastAsia="ro-RO" w:bidi="ro-RO"/>
                <w14:ligatures w14:val="standardContextual"/>
              </w:rPr>
              <w:t>conferinţe</w:t>
            </w:r>
            <w:proofErr w:type="spellEnd"/>
            <w:r w:rsidRPr="00FD5341">
              <w:rPr>
                <w:rFonts w:eastAsia="Arial Unicode MS" w:cstheme="minorHAnsi"/>
                <w:sz w:val="24"/>
                <w:szCs w:val="24"/>
                <w:lang w:eastAsia="ro-RO" w:bidi="ro-RO"/>
                <w14:ligatures w14:val="standardContextual"/>
              </w:rPr>
              <w:t xml:space="preserve">, prin publicări, prin registre cu acces liber sau prin intermediul unor programe informatice gratuite sau open </w:t>
            </w:r>
            <w:proofErr w:type="spellStart"/>
            <w:r w:rsidRPr="00FD5341">
              <w:rPr>
                <w:rFonts w:eastAsia="Arial Unicode MS" w:cstheme="minorHAnsi"/>
                <w:sz w:val="24"/>
                <w:szCs w:val="24"/>
                <w:lang w:eastAsia="ro-RO" w:bidi="ro-RO"/>
                <w14:ligatures w14:val="standardContextual"/>
              </w:rPr>
              <w:t>source</w:t>
            </w:r>
            <w:proofErr w:type="spellEnd"/>
          </w:p>
          <w:p w14:paraId="2664DDA9" w14:textId="77777777" w:rsidR="00CE4360" w:rsidRPr="00FD5341" w:rsidRDefault="00CE4360" w:rsidP="00CE665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06986621"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(a) din tratat</w:t>
            </w:r>
          </w:p>
          <w:p w14:paraId="1F92A947" w14:textId="77777777" w:rsidR="00CE4360" w:rsidRPr="00FD5341" w:rsidRDefault="00CE4360" w:rsidP="00CE665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sau</w:t>
            </w:r>
          </w:p>
          <w:p w14:paraId="5874BF7D" w14:textId="77777777" w:rsidR="00CE4360" w:rsidRPr="00FD5341" w:rsidRDefault="00CE4360" w:rsidP="00CE4360">
            <w:pPr>
              <w:widowControl w:val="0"/>
              <w:numPr>
                <w:ilvl w:val="0"/>
                <w:numId w:val="21"/>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 xml:space="preserve">cu condiția ca proiectul de C&amp;D să fie realizat în regiuni asistate care îndeplinesc condițiile prevăzute la articolul 107 alineatul (3) litera (c) din tratat </w:t>
            </w:r>
          </w:p>
        </w:tc>
        <w:tc>
          <w:tcPr>
            <w:tcW w:w="1061" w:type="pct"/>
            <w:gridSpan w:val="3"/>
            <w:tcBorders>
              <w:top w:val="single" w:sz="4" w:space="0" w:color="auto"/>
              <w:left w:val="single" w:sz="4" w:space="0" w:color="auto"/>
              <w:bottom w:val="single" w:sz="4" w:space="0" w:color="auto"/>
              <w:right w:val="single" w:sz="4" w:space="0" w:color="auto"/>
            </w:tcBorders>
            <w:shd w:val="clear" w:color="auto" w:fill="auto"/>
            <w:hideMark/>
          </w:tcPr>
          <w:p w14:paraId="11E30F2E"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60%</w:t>
            </w:r>
          </w:p>
          <w:p w14:paraId="4ECA1959"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A3B49AB"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F85F2E6"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0C429DD"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086C1A1"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CBEF5C2"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60%</w:t>
            </w:r>
          </w:p>
          <w:p w14:paraId="74E6FD1F"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C8992F5"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4D7B538"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24FF49F" w14:textId="77777777" w:rsidR="00CE4360"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8CC25F8" w14:textId="77777777" w:rsidR="00D52196" w:rsidRPr="00FD5341" w:rsidRDefault="00D52196"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06831FB"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60%</w:t>
            </w:r>
          </w:p>
          <w:p w14:paraId="48524932"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7CED9EF"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758B6656"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p w14:paraId="7FE1DA23"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50%</w:t>
            </w:r>
          </w:p>
          <w:p w14:paraId="167A7C4F" w14:textId="77777777" w:rsidR="00CE4360" w:rsidRPr="00FD5341" w:rsidRDefault="00CE4360" w:rsidP="00CE665E">
            <w:pPr>
              <w:widowControl w:val="0"/>
              <w:spacing w:before="60" w:after="0" w:line="240" w:lineRule="auto"/>
              <w:jc w:val="center"/>
              <w:rPr>
                <w:rFonts w:eastAsia="Arial Unicode MS" w:cstheme="minorHAnsi"/>
                <w:sz w:val="24"/>
                <w:szCs w:val="24"/>
                <w:lang w:eastAsia="ro-RO" w:bidi="ro-RO"/>
                <w14:ligatures w14:val="standardContextual"/>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hideMark/>
          </w:tcPr>
          <w:p w14:paraId="73FFA575"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50%</w:t>
            </w:r>
          </w:p>
          <w:p w14:paraId="317B73A3"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810110D"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B6AFB96"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242777E"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AEEF9FC"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CF910E4"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50%</w:t>
            </w:r>
          </w:p>
          <w:p w14:paraId="6A09B439"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153CDCB"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70AAB7A"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F615324" w14:textId="77777777" w:rsidR="00CE4360"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91E7800" w14:textId="77777777" w:rsidR="00D52196" w:rsidRPr="00FD5341" w:rsidRDefault="00D52196"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3BF7487"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50%</w:t>
            </w:r>
          </w:p>
          <w:p w14:paraId="42E640D3"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651BA11"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85BE8BA"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8FC1D82"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40%</w:t>
            </w:r>
          </w:p>
        </w:tc>
        <w:tc>
          <w:tcPr>
            <w:tcW w:w="530" w:type="pct"/>
            <w:tcBorders>
              <w:top w:val="single" w:sz="4" w:space="0" w:color="auto"/>
              <w:left w:val="single" w:sz="4" w:space="0" w:color="auto"/>
              <w:bottom w:val="single" w:sz="4" w:space="0" w:color="auto"/>
              <w:right w:val="single" w:sz="4" w:space="0" w:color="auto"/>
            </w:tcBorders>
          </w:tcPr>
          <w:p w14:paraId="5B04DA51"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40%</w:t>
            </w:r>
          </w:p>
          <w:p w14:paraId="64384A50"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E87C6B0"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9DE2FCC"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BDC6120"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086F56C"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482002E"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lastRenderedPageBreak/>
              <w:t>40%</w:t>
            </w:r>
          </w:p>
          <w:p w14:paraId="6A4DDDA5"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83CE339"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2E5EB34"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97D2081" w14:textId="77777777" w:rsidR="00CE4360"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30AEC06" w14:textId="77777777" w:rsidR="00D52196" w:rsidRPr="00FD5341" w:rsidRDefault="00D52196"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054BCF2"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40%</w:t>
            </w:r>
          </w:p>
          <w:p w14:paraId="0DE15FB7"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A21B41E"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A07A510"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2541933" w14:textId="77777777" w:rsidR="00CE4360" w:rsidRPr="00FD5341" w:rsidRDefault="00CE4360" w:rsidP="00CE665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FD5341">
              <w:rPr>
                <w:rFonts w:eastAsia="Arial Unicode MS" w:cstheme="minorHAnsi"/>
                <w:sz w:val="24"/>
                <w:szCs w:val="24"/>
                <w:lang w:eastAsia="ro-RO" w:bidi="ro-RO"/>
                <w14:ligatures w14:val="standardContextual"/>
              </w:rPr>
              <w:t>30%</w:t>
            </w:r>
          </w:p>
        </w:tc>
      </w:tr>
      <w:tr w:rsidR="004F10F4" w:rsidRPr="004F10F4" w14:paraId="7EECF45D" w14:textId="77777777" w:rsidTr="00DA2455">
        <w:tc>
          <w:tcPr>
            <w:tcW w:w="2798" w:type="pct"/>
            <w:gridSpan w:val="2"/>
            <w:shd w:val="clear" w:color="auto" w:fill="FBE4D5" w:themeFill="accent2" w:themeFillTint="33"/>
            <w:hideMark/>
          </w:tcPr>
          <w:p w14:paraId="06AC0EE4" w14:textId="7C878008" w:rsidR="004F10F4" w:rsidRPr="004F10F4" w:rsidRDefault="003C6026" w:rsidP="003C6026">
            <w:pPr>
              <w:widowControl w:val="0"/>
              <w:spacing w:after="0" w:line="240" w:lineRule="auto"/>
              <w:contextualSpacing/>
              <w:rPr>
                <w:rFonts w:eastAsia="Arial Unicode MS" w:cstheme="minorHAnsi"/>
                <w:b/>
                <w:sz w:val="24"/>
                <w:szCs w:val="24"/>
                <w:lang w:eastAsia="ro-RO" w:bidi="ro-RO"/>
                <w14:ligatures w14:val="standardContextual"/>
              </w:rPr>
            </w:pPr>
            <w:r w:rsidRPr="004F10F4">
              <w:rPr>
                <w:rFonts w:eastAsia="Arial Unicode MS" w:cstheme="minorHAnsi"/>
                <w:b/>
                <w:sz w:val="24"/>
                <w:szCs w:val="24"/>
                <w:lang w:eastAsia="ro-RO" w:bidi="ro-RO"/>
                <w14:ligatures w14:val="standardContextual"/>
              </w:rPr>
              <w:lastRenderedPageBreak/>
              <w:t xml:space="preserve">Ajutoare pentru construirea și modernizarea infrastructurilor de cercetare </w:t>
            </w:r>
            <w:r w:rsidR="00CE4360" w:rsidRPr="00FD5341">
              <w:rPr>
                <w:rFonts w:eastAsia="Arial Unicode MS" w:cstheme="minorHAnsi"/>
                <w:b/>
                <w:sz w:val="24"/>
                <w:szCs w:val="24"/>
                <w:lang w:eastAsia="ro-RO" w:bidi="ro-RO"/>
                <w14:ligatures w14:val="standardContextual"/>
              </w:rPr>
              <w:t>(art. 26 din Regulamentul (UE) nr. 651/2014)</w:t>
            </w:r>
          </w:p>
        </w:tc>
        <w:tc>
          <w:tcPr>
            <w:tcW w:w="1062" w:type="pct"/>
            <w:gridSpan w:val="3"/>
            <w:tcBorders>
              <w:top w:val="single" w:sz="4" w:space="0" w:color="auto"/>
            </w:tcBorders>
            <w:shd w:val="clear" w:color="auto" w:fill="FBE4D5" w:themeFill="accent2" w:themeFillTint="33"/>
            <w:hideMark/>
          </w:tcPr>
          <w:p w14:paraId="11C3F582" w14:textId="244255A8" w:rsidR="004F10F4" w:rsidRPr="000D6C5E" w:rsidRDefault="003C6026"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5</w:t>
            </w:r>
            <w:r w:rsidR="004F10F4" w:rsidRPr="000D6C5E">
              <w:rPr>
                <w:rFonts w:eastAsia="Arial Unicode MS" w:cstheme="minorHAnsi"/>
                <w:sz w:val="24"/>
                <w:szCs w:val="24"/>
                <w:lang w:eastAsia="ro-RO" w:bidi="ro-RO"/>
                <w14:ligatures w14:val="standardContextual"/>
              </w:rPr>
              <w:t>0%</w:t>
            </w:r>
          </w:p>
        </w:tc>
        <w:tc>
          <w:tcPr>
            <w:tcW w:w="607" w:type="pct"/>
            <w:gridSpan w:val="2"/>
            <w:tcBorders>
              <w:top w:val="single" w:sz="4" w:space="0" w:color="auto"/>
            </w:tcBorders>
            <w:shd w:val="clear" w:color="auto" w:fill="FBE4D5" w:themeFill="accent2" w:themeFillTint="33"/>
            <w:hideMark/>
          </w:tcPr>
          <w:p w14:paraId="25AE23F1" w14:textId="32FB2B53" w:rsidR="004F10F4" w:rsidRPr="000D6C5E" w:rsidRDefault="003C6026"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sidRPr="000D6C5E">
              <w:rPr>
                <w:rFonts w:eastAsia="Arial Unicode MS" w:cstheme="minorHAnsi"/>
                <w:sz w:val="24"/>
                <w:szCs w:val="24"/>
                <w:lang w:eastAsia="ro-RO" w:bidi="ro-RO"/>
                <w14:ligatures w14:val="standardContextual"/>
              </w:rPr>
              <w:t>5</w:t>
            </w:r>
            <w:r w:rsidR="004F10F4" w:rsidRPr="000D6C5E">
              <w:rPr>
                <w:rFonts w:eastAsia="Arial Unicode MS" w:cstheme="minorHAnsi"/>
                <w:sz w:val="24"/>
                <w:szCs w:val="24"/>
                <w:lang w:eastAsia="ro-RO" w:bidi="ro-RO"/>
                <w14:ligatures w14:val="standardContextual"/>
              </w:rPr>
              <w:t>0%</w:t>
            </w:r>
          </w:p>
        </w:tc>
        <w:tc>
          <w:tcPr>
            <w:tcW w:w="533" w:type="pct"/>
            <w:gridSpan w:val="2"/>
            <w:tcBorders>
              <w:top w:val="single" w:sz="4" w:space="0" w:color="auto"/>
            </w:tcBorders>
            <w:shd w:val="clear" w:color="auto" w:fill="FBE4D5" w:themeFill="accent2" w:themeFillTint="33"/>
          </w:tcPr>
          <w:p w14:paraId="24A5925E" w14:textId="3E0CB5E6" w:rsidR="004F10F4" w:rsidRPr="000D6C5E" w:rsidRDefault="009C4F86" w:rsidP="000D6C5E">
            <w:pPr>
              <w:widowControl w:val="0"/>
              <w:spacing w:after="0" w:line="240" w:lineRule="auto"/>
              <w:ind w:right="195"/>
              <w:contextualSpacing/>
              <w:jc w:val="center"/>
              <w:rPr>
                <w:rFonts w:eastAsia="Arial Unicode MS" w:cstheme="minorHAnsi"/>
                <w:sz w:val="24"/>
                <w:szCs w:val="24"/>
                <w:lang w:eastAsia="ro-RO" w:bidi="ro-RO"/>
                <w14:ligatures w14:val="standardContextual"/>
              </w:rPr>
            </w:pPr>
            <w:r>
              <w:rPr>
                <w:rFonts w:eastAsia="Arial Unicode MS" w:cstheme="minorHAnsi"/>
                <w:sz w:val="24"/>
                <w:szCs w:val="24"/>
                <w:lang w:eastAsia="ro-RO" w:bidi="ro-RO"/>
                <w14:ligatures w14:val="standardContextual"/>
              </w:rPr>
              <w:t>-</w:t>
            </w:r>
          </w:p>
        </w:tc>
      </w:tr>
      <w:tr w:rsidR="00397754" w:rsidRPr="004F10F4" w14:paraId="58A5E50E" w14:textId="77777777" w:rsidTr="00DA2455">
        <w:tc>
          <w:tcPr>
            <w:tcW w:w="2798" w:type="pct"/>
            <w:gridSpan w:val="2"/>
            <w:shd w:val="clear" w:color="auto" w:fill="FBE4D5" w:themeFill="accent2" w:themeFillTint="33"/>
          </w:tcPr>
          <w:p w14:paraId="45E18203" w14:textId="12F7601C" w:rsidR="009271C0" w:rsidRPr="00385CA1" w:rsidRDefault="00397754" w:rsidP="00A267B9">
            <w:pPr>
              <w:widowControl w:val="0"/>
              <w:spacing w:after="0" w:line="240" w:lineRule="auto"/>
              <w:contextualSpacing/>
              <w:rPr>
                <w:rFonts w:eastAsia="Arial Unicode MS" w:cstheme="minorHAnsi"/>
                <w:b/>
                <w:sz w:val="24"/>
                <w:szCs w:val="24"/>
                <w:lang w:eastAsia="ro-RO" w:bidi="ro-RO"/>
                <w14:ligatures w14:val="standardContextual"/>
              </w:rPr>
            </w:pPr>
            <w:r w:rsidRPr="00397754">
              <w:rPr>
                <w:rFonts w:eastAsia="Arial Unicode MS" w:cstheme="minorHAnsi"/>
                <w:b/>
                <w:sz w:val="24"/>
                <w:szCs w:val="24"/>
                <w:lang w:eastAsia="ro-RO" w:bidi="ro-RO"/>
                <w14:ligatures w14:val="standardContextual"/>
              </w:rPr>
              <w:t>Ajutoare de inovare destinate IMM-urilor</w:t>
            </w:r>
            <w:r w:rsidR="009271C0">
              <w:rPr>
                <w:rFonts w:eastAsia="Arial Unicode MS" w:cstheme="minorHAnsi"/>
                <w:b/>
                <w:sz w:val="24"/>
                <w:szCs w:val="24"/>
                <w:lang w:eastAsia="ro-RO" w:bidi="ro-RO"/>
                <w14:ligatures w14:val="standardContextual"/>
              </w:rPr>
              <w:t xml:space="preserve"> (art. 28</w:t>
            </w:r>
            <w:r w:rsidR="009271C0" w:rsidRPr="00385CA1">
              <w:rPr>
                <w:rFonts w:eastAsia="Arial Unicode MS" w:cstheme="minorHAnsi"/>
                <w:b/>
                <w:sz w:val="24"/>
                <w:szCs w:val="24"/>
                <w:lang w:eastAsia="ro-RO" w:bidi="ro-RO"/>
                <w14:ligatures w14:val="standardContextual"/>
              </w:rPr>
              <w:t xml:space="preserve"> din Regulamentul (UE) nr. 651/2014)</w:t>
            </w:r>
            <w:r w:rsidR="00E523A8">
              <w:rPr>
                <w:rFonts w:eastAsia="Arial Unicode MS" w:cstheme="minorHAnsi"/>
                <w:b/>
                <w:sz w:val="24"/>
                <w:szCs w:val="24"/>
                <w:lang w:eastAsia="ro-RO" w:bidi="ro-RO"/>
                <w14:ligatures w14:val="standardContextual"/>
              </w:rPr>
              <w:t xml:space="preserve"> (inovare de produs)</w:t>
            </w:r>
          </w:p>
          <w:p w14:paraId="42103072" w14:textId="1E4C1921" w:rsidR="00397754" w:rsidRPr="004F10F4" w:rsidRDefault="00397754" w:rsidP="00A267B9">
            <w:pPr>
              <w:widowControl w:val="0"/>
              <w:spacing w:after="0" w:line="240" w:lineRule="auto"/>
              <w:contextualSpacing/>
              <w:rPr>
                <w:rFonts w:eastAsia="Arial Unicode MS" w:cstheme="minorHAnsi"/>
                <w:b/>
                <w:sz w:val="24"/>
                <w:szCs w:val="24"/>
                <w:lang w:eastAsia="ro-RO" w:bidi="ro-RO"/>
                <w14:ligatures w14:val="standardContextual"/>
              </w:rPr>
            </w:pPr>
          </w:p>
        </w:tc>
        <w:tc>
          <w:tcPr>
            <w:tcW w:w="1062" w:type="pct"/>
            <w:gridSpan w:val="3"/>
            <w:tcBorders>
              <w:top w:val="single" w:sz="4" w:space="0" w:color="auto"/>
            </w:tcBorders>
            <w:shd w:val="clear" w:color="auto" w:fill="FBE4D5" w:themeFill="accent2" w:themeFillTint="33"/>
          </w:tcPr>
          <w:p w14:paraId="021F6481" w14:textId="1F18CC21" w:rsidR="00397754" w:rsidRPr="00A267B9" w:rsidRDefault="00397754"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50%</w:t>
            </w:r>
          </w:p>
        </w:tc>
        <w:tc>
          <w:tcPr>
            <w:tcW w:w="607" w:type="pct"/>
            <w:gridSpan w:val="2"/>
            <w:tcBorders>
              <w:top w:val="single" w:sz="4" w:space="0" w:color="auto"/>
            </w:tcBorders>
            <w:shd w:val="clear" w:color="auto" w:fill="FBE4D5" w:themeFill="accent2" w:themeFillTint="33"/>
          </w:tcPr>
          <w:p w14:paraId="095F493C" w14:textId="566F4905" w:rsidR="00397754" w:rsidRPr="00A267B9" w:rsidRDefault="00397754"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50%</w:t>
            </w:r>
          </w:p>
        </w:tc>
        <w:tc>
          <w:tcPr>
            <w:tcW w:w="533" w:type="pct"/>
            <w:gridSpan w:val="2"/>
            <w:tcBorders>
              <w:top w:val="single" w:sz="4" w:space="0" w:color="auto"/>
            </w:tcBorders>
            <w:shd w:val="clear" w:color="auto" w:fill="FBE4D5" w:themeFill="accent2" w:themeFillTint="33"/>
          </w:tcPr>
          <w:p w14:paraId="27894842" w14:textId="1DD9C89C" w:rsidR="00397754" w:rsidRPr="00A267B9" w:rsidRDefault="00397754"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w:t>
            </w:r>
          </w:p>
        </w:tc>
      </w:tr>
      <w:tr w:rsidR="003C6026" w:rsidRPr="004F10F4" w14:paraId="65CD3F9F" w14:textId="77777777" w:rsidTr="00DA2455">
        <w:tc>
          <w:tcPr>
            <w:tcW w:w="2798" w:type="pct"/>
            <w:gridSpan w:val="2"/>
            <w:shd w:val="clear" w:color="auto" w:fill="FBE4D5" w:themeFill="accent2" w:themeFillTint="33"/>
            <w:hideMark/>
          </w:tcPr>
          <w:p w14:paraId="701F3058" w14:textId="77777777" w:rsidR="003C6026" w:rsidRPr="00385CA1" w:rsidRDefault="003C6026" w:rsidP="00A267B9">
            <w:pPr>
              <w:widowControl w:val="0"/>
              <w:spacing w:after="0" w:line="240" w:lineRule="auto"/>
              <w:contextualSpacing/>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Ajutoare pentru inovarea de proces și organizațională (art. 29 din Regulamentul (UE) nr. 651/2014)</w:t>
            </w:r>
          </w:p>
          <w:p w14:paraId="5AF79EC2" w14:textId="0F340E5A" w:rsidR="003C6026" w:rsidRPr="00A267B9" w:rsidRDefault="003C6026" w:rsidP="00A267B9">
            <w:pPr>
              <w:widowControl w:val="0"/>
              <w:tabs>
                <w:tab w:val="left" w:pos="284"/>
              </w:tabs>
              <w:spacing w:after="0" w:line="240" w:lineRule="auto"/>
              <w:ind w:right="170"/>
              <w:contextualSpacing/>
              <w:jc w:val="both"/>
              <w:rPr>
                <w:rFonts w:eastAsia="Arial Unicode MS" w:cstheme="minorHAnsi"/>
                <w:b/>
                <w:sz w:val="24"/>
                <w:szCs w:val="24"/>
                <w:lang w:eastAsia="ro-RO" w:bidi="ro-RO"/>
                <w14:ligatures w14:val="standardContextual"/>
              </w:rPr>
            </w:pPr>
          </w:p>
        </w:tc>
        <w:tc>
          <w:tcPr>
            <w:tcW w:w="1062" w:type="pct"/>
            <w:gridSpan w:val="3"/>
            <w:shd w:val="clear" w:color="auto" w:fill="FBE4D5" w:themeFill="accent2" w:themeFillTint="33"/>
            <w:hideMark/>
          </w:tcPr>
          <w:p w14:paraId="68925E4D" w14:textId="34F9F14A" w:rsidR="003C6026" w:rsidRPr="00A267B9" w:rsidRDefault="003C6026"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50%</w:t>
            </w:r>
          </w:p>
        </w:tc>
        <w:tc>
          <w:tcPr>
            <w:tcW w:w="607" w:type="pct"/>
            <w:gridSpan w:val="2"/>
            <w:shd w:val="clear" w:color="auto" w:fill="FBE4D5" w:themeFill="accent2" w:themeFillTint="33"/>
            <w:hideMark/>
          </w:tcPr>
          <w:p w14:paraId="5238AA68" w14:textId="6AC9205D" w:rsidR="003C6026" w:rsidRPr="00A267B9" w:rsidRDefault="003C6026"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50%</w:t>
            </w:r>
          </w:p>
        </w:tc>
        <w:tc>
          <w:tcPr>
            <w:tcW w:w="533" w:type="pct"/>
            <w:gridSpan w:val="2"/>
            <w:shd w:val="clear" w:color="auto" w:fill="FBE4D5" w:themeFill="accent2" w:themeFillTint="33"/>
          </w:tcPr>
          <w:p w14:paraId="62EE29FA" w14:textId="2269C6D8" w:rsidR="003C6026" w:rsidRPr="00A267B9" w:rsidRDefault="009C4F86" w:rsidP="00A267B9">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Pr>
                <w:rFonts w:eastAsia="Arial Unicode MS" w:cstheme="minorHAnsi"/>
                <w:b/>
                <w:sz w:val="24"/>
                <w:szCs w:val="24"/>
                <w:lang w:eastAsia="ro-RO" w:bidi="ro-RO"/>
                <w14:ligatures w14:val="standardContextual"/>
              </w:rPr>
              <w:t>-</w:t>
            </w:r>
          </w:p>
        </w:tc>
      </w:tr>
      <w:tr w:rsidR="003C6026" w:rsidRPr="004F10F4" w14:paraId="1FD5A872" w14:textId="77777777" w:rsidTr="00DA2455">
        <w:tc>
          <w:tcPr>
            <w:tcW w:w="2798" w:type="pct"/>
            <w:gridSpan w:val="2"/>
            <w:shd w:val="clear" w:color="auto" w:fill="FBE4D5" w:themeFill="accent2" w:themeFillTint="33"/>
          </w:tcPr>
          <w:p w14:paraId="1E5C5E67" w14:textId="0728AE74" w:rsidR="003C6026" w:rsidRPr="004F10F4" w:rsidRDefault="003C6026" w:rsidP="003C6026">
            <w:pPr>
              <w:widowControl w:val="0"/>
              <w:spacing w:after="0" w:line="240" w:lineRule="auto"/>
              <w:contextualSpacing/>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Ajutoare pentru formare (art. 31 din Regulamentul (UE) nr. 651/2014)</w:t>
            </w:r>
          </w:p>
        </w:tc>
        <w:tc>
          <w:tcPr>
            <w:tcW w:w="1062" w:type="pct"/>
            <w:gridSpan w:val="3"/>
            <w:shd w:val="clear" w:color="auto" w:fill="FBE4D5" w:themeFill="accent2" w:themeFillTint="33"/>
          </w:tcPr>
          <w:p w14:paraId="589E5DB9" w14:textId="3EB957C1" w:rsidR="003C6026" w:rsidRPr="00A267B9" w:rsidRDefault="003C6026" w:rsidP="000D6C5E">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70%</w:t>
            </w:r>
          </w:p>
        </w:tc>
        <w:tc>
          <w:tcPr>
            <w:tcW w:w="607" w:type="pct"/>
            <w:gridSpan w:val="2"/>
            <w:shd w:val="clear" w:color="auto" w:fill="FBE4D5" w:themeFill="accent2" w:themeFillTint="33"/>
          </w:tcPr>
          <w:p w14:paraId="4E7E66E9" w14:textId="6768691E" w:rsidR="003C6026" w:rsidRPr="00A267B9" w:rsidRDefault="003C6026" w:rsidP="000D6C5E">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60%</w:t>
            </w:r>
          </w:p>
        </w:tc>
        <w:tc>
          <w:tcPr>
            <w:tcW w:w="533" w:type="pct"/>
            <w:gridSpan w:val="2"/>
            <w:shd w:val="clear" w:color="auto" w:fill="FBE4D5" w:themeFill="accent2" w:themeFillTint="33"/>
          </w:tcPr>
          <w:p w14:paraId="623ED747" w14:textId="2B959438" w:rsidR="003C6026" w:rsidRPr="00A267B9" w:rsidRDefault="003C6026" w:rsidP="000D6C5E">
            <w:pPr>
              <w:widowControl w:val="0"/>
              <w:spacing w:after="0" w:line="240" w:lineRule="auto"/>
              <w:ind w:right="195"/>
              <w:contextualSpacing/>
              <w:jc w:val="center"/>
              <w:rPr>
                <w:rFonts w:eastAsia="Arial Unicode MS" w:cstheme="minorHAnsi"/>
                <w:b/>
                <w:sz w:val="24"/>
                <w:szCs w:val="24"/>
                <w:lang w:eastAsia="ro-RO" w:bidi="ro-RO"/>
                <w14:ligatures w14:val="standardContextual"/>
              </w:rPr>
            </w:pPr>
            <w:r w:rsidRPr="00A267B9">
              <w:rPr>
                <w:rFonts w:eastAsia="Arial Unicode MS" w:cstheme="minorHAnsi"/>
                <w:b/>
                <w:sz w:val="24"/>
                <w:szCs w:val="24"/>
                <w:lang w:eastAsia="ro-RO" w:bidi="ro-RO"/>
                <w14:ligatures w14:val="standardContextual"/>
              </w:rPr>
              <w:t>50%</w:t>
            </w:r>
          </w:p>
        </w:tc>
      </w:tr>
      <w:tr w:rsidR="00692466" w:rsidRPr="004F10F4" w14:paraId="1A8D1D27" w14:textId="77777777" w:rsidTr="001B36C1">
        <w:tc>
          <w:tcPr>
            <w:tcW w:w="5000" w:type="pct"/>
            <w:gridSpan w:val="9"/>
            <w:shd w:val="clear" w:color="auto" w:fill="auto"/>
          </w:tcPr>
          <w:p w14:paraId="11DB064B" w14:textId="77777777" w:rsidR="00692466" w:rsidRPr="000D6C5E" w:rsidRDefault="00692466" w:rsidP="000D6C5E">
            <w:pPr>
              <w:widowControl w:val="0"/>
              <w:spacing w:after="0" w:line="240" w:lineRule="auto"/>
              <w:ind w:right="195"/>
              <w:contextualSpacing/>
              <w:jc w:val="center"/>
              <w:rPr>
                <w:rFonts w:cstheme="minorHAnsi"/>
              </w:rPr>
            </w:pPr>
          </w:p>
        </w:tc>
      </w:tr>
      <w:tr w:rsidR="00692466" w:rsidRPr="00692466" w14:paraId="65B2BFB8" w14:textId="77777777" w:rsidTr="001B36C1">
        <w:tblPrEx>
          <w:tblCellMar>
            <w:left w:w="108" w:type="dxa"/>
            <w:right w:w="108" w:type="dxa"/>
          </w:tblCellMar>
          <w:tblLook w:val="0000" w:firstRow="0" w:lastRow="0" w:firstColumn="0" w:lastColumn="0" w:noHBand="0" w:noVBand="0"/>
        </w:tblPrEx>
        <w:trPr>
          <w:trHeight w:val="107"/>
        </w:trPr>
        <w:tc>
          <w:tcPr>
            <w:tcW w:w="5000" w:type="pct"/>
            <w:gridSpan w:val="9"/>
            <w:shd w:val="clear" w:color="auto" w:fill="FBE4D5" w:themeFill="accent2" w:themeFillTint="33"/>
          </w:tcPr>
          <w:p w14:paraId="59DBF0D3" w14:textId="4B96CC5E" w:rsidR="00692466" w:rsidRPr="000D6C5E" w:rsidRDefault="00692466" w:rsidP="000D6C5E">
            <w:pPr>
              <w:autoSpaceDE w:val="0"/>
              <w:autoSpaceDN w:val="0"/>
              <w:adjustRightInd w:val="0"/>
              <w:jc w:val="center"/>
              <w:rPr>
                <w:rFonts w:cstheme="minorHAnsi"/>
                <w:sz w:val="23"/>
                <w:szCs w:val="23"/>
              </w:rPr>
            </w:pPr>
            <w:r w:rsidRPr="000D6C5E">
              <w:rPr>
                <w:rFonts w:cstheme="minorHAnsi"/>
                <w:b/>
                <w:bCs/>
                <w:sz w:val="23"/>
                <w:szCs w:val="23"/>
              </w:rPr>
              <w:t>Ajutoare regionale</w:t>
            </w:r>
            <w:r w:rsidR="00E050DF">
              <w:rPr>
                <w:rFonts w:cstheme="minorHAnsi"/>
                <w:b/>
                <w:bCs/>
                <w:sz w:val="23"/>
                <w:szCs w:val="23"/>
              </w:rPr>
              <w:t>*</w:t>
            </w:r>
            <w:r w:rsidRPr="000D6C5E">
              <w:rPr>
                <w:rFonts w:cstheme="minorHAnsi"/>
                <w:b/>
                <w:bCs/>
                <w:sz w:val="23"/>
                <w:szCs w:val="23"/>
              </w:rPr>
              <w:t xml:space="preserve"> (pentru investiții inițiale) (art. 14 din Regulamentul (UE) nr. 651/2014)</w:t>
            </w:r>
          </w:p>
        </w:tc>
      </w:tr>
      <w:tr w:rsidR="00692466" w:rsidRPr="00692466" w14:paraId="3FC28C6F" w14:textId="77777777" w:rsidTr="00DA2455">
        <w:tblPrEx>
          <w:tblCellMar>
            <w:left w:w="108" w:type="dxa"/>
            <w:right w:w="108" w:type="dxa"/>
          </w:tblCellMar>
          <w:tblLook w:val="0000" w:firstRow="0" w:lastRow="0" w:firstColumn="0" w:lastColumn="0" w:noHBand="0" w:noVBand="0"/>
        </w:tblPrEx>
        <w:trPr>
          <w:trHeight w:val="383"/>
        </w:trPr>
        <w:tc>
          <w:tcPr>
            <w:tcW w:w="1176" w:type="pct"/>
          </w:tcPr>
          <w:p w14:paraId="1571D35B" w14:textId="77777777" w:rsidR="00692466" w:rsidRPr="00692466" w:rsidRDefault="00692466" w:rsidP="00BD3913">
            <w:pPr>
              <w:autoSpaceDE w:val="0"/>
              <w:autoSpaceDN w:val="0"/>
              <w:adjustRightInd w:val="0"/>
              <w:rPr>
                <w:rFonts w:cstheme="minorHAnsi"/>
                <w:sz w:val="23"/>
                <w:szCs w:val="23"/>
              </w:rPr>
            </w:pPr>
            <w:r w:rsidRPr="00692466">
              <w:rPr>
                <w:rFonts w:cstheme="minorHAnsi"/>
                <w:b/>
                <w:bCs/>
                <w:sz w:val="23"/>
                <w:szCs w:val="23"/>
              </w:rPr>
              <w:t xml:space="preserve">REGIUNEA </w:t>
            </w:r>
          </w:p>
        </w:tc>
        <w:tc>
          <w:tcPr>
            <w:tcW w:w="1621" w:type="pct"/>
          </w:tcPr>
          <w:p w14:paraId="4AC617E9" w14:textId="77777777" w:rsidR="00692466" w:rsidRPr="00692466" w:rsidRDefault="00692466" w:rsidP="00BD3913">
            <w:pPr>
              <w:autoSpaceDE w:val="0"/>
              <w:autoSpaceDN w:val="0"/>
              <w:adjustRightInd w:val="0"/>
              <w:rPr>
                <w:rFonts w:cstheme="minorHAnsi"/>
                <w:sz w:val="23"/>
                <w:szCs w:val="23"/>
              </w:rPr>
            </w:pPr>
            <w:r w:rsidRPr="00692466">
              <w:rPr>
                <w:rFonts w:cstheme="minorHAnsi"/>
                <w:b/>
                <w:bCs/>
                <w:sz w:val="23"/>
                <w:szCs w:val="23"/>
              </w:rPr>
              <w:t xml:space="preserve">Județe componente </w:t>
            </w:r>
          </w:p>
        </w:tc>
        <w:tc>
          <w:tcPr>
            <w:tcW w:w="985" w:type="pct"/>
            <w:gridSpan w:val="2"/>
          </w:tcPr>
          <w:p w14:paraId="2C9014EC" w14:textId="1D877506" w:rsidR="00692466" w:rsidRPr="000D6C5E" w:rsidRDefault="00692466" w:rsidP="000D6C5E">
            <w:pPr>
              <w:autoSpaceDE w:val="0"/>
              <w:autoSpaceDN w:val="0"/>
              <w:adjustRightInd w:val="0"/>
              <w:jc w:val="center"/>
              <w:rPr>
                <w:rFonts w:cstheme="minorHAnsi"/>
                <w:sz w:val="23"/>
                <w:szCs w:val="23"/>
              </w:rPr>
            </w:pPr>
            <w:r w:rsidRPr="000D6C5E">
              <w:rPr>
                <w:rFonts w:cstheme="minorHAnsi"/>
                <w:b/>
                <w:bCs/>
                <w:sz w:val="23"/>
                <w:szCs w:val="23"/>
              </w:rPr>
              <w:t>Întreprindere mică</w:t>
            </w:r>
          </w:p>
        </w:tc>
        <w:tc>
          <w:tcPr>
            <w:tcW w:w="684" w:type="pct"/>
            <w:gridSpan w:val="3"/>
          </w:tcPr>
          <w:p w14:paraId="2E7F5BF4" w14:textId="70A13C38" w:rsidR="00692466" w:rsidRPr="000D6C5E" w:rsidRDefault="00692466" w:rsidP="000D6C5E">
            <w:pPr>
              <w:autoSpaceDE w:val="0"/>
              <w:autoSpaceDN w:val="0"/>
              <w:adjustRightInd w:val="0"/>
              <w:jc w:val="center"/>
              <w:rPr>
                <w:rFonts w:cstheme="minorHAnsi"/>
                <w:sz w:val="23"/>
                <w:szCs w:val="23"/>
              </w:rPr>
            </w:pPr>
            <w:r w:rsidRPr="000D6C5E">
              <w:rPr>
                <w:rFonts w:cstheme="minorHAnsi"/>
                <w:b/>
                <w:bCs/>
                <w:sz w:val="23"/>
                <w:szCs w:val="23"/>
              </w:rPr>
              <w:t>Întreprindere mijlocie</w:t>
            </w:r>
          </w:p>
        </w:tc>
        <w:tc>
          <w:tcPr>
            <w:tcW w:w="533" w:type="pct"/>
            <w:gridSpan w:val="2"/>
          </w:tcPr>
          <w:p w14:paraId="66F77EA6" w14:textId="749036C3" w:rsidR="00692466" w:rsidRPr="000D6C5E" w:rsidRDefault="00692466" w:rsidP="000D6C5E">
            <w:pPr>
              <w:autoSpaceDE w:val="0"/>
              <w:autoSpaceDN w:val="0"/>
              <w:adjustRightInd w:val="0"/>
              <w:jc w:val="center"/>
              <w:rPr>
                <w:rFonts w:cstheme="minorHAnsi"/>
                <w:sz w:val="23"/>
                <w:szCs w:val="23"/>
              </w:rPr>
            </w:pPr>
            <w:r w:rsidRPr="000D6C5E">
              <w:rPr>
                <w:rFonts w:cstheme="minorHAnsi"/>
                <w:b/>
                <w:bCs/>
                <w:sz w:val="23"/>
                <w:szCs w:val="23"/>
              </w:rPr>
              <w:t>Întreprindere mare</w:t>
            </w:r>
          </w:p>
        </w:tc>
      </w:tr>
      <w:tr w:rsidR="00CE4360" w:rsidRPr="00692466" w14:paraId="5673C0A7" w14:textId="77777777" w:rsidTr="00DA2455">
        <w:tblPrEx>
          <w:tblCellMar>
            <w:left w:w="108" w:type="dxa"/>
            <w:right w:w="108" w:type="dxa"/>
          </w:tblCellMar>
          <w:tblLook w:val="0000" w:firstRow="0" w:lastRow="0" w:firstColumn="0" w:lastColumn="0" w:noHBand="0" w:noVBand="0"/>
        </w:tblPrEx>
        <w:trPr>
          <w:trHeight w:val="472"/>
        </w:trPr>
        <w:tc>
          <w:tcPr>
            <w:tcW w:w="1176" w:type="pct"/>
            <w:vMerge w:val="restart"/>
          </w:tcPr>
          <w:p w14:paraId="259247E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Nord-Vest </w:t>
            </w:r>
          </w:p>
        </w:tc>
        <w:tc>
          <w:tcPr>
            <w:tcW w:w="1621" w:type="pct"/>
          </w:tcPr>
          <w:p w14:paraId="77DD50FE"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Bihor </w:t>
            </w:r>
          </w:p>
        </w:tc>
        <w:tc>
          <w:tcPr>
            <w:tcW w:w="985" w:type="pct"/>
            <w:gridSpan w:val="2"/>
          </w:tcPr>
          <w:p w14:paraId="00790595" w14:textId="5982A7FE"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3DD7C86C" w14:textId="0473A4A0"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1A309FEB" w14:textId="637F506F" w:rsidR="00CE4360" w:rsidRPr="000D6C5E" w:rsidRDefault="00CE4360" w:rsidP="00CE4360">
            <w:pPr>
              <w:autoSpaceDE w:val="0"/>
              <w:autoSpaceDN w:val="0"/>
              <w:adjustRightInd w:val="0"/>
              <w:jc w:val="center"/>
              <w:rPr>
                <w:rFonts w:cstheme="minorHAnsi"/>
                <w:sz w:val="23"/>
                <w:szCs w:val="23"/>
              </w:rPr>
            </w:pPr>
            <w:r w:rsidRPr="00FD5341">
              <w:t xml:space="preserve">50% </w:t>
            </w:r>
          </w:p>
        </w:tc>
      </w:tr>
      <w:tr w:rsidR="00CE4360" w:rsidRPr="00692466" w14:paraId="0574B936" w14:textId="77777777" w:rsidTr="00DA2455">
        <w:tblPrEx>
          <w:tblCellMar>
            <w:left w:w="108" w:type="dxa"/>
            <w:right w:w="108" w:type="dxa"/>
          </w:tblCellMar>
          <w:tblLook w:val="0000" w:firstRow="0" w:lastRow="0" w:firstColumn="0" w:lastColumn="0" w:noHBand="0" w:noVBand="0"/>
        </w:tblPrEx>
        <w:trPr>
          <w:trHeight w:val="274"/>
        </w:trPr>
        <w:tc>
          <w:tcPr>
            <w:tcW w:w="1176" w:type="pct"/>
            <w:vMerge/>
          </w:tcPr>
          <w:p w14:paraId="31B2AF0B" w14:textId="77777777" w:rsidR="00CE4360" w:rsidRPr="00692466" w:rsidRDefault="00CE4360" w:rsidP="00CE4360">
            <w:pPr>
              <w:autoSpaceDE w:val="0"/>
              <w:autoSpaceDN w:val="0"/>
              <w:adjustRightInd w:val="0"/>
              <w:rPr>
                <w:rFonts w:cstheme="minorHAnsi"/>
                <w:sz w:val="23"/>
                <w:szCs w:val="23"/>
              </w:rPr>
            </w:pPr>
          </w:p>
        </w:tc>
        <w:tc>
          <w:tcPr>
            <w:tcW w:w="1621" w:type="pct"/>
          </w:tcPr>
          <w:p w14:paraId="2EF213D0"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                                   Bistrița-Năsăud </w:t>
            </w:r>
          </w:p>
        </w:tc>
        <w:tc>
          <w:tcPr>
            <w:tcW w:w="985" w:type="pct"/>
            <w:gridSpan w:val="2"/>
          </w:tcPr>
          <w:p w14:paraId="17EECBBC" w14:textId="263DA903"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F0AB57A" w14:textId="2689A724"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18E0DC6B" w14:textId="09DDDBC2"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0FEC23FD"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69F1F2E7" w14:textId="77777777" w:rsidR="00CE4360" w:rsidRPr="00692466" w:rsidRDefault="00CE4360" w:rsidP="00CE4360">
            <w:pPr>
              <w:autoSpaceDE w:val="0"/>
              <w:autoSpaceDN w:val="0"/>
              <w:adjustRightInd w:val="0"/>
              <w:rPr>
                <w:rFonts w:cstheme="minorHAnsi"/>
                <w:sz w:val="23"/>
                <w:szCs w:val="23"/>
              </w:rPr>
            </w:pPr>
          </w:p>
        </w:tc>
        <w:tc>
          <w:tcPr>
            <w:tcW w:w="1621" w:type="pct"/>
          </w:tcPr>
          <w:p w14:paraId="0200812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                                           Cluj </w:t>
            </w:r>
          </w:p>
        </w:tc>
        <w:tc>
          <w:tcPr>
            <w:tcW w:w="985" w:type="pct"/>
            <w:gridSpan w:val="2"/>
          </w:tcPr>
          <w:p w14:paraId="68678AF5" w14:textId="1F44667D"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674AD862" w14:textId="1E1C880D"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3D5C105A" w14:textId="479C2EDE"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63305077"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712D6BD6" w14:textId="77777777" w:rsidR="00CE4360" w:rsidRPr="00692466" w:rsidRDefault="00CE4360" w:rsidP="00CE4360">
            <w:pPr>
              <w:autoSpaceDE w:val="0"/>
              <w:autoSpaceDN w:val="0"/>
              <w:adjustRightInd w:val="0"/>
              <w:rPr>
                <w:rFonts w:cstheme="minorHAnsi"/>
                <w:sz w:val="23"/>
                <w:szCs w:val="23"/>
              </w:rPr>
            </w:pPr>
          </w:p>
        </w:tc>
        <w:tc>
          <w:tcPr>
            <w:tcW w:w="1621" w:type="pct"/>
          </w:tcPr>
          <w:p w14:paraId="768EE32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                                       Maramureș </w:t>
            </w:r>
          </w:p>
        </w:tc>
        <w:tc>
          <w:tcPr>
            <w:tcW w:w="985" w:type="pct"/>
            <w:gridSpan w:val="2"/>
          </w:tcPr>
          <w:p w14:paraId="62AD5D74" w14:textId="4DBED3D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2FE728F2" w14:textId="2CD0B23F"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521AA4C7" w14:textId="5D52F300"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48FA8D3D"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4F8BCDD4" w14:textId="77777777" w:rsidR="00CE4360" w:rsidRPr="00692466" w:rsidRDefault="00CE4360" w:rsidP="00CE4360">
            <w:pPr>
              <w:autoSpaceDE w:val="0"/>
              <w:autoSpaceDN w:val="0"/>
              <w:adjustRightInd w:val="0"/>
              <w:rPr>
                <w:rFonts w:cstheme="minorHAnsi"/>
                <w:sz w:val="23"/>
                <w:szCs w:val="23"/>
              </w:rPr>
            </w:pPr>
          </w:p>
        </w:tc>
        <w:tc>
          <w:tcPr>
            <w:tcW w:w="1621" w:type="pct"/>
          </w:tcPr>
          <w:p w14:paraId="41642DBC"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                                       Satu Mare </w:t>
            </w:r>
          </w:p>
        </w:tc>
        <w:tc>
          <w:tcPr>
            <w:tcW w:w="985" w:type="pct"/>
            <w:gridSpan w:val="2"/>
          </w:tcPr>
          <w:p w14:paraId="3B3B5878" w14:textId="52413837"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6EBDBEE5" w14:textId="2B16816E"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00514617" w14:textId="19701E92"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1791014E"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4F092F6F" w14:textId="77777777" w:rsidR="00CE4360" w:rsidRPr="00692466" w:rsidRDefault="00CE4360" w:rsidP="00CE4360">
            <w:pPr>
              <w:autoSpaceDE w:val="0"/>
              <w:autoSpaceDN w:val="0"/>
              <w:adjustRightInd w:val="0"/>
              <w:rPr>
                <w:rFonts w:cstheme="minorHAnsi"/>
                <w:sz w:val="23"/>
                <w:szCs w:val="23"/>
              </w:rPr>
            </w:pPr>
          </w:p>
        </w:tc>
        <w:tc>
          <w:tcPr>
            <w:tcW w:w="1621" w:type="pct"/>
          </w:tcPr>
          <w:p w14:paraId="2E6D881F"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                                          Sălaj </w:t>
            </w:r>
          </w:p>
        </w:tc>
        <w:tc>
          <w:tcPr>
            <w:tcW w:w="985" w:type="pct"/>
            <w:gridSpan w:val="2"/>
          </w:tcPr>
          <w:p w14:paraId="3B0BDC16" w14:textId="7D51970F"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51071521" w14:textId="3E1D1A5A"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17C2645D" w14:textId="7D88CAEE"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088D327D" w14:textId="77777777" w:rsidTr="00DA2455">
        <w:tblPrEx>
          <w:tblCellMar>
            <w:left w:w="108" w:type="dxa"/>
            <w:right w:w="108" w:type="dxa"/>
          </w:tblCellMar>
          <w:tblLook w:val="0000" w:firstRow="0" w:lastRow="0" w:firstColumn="0" w:lastColumn="0" w:noHBand="0" w:noVBand="0"/>
        </w:tblPrEx>
        <w:trPr>
          <w:trHeight w:val="472"/>
        </w:trPr>
        <w:tc>
          <w:tcPr>
            <w:tcW w:w="1176" w:type="pct"/>
            <w:vMerge w:val="restart"/>
          </w:tcPr>
          <w:p w14:paraId="30EBC5AF"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Centru </w:t>
            </w:r>
          </w:p>
        </w:tc>
        <w:tc>
          <w:tcPr>
            <w:tcW w:w="1621" w:type="pct"/>
          </w:tcPr>
          <w:p w14:paraId="600B94D4"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Alba </w:t>
            </w:r>
          </w:p>
        </w:tc>
        <w:tc>
          <w:tcPr>
            <w:tcW w:w="985" w:type="pct"/>
            <w:gridSpan w:val="2"/>
          </w:tcPr>
          <w:p w14:paraId="37596315" w14:textId="03DDFD4F"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7B3ADCD7" w14:textId="764B6217"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1C37177F" w14:textId="44FEF481"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59B20709"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BD6A699" w14:textId="77777777" w:rsidR="00CE4360" w:rsidRPr="00692466" w:rsidRDefault="00CE4360" w:rsidP="00CE4360">
            <w:pPr>
              <w:autoSpaceDE w:val="0"/>
              <w:autoSpaceDN w:val="0"/>
              <w:adjustRightInd w:val="0"/>
              <w:rPr>
                <w:rFonts w:cstheme="minorHAnsi"/>
                <w:sz w:val="23"/>
                <w:szCs w:val="23"/>
              </w:rPr>
            </w:pPr>
          </w:p>
        </w:tc>
        <w:tc>
          <w:tcPr>
            <w:tcW w:w="1621" w:type="pct"/>
          </w:tcPr>
          <w:p w14:paraId="64C2167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Brașov </w:t>
            </w:r>
          </w:p>
        </w:tc>
        <w:tc>
          <w:tcPr>
            <w:tcW w:w="985" w:type="pct"/>
            <w:gridSpan w:val="2"/>
          </w:tcPr>
          <w:p w14:paraId="04E4E019" w14:textId="03F6E54A"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5B75E523" w14:textId="31C6F4FE"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54E4698C" w14:textId="38B17516"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7B827637"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1DC4C2AE" w14:textId="77777777" w:rsidR="00CE4360" w:rsidRPr="00692466" w:rsidRDefault="00CE4360" w:rsidP="00CE4360">
            <w:pPr>
              <w:autoSpaceDE w:val="0"/>
              <w:autoSpaceDN w:val="0"/>
              <w:adjustRightInd w:val="0"/>
              <w:rPr>
                <w:rFonts w:cstheme="minorHAnsi"/>
                <w:sz w:val="23"/>
                <w:szCs w:val="23"/>
              </w:rPr>
            </w:pPr>
          </w:p>
        </w:tc>
        <w:tc>
          <w:tcPr>
            <w:tcW w:w="1621" w:type="pct"/>
          </w:tcPr>
          <w:p w14:paraId="206D61F5"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Covasna </w:t>
            </w:r>
          </w:p>
        </w:tc>
        <w:tc>
          <w:tcPr>
            <w:tcW w:w="985" w:type="pct"/>
            <w:gridSpan w:val="2"/>
          </w:tcPr>
          <w:p w14:paraId="1F53B831" w14:textId="0AE5AB68"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69CDEE83" w14:textId="27ED632A"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1C441912" w14:textId="59020671"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7D39A436"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56FE2267" w14:textId="77777777" w:rsidR="00CE4360" w:rsidRPr="00692466" w:rsidRDefault="00CE4360" w:rsidP="00CE4360">
            <w:pPr>
              <w:autoSpaceDE w:val="0"/>
              <w:autoSpaceDN w:val="0"/>
              <w:adjustRightInd w:val="0"/>
              <w:rPr>
                <w:rFonts w:cstheme="minorHAnsi"/>
                <w:sz w:val="23"/>
                <w:szCs w:val="23"/>
              </w:rPr>
            </w:pPr>
          </w:p>
        </w:tc>
        <w:tc>
          <w:tcPr>
            <w:tcW w:w="1621" w:type="pct"/>
          </w:tcPr>
          <w:p w14:paraId="6E7A9E29"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Harghita </w:t>
            </w:r>
          </w:p>
        </w:tc>
        <w:tc>
          <w:tcPr>
            <w:tcW w:w="985" w:type="pct"/>
            <w:gridSpan w:val="2"/>
          </w:tcPr>
          <w:p w14:paraId="71127571" w14:textId="3DBE0221"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6C305547" w14:textId="3D64871A"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15446DEC" w14:textId="549FC57D"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4D9429E6"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75DB5A3" w14:textId="77777777" w:rsidR="00CE4360" w:rsidRPr="00692466" w:rsidRDefault="00CE4360" w:rsidP="00CE4360">
            <w:pPr>
              <w:autoSpaceDE w:val="0"/>
              <w:autoSpaceDN w:val="0"/>
              <w:adjustRightInd w:val="0"/>
              <w:rPr>
                <w:rFonts w:cstheme="minorHAnsi"/>
                <w:sz w:val="23"/>
                <w:szCs w:val="23"/>
              </w:rPr>
            </w:pPr>
          </w:p>
        </w:tc>
        <w:tc>
          <w:tcPr>
            <w:tcW w:w="1621" w:type="pct"/>
          </w:tcPr>
          <w:p w14:paraId="510DF82B"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Mureș </w:t>
            </w:r>
          </w:p>
        </w:tc>
        <w:tc>
          <w:tcPr>
            <w:tcW w:w="985" w:type="pct"/>
            <w:gridSpan w:val="2"/>
          </w:tcPr>
          <w:p w14:paraId="1FF66E2D" w14:textId="10682C79"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4BED850C" w14:textId="077ECC31"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7215E8E2" w14:textId="266C2A0D" w:rsidR="00CE4360" w:rsidRPr="000D6C5E" w:rsidRDefault="00CE4360" w:rsidP="00CE4360">
            <w:pPr>
              <w:autoSpaceDE w:val="0"/>
              <w:autoSpaceDN w:val="0"/>
              <w:adjustRightInd w:val="0"/>
              <w:jc w:val="center"/>
              <w:rPr>
                <w:rFonts w:cstheme="minorHAnsi"/>
                <w:sz w:val="23"/>
                <w:szCs w:val="23"/>
              </w:rPr>
            </w:pPr>
            <w:r w:rsidRPr="00FD5341">
              <w:t xml:space="preserve">60% </w:t>
            </w:r>
          </w:p>
        </w:tc>
      </w:tr>
      <w:tr w:rsidR="00CE4360" w:rsidRPr="00692466" w14:paraId="093A7030"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481849E0" w14:textId="77777777" w:rsidR="00CE4360" w:rsidRPr="00692466" w:rsidRDefault="00CE4360" w:rsidP="00CE4360">
            <w:pPr>
              <w:autoSpaceDE w:val="0"/>
              <w:autoSpaceDN w:val="0"/>
              <w:adjustRightInd w:val="0"/>
              <w:rPr>
                <w:rFonts w:cstheme="minorHAnsi"/>
                <w:sz w:val="23"/>
                <w:szCs w:val="23"/>
              </w:rPr>
            </w:pPr>
          </w:p>
        </w:tc>
        <w:tc>
          <w:tcPr>
            <w:tcW w:w="1621" w:type="pct"/>
          </w:tcPr>
          <w:p w14:paraId="66D6F0BD"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Sibiu </w:t>
            </w:r>
          </w:p>
        </w:tc>
        <w:tc>
          <w:tcPr>
            <w:tcW w:w="985" w:type="pct"/>
            <w:gridSpan w:val="2"/>
          </w:tcPr>
          <w:p w14:paraId="5EDE5EBF" w14:textId="1E95FBAF"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13E5A84C" w14:textId="7AE51C92"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6C761617" w14:textId="42860F7D"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25ABFB41" w14:textId="77777777" w:rsidTr="00DA2455">
        <w:tblPrEx>
          <w:tblCellMar>
            <w:left w:w="108" w:type="dxa"/>
            <w:right w:w="108" w:type="dxa"/>
          </w:tblCellMar>
          <w:tblLook w:val="0000" w:firstRow="0" w:lastRow="0" w:firstColumn="0" w:lastColumn="0" w:noHBand="0" w:noVBand="0"/>
        </w:tblPrEx>
        <w:trPr>
          <w:trHeight w:val="472"/>
        </w:trPr>
        <w:tc>
          <w:tcPr>
            <w:tcW w:w="1176" w:type="pct"/>
            <w:vMerge w:val="restart"/>
          </w:tcPr>
          <w:p w14:paraId="21EE906B"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Nord-Est </w:t>
            </w:r>
          </w:p>
        </w:tc>
        <w:tc>
          <w:tcPr>
            <w:tcW w:w="1621" w:type="pct"/>
          </w:tcPr>
          <w:p w14:paraId="58272E70"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Bacău </w:t>
            </w:r>
          </w:p>
        </w:tc>
        <w:tc>
          <w:tcPr>
            <w:tcW w:w="985" w:type="pct"/>
            <w:gridSpan w:val="2"/>
          </w:tcPr>
          <w:p w14:paraId="722D6928" w14:textId="2C0D1164"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53282801" w14:textId="0C610126"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46938D99" w14:textId="0075BDCA"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3580C7E1"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51D2A9D4" w14:textId="77777777" w:rsidR="00CE4360" w:rsidRPr="00692466" w:rsidRDefault="00CE4360" w:rsidP="00CE4360">
            <w:pPr>
              <w:autoSpaceDE w:val="0"/>
              <w:autoSpaceDN w:val="0"/>
              <w:adjustRightInd w:val="0"/>
              <w:rPr>
                <w:rFonts w:cstheme="minorHAnsi"/>
                <w:sz w:val="23"/>
                <w:szCs w:val="23"/>
              </w:rPr>
            </w:pPr>
          </w:p>
        </w:tc>
        <w:tc>
          <w:tcPr>
            <w:tcW w:w="1621" w:type="pct"/>
          </w:tcPr>
          <w:p w14:paraId="19CA133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Botoșani </w:t>
            </w:r>
          </w:p>
        </w:tc>
        <w:tc>
          <w:tcPr>
            <w:tcW w:w="985" w:type="pct"/>
            <w:gridSpan w:val="2"/>
          </w:tcPr>
          <w:p w14:paraId="784FFFB7" w14:textId="3FFE9D97"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0120E69" w14:textId="25F06DF8"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3FBFA098" w14:textId="13B7864F"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71B6AA86"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880C25B" w14:textId="77777777" w:rsidR="00CE4360" w:rsidRPr="00692466" w:rsidRDefault="00CE4360" w:rsidP="00CE4360">
            <w:pPr>
              <w:autoSpaceDE w:val="0"/>
              <w:autoSpaceDN w:val="0"/>
              <w:adjustRightInd w:val="0"/>
              <w:rPr>
                <w:rFonts w:cstheme="minorHAnsi"/>
                <w:sz w:val="23"/>
                <w:szCs w:val="23"/>
              </w:rPr>
            </w:pPr>
          </w:p>
        </w:tc>
        <w:tc>
          <w:tcPr>
            <w:tcW w:w="1621" w:type="pct"/>
          </w:tcPr>
          <w:p w14:paraId="6EACD8B3"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Iași </w:t>
            </w:r>
          </w:p>
        </w:tc>
        <w:tc>
          <w:tcPr>
            <w:tcW w:w="985" w:type="pct"/>
            <w:gridSpan w:val="2"/>
          </w:tcPr>
          <w:p w14:paraId="78023B57" w14:textId="02A8358E"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08AB839A" w14:textId="0A1B4C8D"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36E45C53" w14:textId="54546709"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26B92DCA"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07B8D6BC" w14:textId="77777777" w:rsidR="00CE4360" w:rsidRPr="00692466" w:rsidRDefault="00CE4360" w:rsidP="00CE4360">
            <w:pPr>
              <w:autoSpaceDE w:val="0"/>
              <w:autoSpaceDN w:val="0"/>
              <w:adjustRightInd w:val="0"/>
              <w:rPr>
                <w:rFonts w:cstheme="minorHAnsi"/>
                <w:sz w:val="23"/>
                <w:szCs w:val="23"/>
              </w:rPr>
            </w:pPr>
          </w:p>
        </w:tc>
        <w:tc>
          <w:tcPr>
            <w:tcW w:w="1621" w:type="pct"/>
          </w:tcPr>
          <w:p w14:paraId="5912AE1B"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Neamț </w:t>
            </w:r>
          </w:p>
        </w:tc>
        <w:tc>
          <w:tcPr>
            <w:tcW w:w="985" w:type="pct"/>
            <w:gridSpan w:val="2"/>
          </w:tcPr>
          <w:p w14:paraId="3CAE2A69" w14:textId="45019C6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009DC781" w14:textId="69D8F0CE"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3FFB4CAC" w14:textId="429AF82F"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6F70BB12"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91E7261" w14:textId="77777777" w:rsidR="00CE4360" w:rsidRPr="00692466" w:rsidRDefault="00CE4360" w:rsidP="00CE4360">
            <w:pPr>
              <w:autoSpaceDE w:val="0"/>
              <w:autoSpaceDN w:val="0"/>
              <w:adjustRightInd w:val="0"/>
              <w:rPr>
                <w:rFonts w:cstheme="minorHAnsi"/>
                <w:sz w:val="23"/>
                <w:szCs w:val="23"/>
              </w:rPr>
            </w:pPr>
          </w:p>
        </w:tc>
        <w:tc>
          <w:tcPr>
            <w:tcW w:w="1621" w:type="pct"/>
          </w:tcPr>
          <w:p w14:paraId="1016BE7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Suceava </w:t>
            </w:r>
          </w:p>
        </w:tc>
        <w:tc>
          <w:tcPr>
            <w:tcW w:w="985" w:type="pct"/>
            <w:gridSpan w:val="2"/>
          </w:tcPr>
          <w:p w14:paraId="5395C328" w14:textId="4E300BC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36CACE6" w14:textId="243F9513"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6B31C573" w14:textId="3646C8F4"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319842FE"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52C589C3" w14:textId="77777777" w:rsidR="00CE4360" w:rsidRPr="00692466" w:rsidRDefault="00CE4360" w:rsidP="00CE4360">
            <w:pPr>
              <w:autoSpaceDE w:val="0"/>
              <w:autoSpaceDN w:val="0"/>
              <w:adjustRightInd w:val="0"/>
              <w:rPr>
                <w:rFonts w:cstheme="minorHAnsi"/>
                <w:sz w:val="23"/>
                <w:szCs w:val="23"/>
              </w:rPr>
            </w:pPr>
          </w:p>
        </w:tc>
        <w:tc>
          <w:tcPr>
            <w:tcW w:w="1621" w:type="pct"/>
          </w:tcPr>
          <w:p w14:paraId="7F42F127"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Vaslui </w:t>
            </w:r>
          </w:p>
        </w:tc>
        <w:tc>
          <w:tcPr>
            <w:tcW w:w="985" w:type="pct"/>
            <w:gridSpan w:val="2"/>
          </w:tcPr>
          <w:p w14:paraId="462A53E9" w14:textId="54980451"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60E1FD77" w14:textId="66EA82CC"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58C5A6AE" w14:textId="4DA8B11D"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3403ECE3" w14:textId="77777777" w:rsidTr="00DA2455">
        <w:tblPrEx>
          <w:tblCellMar>
            <w:left w:w="108" w:type="dxa"/>
            <w:right w:w="108" w:type="dxa"/>
          </w:tblCellMar>
          <w:tblLook w:val="0000" w:firstRow="0" w:lastRow="0" w:firstColumn="0" w:lastColumn="0" w:noHBand="0" w:noVBand="0"/>
        </w:tblPrEx>
        <w:trPr>
          <w:trHeight w:val="472"/>
        </w:trPr>
        <w:tc>
          <w:tcPr>
            <w:tcW w:w="1176" w:type="pct"/>
            <w:vMerge w:val="restart"/>
          </w:tcPr>
          <w:p w14:paraId="394EE5B0"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Sud-Est </w:t>
            </w:r>
          </w:p>
        </w:tc>
        <w:tc>
          <w:tcPr>
            <w:tcW w:w="1621" w:type="pct"/>
          </w:tcPr>
          <w:p w14:paraId="22CE5B7E"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Brăila </w:t>
            </w:r>
          </w:p>
        </w:tc>
        <w:tc>
          <w:tcPr>
            <w:tcW w:w="985" w:type="pct"/>
            <w:gridSpan w:val="2"/>
          </w:tcPr>
          <w:p w14:paraId="6198C058" w14:textId="5B9F79AE"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C17EC6D" w14:textId="100BE161"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7CD5E01E" w14:textId="32D1FF8F"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454B511C"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15A3A266" w14:textId="77777777" w:rsidR="00CE4360" w:rsidRPr="00692466" w:rsidRDefault="00CE4360" w:rsidP="00CE4360">
            <w:pPr>
              <w:autoSpaceDE w:val="0"/>
              <w:autoSpaceDN w:val="0"/>
              <w:adjustRightInd w:val="0"/>
              <w:rPr>
                <w:rFonts w:cstheme="minorHAnsi"/>
                <w:sz w:val="23"/>
                <w:szCs w:val="23"/>
              </w:rPr>
            </w:pPr>
          </w:p>
        </w:tc>
        <w:tc>
          <w:tcPr>
            <w:tcW w:w="1621" w:type="pct"/>
          </w:tcPr>
          <w:p w14:paraId="4199E60A"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Buzău </w:t>
            </w:r>
          </w:p>
        </w:tc>
        <w:tc>
          <w:tcPr>
            <w:tcW w:w="985" w:type="pct"/>
            <w:gridSpan w:val="2"/>
          </w:tcPr>
          <w:p w14:paraId="481AF64F" w14:textId="3D45E911"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D680506" w14:textId="3E0AFC08"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2A95863B" w14:textId="467383FD"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04EDA2A8"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75738A8B" w14:textId="77777777" w:rsidR="00CE4360" w:rsidRPr="00692466" w:rsidRDefault="00CE4360" w:rsidP="00CE4360">
            <w:pPr>
              <w:autoSpaceDE w:val="0"/>
              <w:autoSpaceDN w:val="0"/>
              <w:adjustRightInd w:val="0"/>
              <w:rPr>
                <w:rFonts w:cstheme="minorHAnsi"/>
                <w:sz w:val="23"/>
                <w:szCs w:val="23"/>
              </w:rPr>
            </w:pPr>
          </w:p>
        </w:tc>
        <w:tc>
          <w:tcPr>
            <w:tcW w:w="1621" w:type="pct"/>
          </w:tcPr>
          <w:p w14:paraId="6C96DB7F"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Constanța </w:t>
            </w:r>
          </w:p>
        </w:tc>
        <w:tc>
          <w:tcPr>
            <w:tcW w:w="985" w:type="pct"/>
            <w:gridSpan w:val="2"/>
          </w:tcPr>
          <w:p w14:paraId="726F91A4" w14:textId="589B6CE1"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D33402E" w14:textId="5DACEA20"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72320B6F" w14:textId="4D9EA72A"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006C4690"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B85A7ED" w14:textId="77777777" w:rsidR="00CE4360" w:rsidRPr="00692466" w:rsidRDefault="00CE4360" w:rsidP="00CE4360">
            <w:pPr>
              <w:autoSpaceDE w:val="0"/>
              <w:autoSpaceDN w:val="0"/>
              <w:adjustRightInd w:val="0"/>
              <w:rPr>
                <w:rFonts w:cstheme="minorHAnsi"/>
                <w:sz w:val="23"/>
                <w:szCs w:val="23"/>
              </w:rPr>
            </w:pPr>
          </w:p>
        </w:tc>
        <w:tc>
          <w:tcPr>
            <w:tcW w:w="1621" w:type="pct"/>
          </w:tcPr>
          <w:p w14:paraId="4187FEF9"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Galați </w:t>
            </w:r>
          </w:p>
        </w:tc>
        <w:tc>
          <w:tcPr>
            <w:tcW w:w="985" w:type="pct"/>
            <w:gridSpan w:val="2"/>
          </w:tcPr>
          <w:p w14:paraId="194D6210" w14:textId="5A7FD26B"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8B7BDDA" w14:textId="74B83CBE"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4BFB3D52" w14:textId="5AFF381D" w:rsidR="00CE4360" w:rsidRPr="000D6C5E" w:rsidRDefault="00CE4360" w:rsidP="00CE4360">
            <w:pPr>
              <w:autoSpaceDE w:val="0"/>
              <w:autoSpaceDN w:val="0"/>
              <w:adjustRightInd w:val="0"/>
              <w:jc w:val="center"/>
              <w:rPr>
                <w:rFonts w:cstheme="minorHAnsi"/>
                <w:sz w:val="23"/>
                <w:szCs w:val="23"/>
              </w:rPr>
            </w:pPr>
            <w:r w:rsidRPr="00FD5341">
              <w:t xml:space="preserve">75% </w:t>
            </w:r>
          </w:p>
        </w:tc>
      </w:tr>
      <w:tr w:rsidR="00CE4360" w:rsidRPr="00692466" w14:paraId="575976A1"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54DBB8A2" w14:textId="77777777" w:rsidR="00CE4360" w:rsidRPr="00692466" w:rsidRDefault="00CE4360" w:rsidP="00CE4360">
            <w:pPr>
              <w:autoSpaceDE w:val="0"/>
              <w:autoSpaceDN w:val="0"/>
              <w:adjustRightInd w:val="0"/>
              <w:rPr>
                <w:rFonts w:cstheme="minorHAnsi"/>
                <w:sz w:val="23"/>
                <w:szCs w:val="23"/>
              </w:rPr>
            </w:pPr>
          </w:p>
        </w:tc>
        <w:tc>
          <w:tcPr>
            <w:tcW w:w="1621" w:type="pct"/>
          </w:tcPr>
          <w:p w14:paraId="0C471325"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Vrancea </w:t>
            </w:r>
          </w:p>
        </w:tc>
        <w:tc>
          <w:tcPr>
            <w:tcW w:w="985" w:type="pct"/>
            <w:gridSpan w:val="2"/>
          </w:tcPr>
          <w:p w14:paraId="1DB62DC9" w14:textId="0C188A61"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71074C76" w14:textId="2481568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400D3FE8" w14:textId="10E21241"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663BBECC"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1E28E60B" w14:textId="77777777" w:rsidR="00CE4360" w:rsidRPr="00692466" w:rsidRDefault="00CE4360" w:rsidP="00CE4360">
            <w:pPr>
              <w:autoSpaceDE w:val="0"/>
              <w:autoSpaceDN w:val="0"/>
              <w:adjustRightInd w:val="0"/>
              <w:rPr>
                <w:rFonts w:cstheme="minorHAnsi"/>
                <w:sz w:val="23"/>
                <w:szCs w:val="23"/>
              </w:rPr>
            </w:pPr>
          </w:p>
        </w:tc>
        <w:tc>
          <w:tcPr>
            <w:tcW w:w="1621" w:type="pct"/>
          </w:tcPr>
          <w:p w14:paraId="220DE886"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Tulcea </w:t>
            </w:r>
          </w:p>
        </w:tc>
        <w:tc>
          <w:tcPr>
            <w:tcW w:w="985" w:type="pct"/>
            <w:gridSpan w:val="2"/>
          </w:tcPr>
          <w:p w14:paraId="0A9E1CD2" w14:textId="4BE2EF7A"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6EC46A58" w14:textId="5C09E712"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0030ABCE" w14:textId="02F28FE2"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0980FBB6" w14:textId="77777777" w:rsidTr="00DA2455">
        <w:tblPrEx>
          <w:tblCellMar>
            <w:left w:w="108" w:type="dxa"/>
            <w:right w:w="108" w:type="dxa"/>
          </w:tblCellMar>
          <w:tblLook w:val="0000" w:firstRow="0" w:lastRow="0" w:firstColumn="0" w:lastColumn="0" w:noHBand="0" w:noVBand="0"/>
        </w:tblPrEx>
        <w:trPr>
          <w:trHeight w:val="254"/>
        </w:trPr>
        <w:tc>
          <w:tcPr>
            <w:tcW w:w="1176" w:type="pct"/>
          </w:tcPr>
          <w:p w14:paraId="1D138476"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Sud-Muntenia </w:t>
            </w:r>
          </w:p>
        </w:tc>
        <w:tc>
          <w:tcPr>
            <w:tcW w:w="1621" w:type="pct"/>
          </w:tcPr>
          <w:p w14:paraId="10CD5765"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Argeș </w:t>
            </w:r>
          </w:p>
        </w:tc>
        <w:tc>
          <w:tcPr>
            <w:tcW w:w="985" w:type="pct"/>
            <w:gridSpan w:val="2"/>
          </w:tcPr>
          <w:p w14:paraId="309E7DD5" w14:textId="2E868B9F"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B4E1A70" w14:textId="7AA72748"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0E590E29" w14:textId="799AE1CD"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7AE2FAE2" w14:textId="77777777" w:rsidTr="00DA2455">
        <w:tblPrEx>
          <w:tblCellMar>
            <w:left w:w="108" w:type="dxa"/>
            <w:right w:w="108" w:type="dxa"/>
          </w:tblCellMar>
          <w:tblLook w:val="0000" w:firstRow="0" w:lastRow="0" w:firstColumn="0" w:lastColumn="0" w:noHBand="0" w:noVBand="0"/>
        </w:tblPrEx>
        <w:trPr>
          <w:trHeight w:val="109"/>
        </w:trPr>
        <w:tc>
          <w:tcPr>
            <w:tcW w:w="1176" w:type="pct"/>
            <w:vMerge w:val="restart"/>
          </w:tcPr>
          <w:p w14:paraId="34452D2A" w14:textId="77777777" w:rsidR="00CE4360" w:rsidRPr="00692466" w:rsidRDefault="00CE4360" w:rsidP="00CE4360">
            <w:pPr>
              <w:autoSpaceDE w:val="0"/>
              <w:autoSpaceDN w:val="0"/>
              <w:adjustRightInd w:val="0"/>
              <w:rPr>
                <w:rFonts w:cstheme="minorHAnsi"/>
                <w:sz w:val="23"/>
                <w:szCs w:val="23"/>
              </w:rPr>
            </w:pPr>
          </w:p>
        </w:tc>
        <w:tc>
          <w:tcPr>
            <w:tcW w:w="1621" w:type="pct"/>
          </w:tcPr>
          <w:p w14:paraId="5CE27900"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Călărași </w:t>
            </w:r>
          </w:p>
        </w:tc>
        <w:tc>
          <w:tcPr>
            <w:tcW w:w="985" w:type="pct"/>
            <w:gridSpan w:val="2"/>
          </w:tcPr>
          <w:p w14:paraId="7748DF8C" w14:textId="45D55DFF"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1B4E2F0" w14:textId="2583E877"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5372EC60" w14:textId="5079D520"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1C6BF9AC"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70BFB266" w14:textId="77777777" w:rsidR="00CE4360" w:rsidRPr="00692466" w:rsidRDefault="00CE4360" w:rsidP="00CE4360">
            <w:pPr>
              <w:autoSpaceDE w:val="0"/>
              <w:autoSpaceDN w:val="0"/>
              <w:adjustRightInd w:val="0"/>
              <w:rPr>
                <w:rFonts w:cstheme="minorHAnsi"/>
                <w:sz w:val="23"/>
                <w:szCs w:val="23"/>
              </w:rPr>
            </w:pPr>
          </w:p>
        </w:tc>
        <w:tc>
          <w:tcPr>
            <w:tcW w:w="1621" w:type="pct"/>
          </w:tcPr>
          <w:p w14:paraId="052BEE77"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Dâmbovița </w:t>
            </w:r>
          </w:p>
        </w:tc>
        <w:tc>
          <w:tcPr>
            <w:tcW w:w="985" w:type="pct"/>
            <w:gridSpan w:val="2"/>
          </w:tcPr>
          <w:p w14:paraId="01680501" w14:textId="6CF219CB"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0E94AC91" w14:textId="1ED4738A"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78ACE8CD" w14:textId="57613319"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0DCAA673" w14:textId="77777777" w:rsidTr="00DA2455">
        <w:tblPrEx>
          <w:tblCellMar>
            <w:left w:w="108" w:type="dxa"/>
            <w:right w:w="108" w:type="dxa"/>
          </w:tblCellMar>
          <w:tblLook w:val="0000" w:firstRow="0" w:lastRow="0" w:firstColumn="0" w:lastColumn="0" w:noHBand="0" w:noVBand="0"/>
        </w:tblPrEx>
        <w:trPr>
          <w:trHeight w:val="109"/>
        </w:trPr>
        <w:tc>
          <w:tcPr>
            <w:tcW w:w="1176" w:type="pct"/>
            <w:vMerge w:val="restart"/>
          </w:tcPr>
          <w:p w14:paraId="7555FAA5" w14:textId="77777777" w:rsidR="00CE4360" w:rsidRPr="00692466" w:rsidRDefault="00CE4360" w:rsidP="00CE4360">
            <w:pPr>
              <w:autoSpaceDE w:val="0"/>
              <w:autoSpaceDN w:val="0"/>
              <w:adjustRightInd w:val="0"/>
              <w:rPr>
                <w:rFonts w:cstheme="minorHAnsi"/>
                <w:sz w:val="23"/>
                <w:szCs w:val="23"/>
              </w:rPr>
            </w:pPr>
          </w:p>
        </w:tc>
        <w:tc>
          <w:tcPr>
            <w:tcW w:w="1621" w:type="pct"/>
          </w:tcPr>
          <w:p w14:paraId="7E7D90DC"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Giurgiu </w:t>
            </w:r>
          </w:p>
        </w:tc>
        <w:tc>
          <w:tcPr>
            <w:tcW w:w="985" w:type="pct"/>
            <w:gridSpan w:val="2"/>
          </w:tcPr>
          <w:p w14:paraId="322B511E" w14:textId="46F2283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2D3B5DA" w14:textId="52FE840D"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4EF450C0" w14:textId="091CC30A"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18D84B27"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3260554E" w14:textId="77777777" w:rsidR="00CE4360" w:rsidRPr="00692466" w:rsidRDefault="00CE4360" w:rsidP="00CE4360">
            <w:pPr>
              <w:autoSpaceDE w:val="0"/>
              <w:autoSpaceDN w:val="0"/>
              <w:adjustRightInd w:val="0"/>
              <w:rPr>
                <w:rFonts w:cstheme="minorHAnsi"/>
                <w:sz w:val="23"/>
                <w:szCs w:val="23"/>
              </w:rPr>
            </w:pPr>
          </w:p>
        </w:tc>
        <w:tc>
          <w:tcPr>
            <w:tcW w:w="1621" w:type="pct"/>
          </w:tcPr>
          <w:p w14:paraId="34B56EC6"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Ialomița </w:t>
            </w:r>
          </w:p>
        </w:tc>
        <w:tc>
          <w:tcPr>
            <w:tcW w:w="985" w:type="pct"/>
            <w:gridSpan w:val="2"/>
          </w:tcPr>
          <w:p w14:paraId="2F6768D0" w14:textId="2F7301B8"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2D2CC6F6" w14:textId="6A15B453"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29D98537" w14:textId="5DB3D51A"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5720A7BD"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3CC7C52D" w14:textId="77777777" w:rsidR="00CE4360" w:rsidRPr="00692466" w:rsidRDefault="00CE4360" w:rsidP="00CE4360">
            <w:pPr>
              <w:autoSpaceDE w:val="0"/>
              <w:autoSpaceDN w:val="0"/>
              <w:adjustRightInd w:val="0"/>
              <w:rPr>
                <w:rFonts w:cstheme="minorHAnsi"/>
                <w:sz w:val="23"/>
                <w:szCs w:val="23"/>
              </w:rPr>
            </w:pPr>
          </w:p>
        </w:tc>
        <w:tc>
          <w:tcPr>
            <w:tcW w:w="1621" w:type="pct"/>
          </w:tcPr>
          <w:p w14:paraId="56E4170E"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Prahova </w:t>
            </w:r>
          </w:p>
        </w:tc>
        <w:tc>
          <w:tcPr>
            <w:tcW w:w="985" w:type="pct"/>
            <w:gridSpan w:val="2"/>
          </w:tcPr>
          <w:p w14:paraId="07554769" w14:textId="5703377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6DA13A05" w14:textId="31729A3B"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5D3BB877" w14:textId="14939B68" w:rsidR="00CE4360" w:rsidRPr="000D6C5E" w:rsidRDefault="00CE4360" w:rsidP="00CE4360">
            <w:pPr>
              <w:autoSpaceDE w:val="0"/>
              <w:autoSpaceDN w:val="0"/>
              <w:adjustRightInd w:val="0"/>
              <w:jc w:val="center"/>
              <w:rPr>
                <w:rFonts w:cstheme="minorHAnsi"/>
                <w:sz w:val="23"/>
                <w:szCs w:val="23"/>
              </w:rPr>
            </w:pPr>
            <w:r w:rsidRPr="00FD5341">
              <w:t xml:space="preserve">75% </w:t>
            </w:r>
          </w:p>
        </w:tc>
      </w:tr>
      <w:tr w:rsidR="00CE4360" w:rsidRPr="00692466" w14:paraId="3F701C59"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1ACFD6D4" w14:textId="77777777" w:rsidR="00CE4360" w:rsidRPr="00692466" w:rsidRDefault="00CE4360" w:rsidP="00CE4360">
            <w:pPr>
              <w:autoSpaceDE w:val="0"/>
              <w:autoSpaceDN w:val="0"/>
              <w:adjustRightInd w:val="0"/>
              <w:rPr>
                <w:rFonts w:cstheme="minorHAnsi"/>
                <w:sz w:val="23"/>
                <w:szCs w:val="23"/>
              </w:rPr>
            </w:pPr>
          </w:p>
        </w:tc>
        <w:tc>
          <w:tcPr>
            <w:tcW w:w="1621" w:type="pct"/>
          </w:tcPr>
          <w:p w14:paraId="32713C56"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Teleorman </w:t>
            </w:r>
          </w:p>
        </w:tc>
        <w:tc>
          <w:tcPr>
            <w:tcW w:w="985" w:type="pct"/>
            <w:gridSpan w:val="2"/>
          </w:tcPr>
          <w:p w14:paraId="3D24875C" w14:textId="7DBDB3A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3D699F47" w14:textId="71A2FE5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18102BE1" w14:textId="150336AE"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62415CFE" w14:textId="77777777" w:rsidTr="00DA2455">
        <w:tblPrEx>
          <w:tblCellMar>
            <w:left w:w="108" w:type="dxa"/>
            <w:right w:w="108" w:type="dxa"/>
          </w:tblCellMar>
          <w:tblLook w:val="0000" w:firstRow="0" w:lastRow="0" w:firstColumn="0" w:lastColumn="0" w:noHBand="0" w:noVBand="0"/>
        </w:tblPrEx>
        <w:trPr>
          <w:trHeight w:val="400"/>
        </w:trPr>
        <w:tc>
          <w:tcPr>
            <w:tcW w:w="1176" w:type="pct"/>
            <w:vMerge w:val="restart"/>
          </w:tcPr>
          <w:p w14:paraId="4AFC525B"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Sud-Vest Oltenia </w:t>
            </w:r>
          </w:p>
        </w:tc>
        <w:tc>
          <w:tcPr>
            <w:tcW w:w="1621" w:type="pct"/>
          </w:tcPr>
          <w:p w14:paraId="4CF04699"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Dolj </w:t>
            </w:r>
          </w:p>
        </w:tc>
        <w:tc>
          <w:tcPr>
            <w:tcW w:w="985" w:type="pct"/>
            <w:gridSpan w:val="2"/>
          </w:tcPr>
          <w:p w14:paraId="38D137BF" w14:textId="37556F2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4D545DE6" w14:textId="6396F380"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38A30D48" w14:textId="310873C1" w:rsidR="00CE4360" w:rsidRPr="000D6C5E" w:rsidRDefault="00CE4360" w:rsidP="00CE4360">
            <w:pPr>
              <w:autoSpaceDE w:val="0"/>
              <w:autoSpaceDN w:val="0"/>
              <w:adjustRightInd w:val="0"/>
              <w:jc w:val="center"/>
              <w:rPr>
                <w:rFonts w:cstheme="minorHAnsi"/>
                <w:sz w:val="23"/>
                <w:szCs w:val="23"/>
              </w:rPr>
            </w:pPr>
            <w:r w:rsidRPr="00FD5341">
              <w:t xml:space="preserve">75% </w:t>
            </w:r>
          </w:p>
        </w:tc>
      </w:tr>
      <w:tr w:rsidR="00CE4360" w:rsidRPr="00692466" w14:paraId="037C1B2D"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00997450" w14:textId="77777777" w:rsidR="00CE4360" w:rsidRPr="00692466" w:rsidRDefault="00CE4360" w:rsidP="00CE4360">
            <w:pPr>
              <w:autoSpaceDE w:val="0"/>
              <w:autoSpaceDN w:val="0"/>
              <w:adjustRightInd w:val="0"/>
              <w:rPr>
                <w:rFonts w:cstheme="minorHAnsi"/>
                <w:sz w:val="23"/>
                <w:szCs w:val="23"/>
              </w:rPr>
            </w:pPr>
          </w:p>
        </w:tc>
        <w:tc>
          <w:tcPr>
            <w:tcW w:w="1621" w:type="pct"/>
          </w:tcPr>
          <w:p w14:paraId="1A0FD417"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Gorj </w:t>
            </w:r>
          </w:p>
        </w:tc>
        <w:tc>
          <w:tcPr>
            <w:tcW w:w="985" w:type="pct"/>
            <w:gridSpan w:val="2"/>
          </w:tcPr>
          <w:p w14:paraId="6C484494" w14:textId="2C4D8F6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2B7BDF62" w14:textId="36841A0C"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4A358D57" w14:textId="04E802D9" w:rsidR="00CE4360" w:rsidRPr="000D6C5E" w:rsidRDefault="00CE4360" w:rsidP="00CE4360">
            <w:pPr>
              <w:autoSpaceDE w:val="0"/>
              <w:autoSpaceDN w:val="0"/>
              <w:adjustRightInd w:val="0"/>
              <w:jc w:val="center"/>
              <w:rPr>
                <w:rFonts w:cstheme="minorHAnsi"/>
                <w:sz w:val="23"/>
                <w:szCs w:val="23"/>
              </w:rPr>
            </w:pPr>
            <w:r w:rsidRPr="00FD5341">
              <w:t xml:space="preserve">75% </w:t>
            </w:r>
          </w:p>
        </w:tc>
      </w:tr>
      <w:tr w:rsidR="00CE4360" w:rsidRPr="00692466" w14:paraId="4CED6C92"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4B2B3549" w14:textId="77777777" w:rsidR="00CE4360" w:rsidRPr="00692466" w:rsidRDefault="00CE4360" w:rsidP="00CE4360">
            <w:pPr>
              <w:autoSpaceDE w:val="0"/>
              <w:autoSpaceDN w:val="0"/>
              <w:adjustRightInd w:val="0"/>
              <w:rPr>
                <w:rFonts w:cstheme="minorHAnsi"/>
                <w:sz w:val="23"/>
                <w:szCs w:val="23"/>
              </w:rPr>
            </w:pPr>
          </w:p>
        </w:tc>
        <w:tc>
          <w:tcPr>
            <w:tcW w:w="1621" w:type="pct"/>
          </w:tcPr>
          <w:p w14:paraId="53A8043D"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Mehedinți </w:t>
            </w:r>
          </w:p>
        </w:tc>
        <w:tc>
          <w:tcPr>
            <w:tcW w:w="985" w:type="pct"/>
            <w:gridSpan w:val="2"/>
          </w:tcPr>
          <w:p w14:paraId="6FB78661" w14:textId="53C1F30E"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6EAB187E" w14:textId="52965114"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34D79149" w14:textId="6BB142CE"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371E5A24"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4B6AE8B7" w14:textId="77777777" w:rsidR="00CE4360" w:rsidRPr="00692466" w:rsidRDefault="00CE4360" w:rsidP="00CE4360">
            <w:pPr>
              <w:autoSpaceDE w:val="0"/>
              <w:autoSpaceDN w:val="0"/>
              <w:adjustRightInd w:val="0"/>
              <w:rPr>
                <w:rFonts w:cstheme="minorHAnsi"/>
                <w:sz w:val="23"/>
                <w:szCs w:val="23"/>
              </w:rPr>
            </w:pPr>
          </w:p>
        </w:tc>
        <w:tc>
          <w:tcPr>
            <w:tcW w:w="1621" w:type="pct"/>
          </w:tcPr>
          <w:p w14:paraId="5F6E9FDA"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Olt </w:t>
            </w:r>
          </w:p>
        </w:tc>
        <w:tc>
          <w:tcPr>
            <w:tcW w:w="985" w:type="pct"/>
            <w:gridSpan w:val="2"/>
          </w:tcPr>
          <w:p w14:paraId="31F75333" w14:textId="0A5CD12D"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783F9FAB" w14:textId="25D15409"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3BDD62A6" w14:textId="6A91A8F2"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5BDC5C5D"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2274D6C5" w14:textId="77777777" w:rsidR="00CE4360" w:rsidRPr="00692466" w:rsidRDefault="00CE4360" w:rsidP="00CE4360">
            <w:pPr>
              <w:autoSpaceDE w:val="0"/>
              <w:autoSpaceDN w:val="0"/>
              <w:adjustRightInd w:val="0"/>
              <w:rPr>
                <w:rFonts w:cstheme="minorHAnsi"/>
                <w:sz w:val="23"/>
                <w:szCs w:val="23"/>
              </w:rPr>
            </w:pPr>
          </w:p>
        </w:tc>
        <w:tc>
          <w:tcPr>
            <w:tcW w:w="1621" w:type="pct"/>
          </w:tcPr>
          <w:p w14:paraId="7760062D"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Vâlcea </w:t>
            </w:r>
          </w:p>
        </w:tc>
        <w:tc>
          <w:tcPr>
            <w:tcW w:w="985" w:type="pct"/>
            <w:gridSpan w:val="2"/>
          </w:tcPr>
          <w:p w14:paraId="39D9D88B" w14:textId="710B3749"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7555316C" w14:textId="5654D086"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533" w:type="pct"/>
            <w:gridSpan w:val="2"/>
          </w:tcPr>
          <w:p w14:paraId="6055EFC6" w14:textId="0ED078D4" w:rsidR="00CE4360" w:rsidRPr="000D6C5E" w:rsidRDefault="00CE4360" w:rsidP="00CE4360">
            <w:pPr>
              <w:autoSpaceDE w:val="0"/>
              <w:autoSpaceDN w:val="0"/>
              <w:adjustRightInd w:val="0"/>
              <w:jc w:val="center"/>
              <w:rPr>
                <w:rFonts w:cstheme="minorHAnsi"/>
                <w:sz w:val="23"/>
                <w:szCs w:val="23"/>
              </w:rPr>
            </w:pPr>
            <w:r w:rsidRPr="00FD5341">
              <w:t>70%</w:t>
            </w:r>
          </w:p>
        </w:tc>
      </w:tr>
      <w:tr w:rsidR="00CE4360" w:rsidRPr="00692466" w14:paraId="5AB4CB0C" w14:textId="77777777" w:rsidTr="00DA2455">
        <w:tblPrEx>
          <w:tblCellMar>
            <w:left w:w="108" w:type="dxa"/>
            <w:right w:w="108" w:type="dxa"/>
          </w:tblCellMar>
          <w:tblLook w:val="0000" w:firstRow="0" w:lastRow="0" w:firstColumn="0" w:lastColumn="0" w:noHBand="0" w:noVBand="0"/>
        </w:tblPrEx>
        <w:trPr>
          <w:trHeight w:val="327"/>
        </w:trPr>
        <w:tc>
          <w:tcPr>
            <w:tcW w:w="1176" w:type="pct"/>
            <w:vMerge w:val="restart"/>
          </w:tcPr>
          <w:p w14:paraId="2FD04908"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Vest </w:t>
            </w:r>
          </w:p>
        </w:tc>
        <w:tc>
          <w:tcPr>
            <w:tcW w:w="1621" w:type="pct"/>
          </w:tcPr>
          <w:p w14:paraId="648E8B4D"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Arad </w:t>
            </w:r>
          </w:p>
        </w:tc>
        <w:tc>
          <w:tcPr>
            <w:tcW w:w="985" w:type="pct"/>
            <w:gridSpan w:val="2"/>
          </w:tcPr>
          <w:p w14:paraId="4B82E92E" w14:textId="6EB80FD1"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684" w:type="pct"/>
            <w:gridSpan w:val="3"/>
          </w:tcPr>
          <w:p w14:paraId="78386C3D" w14:textId="2643A49C" w:rsidR="00CE4360" w:rsidRPr="000D6C5E" w:rsidRDefault="00CE4360" w:rsidP="00CE4360">
            <w:pPr>
              <w:autoSpaceDE w:val="0"/>
              <w:autoSpaceDN w:val="0"/>
              <w:adjustRightInd w:val="0"/>
              <w:jc w:val="center"/>
              <w:rPr>
                <w:rFonts w:cstheme="minorHAnsi"/>
                <w:sz w:val="23"/>
                <w:szCs w:val="23"/>
              </w:rPr>
            </w:pPr>
            <w:r w:rsidRPr="00FD5341">
              <w:t xml:space="preserve">50% </w:t>
            </w:r>
          </w:p>
        </w:tc>
        <w:tc>
          <w:tcPr>
            <w:tcW w:w="533" w:type="pct"/>
            <w:gridSpan w:val="2"/>
          </w:tcPr>
          <w:p w14:paraId="279D5AE5" w14:textId="0C0ECCDE" w:rsidR="00CE4360" w:rsidRPr="000D6C5E" w:rsidRDefault="00CE4360" w:rsidP="00CE4360">
            <w:pPr>
              <w:autoSpaceDE w:val="0"/>
              <w:autoSpaceDN w:val="0"/>
              <w:adjustRightInd w:val="0"/>
              <w:jc w:val="center"/>
              <w:rPr>
                <w:rFonts w:cstheme="minorHAnsi"/>
                <w:sz w:val="23"/>
                <w:szCs w:val="23"/>
              </w:rPr>
            </w:pPr>
            <w:r w:rsidRPr="00FD5341">
              <w:t>40%</w:t>
            </w:r>
          </w:p>
        </w:tc>
      </w:tr>
      <w:tr w:rsidR="00CE4360" w:rsidRPr="00692466" w14:paraId="4CC6F8F5"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64DE6C9D" w14:textId="77777777" w:rsidR="00CE4360" w:rsidRPr="00692466" w:rsidRDefault="00CE4360" w:rsidP="00CE4360">
            <w:pPr>
              <w:autoSpaceDE w:val="0"/>
              <w:autoSpaceDN w:val="0"/>
              <w:adjustRightInd w:val="0"/>
              <w:rPr>
                <w:rFonts w:cstheme="minorHAnsi"/>
                <w:sz w:val="23"/>
                <w:szCs w:val="23"/>
              </w:rPr>
            </w:pPr>
          </w:p>
        </w:tc>
        <w:tc>
          <w:tcPr>
            <w:tcW w:w="1621" w:type="pct"/>
          </w:tcPr>
          <w:p w14:paraId="43F9BA65"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Caraș-Severin </w:t>
            </w:r>
          </w:p>
        </w:tc>
        <w:tc>
          <w:tcPr>
            <w:tcW w:w="985" w:type="pct"/>
            <w:gridSpan w:val="2"/>
          </w:tcPr>
          <w:p w14:paraId="5E709C17" w14:textId="2ED60C1C"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684" w:type="pct"/>
            <w:gridSpan w:val="3"/>
          </w:tcPr>
          <w:p w14:paraId="212111AC" w14:textId="649B4F22"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533" w:type="pct"/>
            <w:gridSpan w:val="2"/>
          </w:tcPr>
          <w:p w14:paraId="0CAFBBDE" w14:textId="3537B7B3" w:rsidR="00CE4360" w:rsidRPr="000D6C5E" w:rsidRDefault="00CE4360" w:rsidP="00CE4360">
            <w:pPr>
              <w:autoSpaceDE w:val="0"/>
              <w:autoSpaceDN w:val="0"/>
              <w:adjustRightInd w:val="0"/>
              <w:jc w:val="center"/>
              <w:rPr>
                <w:rFonts w:cstheme="minorHAnsi"/>
                <w:sz w:val="23"/>
                <w:szCs w:val="23"/>
              </w:rPr>
            </w:pPr>
            <w:r w:rsidRPr="00FD5341">
              <w:t>50%</w:t>
            </w:r>
          </w:p>
        </w:tc>
      </w:tr>
      <w:tr w:rsidR="00CE4360" w:rsidRPr="00692466" w14:paraId="47F43F22"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0849A985" w14:textId="77777777" w:rsidR="00CE4360" w:rsidRPr="00692466" w:rsidRDefault="00CE4360" w:rsidP="00CE4360">
            <w:pPr>
              <w:autoSpaceDE w:val="0"/>
              <w:autoSpaceDN w:val="0"/>
              <w:adjustRightInd w:val="0"/>
              <w:rPr>
                <w:rFonts w:cstheme="minorHAnsi"/>
                <w:sz w:val="23"/>
                <w:szCs w:val="23"/>
              </w:rPr>
            </w:pPr>
          </w:p>
        </w:tc>
        <w:tc>
          <w:tcPr>
            <w:tcW w:w="1621" w:type="pct"/>
          </w:tcPr>
          <w:p w14:paraId="0CF916FB"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Hunedoara </w:t>
            </w:r>
          </w:p>
        </w:tc>
        <w:tc>
          <w:tcPr>
            <w:tcW w:w="985" w:type="pct"/>
            <w:gridSpan w:val="2"/>
          </w:tcPr>
          <w:p w14:paraId="4AF34F7C" w14:textId="358F1A88" w:rsidR="00CE4360" w:rsidRPr="000D6C5E" w:rsidRDefault="00CE4360" w:rsidP="00CE4360">
            <w:pPr>
              <w:autoSpaceDE w:val="0"/>
              <w:autoSpaceDN w:val="0"/>
              <w:adjustRightInd w:val="0"/>
              <w:jc w:val="center"/>
              <w:rPr>
                <w:rFonts w:cstheme="minorHAnsi"/>
                <w:sz w:val="23"/>
                <w:szCs w:val="23"/>
              </w:rPr>
            </w:pPr>
            <w:r w:rsidRPr="00FD5341">
              <w:t xml:space="preserve">75% </w:t>
            </w:r>
          </w:p>
        </w:tc>
        <w:tc>
          <w:tcPr>
            <w:tcW w:w="684" w:type="pct"/>
            <w:gridSpan w:val="3"/>
          </w:tcPr>
          <w:p w14:paraId="733D19A4" w14:textId="4DF99857" w:rsidR="00CE4360" w:rsidRPr="000D6C5E" w:rsidRDefault="00CE4360" w:rsidP="00CE4360">
            <w:pPr>
              <w:autoSpaceDE w:val="0"/>
              <w:autoSpaceDN w:val="0"/>
              <w:adjustRightInd w:val="0"/>
              <w:jc w:val="center"/>
              <w:rPr>
                <w:rFonts w:cstheme="minorHAnsi"/>
                <w:sz w:val="23"/>
                <w:szCs w:val="23"/>
              </w:rPr>
            </w:pPr>
            <w:r w:rsidRPr="00FD5341">
              <w:t xml:space="preserve">70% </w:t>
            </w:r>
          </w:p>
        </w:tc>
        <w:tc>
          <w:tcPr>
            <w:tcW w:w="533" w:type="pct"/>
            <w:gridSpan w:val="2"/>
          </w:tcPr>
          <w:p w14:paraId="0A0DA15E" w14:textId="7B561FA3" w:rsidR="00CE4360" w:rsidRPr="000D6C5E" w:rsidRDefault="00CE4360" w:rsidP="00CE4360">
            <w:pPr>
              <w:autoSpaceDE w:val="0"/>
              <w:autoSpaceDN w:val="0"/>
              <w:adjustRightInd w:val="0"/>
              <w:jc w:val="center"/>
              <w:rPr>
                <w:rFonts w:cstheme="minorHAnsi"/>
                <w:sz w:val="23"/>
                <w:szCs w:val="23"/>
              </w:rPr>
            </w:pPr>
            <w:r w:rsidRPr="00FD5341">
              <w:t>60%</w:t>
            </w:r>
          </w:p>
        </w:tc>
      </w:tr>
      <w:tr w:rsidR="00CE4360" w:rsidRPr="00692466" w14:paraId="7DE454EE" w14:textId="77777777" w:rsidTr="00DA2455">
        <w:tblPrEx>
          <w:tblCellMar>
            <w:left w:w="108" w:type="dxa"/>
            <w:right w:w="108" w:type="dxa"/>
          </w:tblCellMar>
          <w:tblLook w:val="0000" w:firstRow="0" w:lastRow="0" w:firstColumn="0" w:lastColumn="0" w:noHBand="0" w:noVBand="0"/>
        </w:tblPrEx>
        <w:trPr>
          <w:trHeight w:val="109"/>
        </w:trPr>
        <w:tc>
          <w:tcPr>
            <w:tcW w:w="1176" w:type="pct"/>
            <w:vMerge/>
          </w:tcPr>
          <w:p w14:paraId="0026C6BC" w14:textId="77777777" w:rsidR="00CE4360" w:rsidRPr="00692466" w:rsidRDefault="00CE4360" w:rsidP="00CE4360">
            <w:pPr>
              <w:autoSpaceDE w:val="0"/>
              <w:autoSpaceDN w:val="0"/>
              <w:adjustRightInd w:val="0"/>
              <w:rPr>
                <w:rFonts w:cstheme="minorHAnsi"/>
                <w:sz w:val="23"/>
                <w:szCs w:val="23"/>
              </w:rPr>
            </w:pPr>
          </w:p>
        </w:tc>
        <w:tc>
          <w:tcPr>
            <w:tcW w:w="1621" w:type="pct"/>
          </w:tcPr>
          <w:p w14:paraId="6AA2C36E" w14:textId="77777777" w:rsidR="00CE4360" w:rsidRPr="00692466" w:rsidRDefault="00CE4360" w:rsidP="00CE4360">
            <w:pPr>
              <w:autoSpaceDE w:val="0"/>
              <w:autoSpaceDN w:val="0"/>
              <w:adjustRightInd w:val="0"/>
              <w:rPr>
                <w:rFonts w:cstheme="minorHAnsi"/>
                <w:sz w:val="23"/>
                <w:szCs w:val="23"/>
              </w:rPr>
            </w:pPr>
            <w:r w:rsidRPr="00692466">
              <w:rPr>
                <w:rFonts w:cstheme="minorHAnsi"/>
                <w:sz w:val="23"/>
                <w:szCs w:val="23"/>
              </w:rPr>
              <w:t xml:space="preserve">Timiș </w:t>
            </w:r>
          </w:p>
        </w:tc>
        <w:tc>
          <w:tcPr>
            <w:tcW w:w="985" w:type="pct"/>
            <w:gridSpan w:val="2"/>
          </w:tcPr>
          <w:p w14:paraId="01304874" w14:textId="3208AED8" w:rsidR="00CE4360" w:rsidRPr="000D6C5E" w:rsidRDefault="00CE4360" w:rsidP="00CE4360">
            <w:pPr>
              <w:autoSpaceDE w:val="0"/>
              <w:autoSpaceDN w:val="0"/>
              <w:adjustRightInd w:val="0"/>
              <w:jc w:val="center"/>
              <w:rPr>
                <w:rFonts w:cstheme="minorHAnsi"/>
                <w:sz w:val="23"/>
                <w:szCs w:val="23"/>
              </w:rPr>
            </w:pPr>
            <w:r w:rsidRPr="00FD5341">
              <w:t xml:space="preserve">60% </w:t>
            </w:r>
          </w:p>
        </w:tc>
        <w:tc>
          <w:tcPr>
            <w:tcW w:w="684" w:type="pct"/>
            <w:gridSpan w:val="3"/>
          </w:tcPr>
          <w:p w14:paraId="345844CF" w14:textId="12286D69" w:rsidR="00CE4360" w:rsidRPr="000D6C5E" w:rsidRDefault="00CE4360" w:rsidP="00CE4360">
            <w:pPr>
              <w:autoSpaceDE w:val="0"/>
              <w:autoSpaceDN w:val="0"/>
              <w:adjustRightInd w:val="0"/>
              <w:jc w:val="center"/>
              <w:rPr>
                <w:rFonts w:cstheme="minorHAnsi"/>
                <w:sz w:val="23"/>
                <w:szCs w:val="23"/>
              </w:rPr>
            </w:pPr>
            <w:r w:rsidRPr="00FD5341">
              <w:t xml:space="preserve">50% </w:t>
            </w:r>
          </w:p>
        </w:tc>
        <w:tc>
          <w:tcPr>
            <w:tcW w:w="533" w:type="pct"/>
            <w:gridSpan w:val="2"/>
          </w:tcPr>
          <w:p w14:paraId="39549BA8" w14:textId="33FA1FED" w:rsidR="00CE4360" w:rsidRPr="000D6C5E" w:rsidRDefault="00CE4360" w:rsidP="00CE4360">
            <w:pPr>
              <w:autoSpaceDE w:val="0"/>
              <w:autoSpaceDN w:val="0"/>
              <w:adjustRightInd w:val="0"/>
              <w:jc w:val="center"/>
              <w:rPr>
                <w:rFonts w:cstheme="minorHAnsi"/>
                <w:sz w:val="23"/>
                <w:szCs w:val="23"/>
              </w:rPr>
            </w:pPr>
            <w:r w:rsidRPr="00FD5341">
              <w:t>40%</w:t>
            </w:r>
          </w:p>
        </w:tc>
      </w:tr>
    </w:tbl>
    <w:p w14:paraId="4A84A4AD" w14:textId="56A351FC" w:rsidR="00F35025" w:rsidRPr="00E050DF" w:rsidRDefault="00581EA5" w:rsidP="00674D05">
      <w:pPr>
        <w:spacing w:before="60" w:after="0" w:line="240" w:lineRule="auto"/>
        <w:jc w:val="both"/>
        <w:rPr>
          <w:rFonts w:cstheme="minorHAnsi"/>
          <w:i/>
          <w:iCs/>
          <w:sz w:val="20"/>
          <w:szCs w:val="24"/>
        </w:rPr>
      </w:pPr>
      <w:r w:rsidRPr="00E050DF">
        <w:rPr>
          <w:rFonts w:cstheme="minorHAnsi"/>
          <w:iCs/>
          <w:sz w:val="20"/>
          <w:szCs w:val="24"/>
        </w:rPr>
        <w:t>*</w:t>
      </w:r>
      <w:r w:rsidR="00E050DF">
        <w:rPr>
          <w:rFonts w:cstheme="minorHAnsi"/>
          <w:iCs/>
          <w:sz w:val="20"/>
          <w:szCs w:val="24"/>
        </w:rPr>
        <w:t xml:space="preserve"> </w:t>
      </w:r>
      <w:r w:rsidR="00674D05" w:rsidRPr="00E050DF">
        <w:rPr>
          <w:rFonts w:cstheme="minorHAnsi"/>
          <w:iCs/>
          <w:sz w:val="20"/>
          <w:szCs w:val="24"/>
        </w:rPr>
        <w:t>În conformitate cu prevederile Art. 14 din Reg. (UE) nr. 651/2014, cu modificările și completările ulterioare:</w:t>
      </w:r>
      <w:r w:rsidR="00674D05" w:rsidRPr="00E050DF">
        <w:rPr>
          <w:sz w:val="18"/>
        </w:rPr>
        <w:t xml:space="preserve"> </w:t>
      </w:r>
      <w:r w:rsidR="00674D05" w:rsidRPr="00E050DF">
        <w:rPr>
          <w:i/>
          <w:sz w:val="18"/>
        </w:rPr>
        <w:t>„</w:t>
      </w:r>
      <w:r w:rsidR="00674D05" w:rsidRPr="00E050DF">
        <w:rPr>
          <w:rFonts w:cstheme="minorHAnsi"/>
          <w:i/>
          <w:iCs/>
          <w:sz w:val="20"/>
          <w:szCs w:val="24"/>
        </w:rPr>
        <w:t xml:space="preserve">(14) Beneficiarul ajutorului asigură o </w:t>
      </w:r>
      <w:proofErr w:type="spellStart"/>
      <w:r w:rsidR="00674D05" w:rsidRPr="00E050DF">
        <w:rPr>
          <w:rFonts w:cstheme="minorHAnsi"/>
          <w:i/>
          <w:iCs/>
          <w:sz w:val="20"/>
          <w:szCs w:val="24"/>
        </w:rPr>
        <w:t>contribuţie</w:t>
      </w:r>
      <w:proofErr w:type="spellEnd"/>
      <w:r w:rsidR="00674D05" w:rsidRPr="00E050DF">
        <w:rPr>
          <w:rFonts w:cstheme="minorHAnsi"/>
          <w:i/>
          <w:iCs/>
          <w:sz w:val="20"/>
          <w:szCs w:val="24"/>
        </w:rPr>
        <w:t xml:space="preserve"> financiară de cel </w:t>
      </w:r>
      <w:proofErr w:type="spellStart"/>
      <w:r w:rsidR="00674D05" w:rsidRPr="00E050DF">
        <w:rPr>
          <w:rFonts w:cstheme="minorHAnsi"/>
          <w:i/>
          <w:iCs/>
          <w:sz w:val="20"/>
          <w:szCs w:val="24"/>
        </w:rPr>
        <w:t>puţin</w:t>
      </w:r>
      <w:proofErr w:type="spellEnd"/>
      <w:r w:rsidR="00674D05" w:rsidRPr="00E050DF">
        <w:rPr>
          <w:rFonts w:cstheme="minorHAnsi"/>
          <w:i/>
          <w:iCs/>
          <w:sz w:val="20"/>
          <w:szCs w:val="24"/>
        </w:rPr>
        <w:t xml:space="preserve"> 25 % din costurile eligibile, fie prin resurse proprii, fie prin </w:t>
      </w:r>
      <w:proofErr w:type="spellStart"/>
      <w:r w:rsidR="00674D05" w:rsidRPr="00E050DF">
        <w:rPr>
          <w:rFonts w:cstheme="minorHAnsi"/>
          <w:i/>
          <w:iCs/>
          <w:sz w:val="20"/>
          <w:szCs w:val="24"/>
        </w:rPr>
        <w:t>finanţare</w:t>
      </w:r>
      <w:proofErr w:type="spellEnd"/>
      <w:r w:rsidR="00674D05" w:rsidRPr="00E050DF">
        <w:rPr>
          <w:rFonts w:cstheme="minorHAnsi"/>
          <w:i/>
          <w:iCs/>
          <w:sz w:val="20"/>
          <w:szCs w:val="24"/>
        </w:rPr>
        <w:t xml:space="preserve"> externă, sub o formă care să nu facă obiectul niciunui alt ajutor public”</w:t>
      </w:r>
    </w:p>
    <w:p w14:paraId="31369A42" w14:textId="49B492DC" w:rsidR="00B02F56" w:rsidRDefault="00F35025" w:rsidP="00F35025">
      <w:pPr>
        <w:spacing w:before="60" w:after="0" w:line="240" w:lineRule="auto"/>
        <w:jc w:val="both"/>
        <w:rPr>
          <w:rFonts w:cstheme="minorHAnsi"/>
          <w:iCs/>
          <w:sz w:val="24"/>
          <w:szCs w:val="24"/>
        </w:rPr>
      </w:pPr>
      <w:r w:rsidRPr="00385CA1">
        <w:rPr>
          <w:rFonts w:cstheme="minorHAnsi"/>
          <w:iCs/>
          <w:sz w:val="24"/>
          <w:szCs w:val="24"/>
        </w:rPr>
        <w:t xml:space="preserve">În cazul proiectelor sprijinite prin prezentul apel, sunt eligibile </w:t>
      </w:r>
      <w:r w:rsidR="00E37C83">
        <w:rPr>
          <w:rFonts w:cstheme="minorHAnsi"/>
          <w:iCs/>
          <w:sz w:val="24"/>
          <w:szCs w:val="24"/>
        </w:rPr>
        <w:t xml:space="preserve">cheltuieli de ajutor de </w:t>
      </w:r>
      <w:proofErr w:type="spellStart"/>
      <w:r w:rsidR="00E37C83">
        <w:rPr>
          <w:rFonts w:cstheme="minorHAnsi"/>
          <w:iCs/>
          <w:sz w:val="24"/>
          <w:szCs w:val="24"/>
        </w:rPr>
        <w:t>miminis</w:t>
      </w:r>
      <w:proofErr w:type="spellEnd"/>
      <w:r w:rsidR="00E37C83" w:rsidRPr="00385CA1">
        <w:rPr>
          <w:rFonts w:cstheme="minorHAnsi"/>
          <w:iCs/>
          <w:sz w:val="24"/>
          <w:szCs w:val="24"/>
        </w:rPr>
        <w:t xml:space="preserve"> </w:t>
      </w:r>
      <w:r w:rsidRPr="00385CA1">
        <w:rPr>
          <w:rFonts w:cstheme="minorHAnsi"/>
          <w:iCs/>
          <w:sz w:val="24"/>
          <w:szCs w:val="24"/>
        </w:rPr>
        <w:t xml:space="preserve">pentru întreprinderi </w:t>
      </w:r>
      <w:r>
        <w:rPr>
          <w:rFonts w:cstheme="minorHAnsi"/>
          <w:iCs/>
          <w:sz w:val="24"/>
          <w:szCs w:val="24"/>
        </w:rPr>
        <w:t>(lider sau partener)</w:t>
      </w:r>
      <w:r w:rsidR="00FB1D00">
        <w:rPr>
          <w:rFonts w:cstheme="minorHAnsi"/>
          <w:iCs/>
          <w:sz w:val="24"/>
          <w:szCs w:val="24"/>
        </w:rPr>
        <w:t>,</w:t>
      </w:r>
      <w:r w:rsidRPr="00385CA1">
        <w:rPr>
          <w:rFonts w:cstheme="minorHAnsi"/>
          <w:iCs/>
          <w:sz w:val="24"/>
          <w:szCs w:val="24"/>
        </w:rPr>
        <w:t xml:space="preserve"> până la valoarea de </w:t>
      </w:r>
      <w:r w:rsidR="00165BF8">
        <w:rPr>
          <w:rFonts w:cstheme="minorHAnsi"/>
          <w:iCs/>
          <w:sz w:val="24"/>
          <w:szCs w:val="24"/>
        </w:rPr>
        <w:t>2</w:t>
      </w:r>
      <w:r w:rsidRPr="00385CA1">
        <w:rPr>
          <w:rFonts w:cstheme="minorHAnsi"/>
          <w:iCs/>
          <w:sz w:val="24"/>
          <w:szCs w:val="24"/>
        </w:rPr>
        <w:t xml:space="preserve">00.000 Euro, per </w:t>
      </w:r>
      <w:r w:rsidR="00D8238B">
        <w:rPr>
          <w:rFonts w:cstheme="minorHAnsi"/>
          <w:iCs/>
          <w:sz w:val="24"/>
          <w:szCs w:val="24"/>
        </w:rPr>
        <w:t>proiect</w:t>
      </w:r>
      <w:r w:rsidRPr="00385CA1">
        <w:rPr>
          <w:rFonts w:cstheme="minorHAnsi"/>
          <w:iCs/>
          <w:sz w:val="24"/>
          <w:szCs w:val="24"/>
        </w:rPr>
        <w:t xml:space="preserve">, cumulat, </w:t>
      </w:r>
      <w:r w:rsidR="00B02F56" w:rsidRPr="00B02F56">
        <w:rPr>
          <w:rFonts w:cstheme="minorHAnsi"/>
          <w:iCs/>
          <w:sz w:val="24"/>
          <w:szCs w:val="24"/>
        </w:rPr>
        <w:t xml:space="preserve">pe o perioadă de trei ani, indiferent dacă ajutorul a fost acordat din surse naționale sau comunitare, cu respectarea prevederilor Schemei de ajutor de </w:t>
      </w:r>
      <w:proofErr w:type="spellStart"/>
      <w:r w:rsidR="00B02F56" w:rsidRPr="00B02F56">
        <w:rPr>
          <w:rFonts w:cstheme="minorHAnsi"/>
          <w:iCs/>
          <w:sz w:val="24"/>
          <w:szCs w:val="24"/>
        </w:rPr>
        <w:t>minimis</w:t>
      </w:r>
      <w:proofErr w:type="spellEnd"/>
      <w:r w:rsidR="00B02F56" w:rsidRPr="00B02F56">
        <w:rPr>
          <w:rFonts w:cstheme="minorHAnsi"/>
          <w:iCs/>
          <w:sz w:val="24"/>
          <w:szCs w:val="24"/>
        </w:rPr>
        <w:t xml:space="preserve">, aprobată prin Ordinul MIPE nr. 329/21.02.2025, fără a depăși 7% din valoarea </w:t>
      </w:r>
      <w:r w:rsidR="00DA7EB2" w:rsidRPr="00DA7EB2">
        <w:rPr>
          <w:rFonts w:cstheme="minorHAnsi"/>
          <w:iCs/>
          <w:sz w:val="24"/>
          <w:szCs w:val="24"/>
        </w:rPr>
        <w:t>totală a cheltuielilor eligibile directe</w:t>
      </w:r>
      <w:r w:rsidR="00B02F56" w:rsidRPr="00B02F56">
        <w:rPr>
          <w:rFonts w:cstheme="minorHAnsi"/>
          <w:iCs/>
          <w:sz w:val="24"/>
          <w:szCs w:val="24"/>
        </w:rPr>
        <w:t>.</w:t>
      </w:r>
    </w:p>
    <w:p w14:paraId="5FAB05E4" w14:textId="18DDC23E" w:rsidR="006D7BB5" w:rsidRDefault="00B02F56" w:rsidP="00F35025">
      <w:pPr>
        <w:spacing w:before="60" w:after="0" w:line="240" w:lineRule="auto"/>
        <w:jc w:val="both"/>
        <w:rPr>
          <w:rFonts w:cstheme="minorHAnsi"/>
          <w:iCs/>
          <w:sz w:val="24"/>
          <w:szCs w:val="24"/>
        </w:rPr>
      </w:pPr>
      <w:r>
        <w:rPr>
          <w:rFonts w:cstheme="minorHAnsi"/>
          <w:iCs/>
          <w:sz w:val="24"/>
          <w:szCs w:val="24"/>
        </w:rPr>
        <w:t>T</w:t>
      </w:r>
      <w:r w:rsidR="006D7BB5">
        <w:rPr>
          <w:rFonts w:cstheme="minorHAnsi"/>
          <w:iCs/>
          <w:sz w:val="24"/>
          <w:szCs w:val="24"/>
        </w:rPr>
        <w:t>ipuri de activități</w:t>
      </w:r>
      <w:r>
        <w:rPr>
          <w:rFonts w:cstheme="minorHAnsi"/>
          <w:iCs/>
          <w:sz w:val="24"/>
          <w:szCs w:val="24"/>
        </w:rPr>
        <w:t xml:space="preserve"> care beneficiază de ajutor de </w:t>
      </w:r>
      <w:proofErr w:type="spellStart"/>
      <w:r>
        <w:rPr>
          <w:rFonts w:cstheme="minorHAnsi"/>
          <w:iCs/>
          <w:sz w:val="24"/>
          <w:szCs w:val="24"/>
        </w:rPr>
        <w:t>minimis</w:t>
      </w:r>
      <w:proofErr w:type="spellEnd"/>
      <w:r>
        <w:rPr>
          <w:rFonts w:cstheme="minorHAnsi"/>
          <w:iCs/>
          <w:sz w:val="24"/>
          <w:szCs w:val="24"/>
        </w:rPr>
        <w:t xml:space="preserve"> și</w:t>
      </w:r>
      <w:r w:rsidRPr="00B02F56">
        <w:rPr>
          <w:rFonts w:cstheme="minorHAnsi"/>
          <w:iCs/>
          <w:sz w:val="24"/>
          <w:szCs w:val="24"/>
        </w:rPr>
        <w:t xml:space="preserve"> care intră în categoria cheltuielilor indirecte, cu încadrarea în procentele precizate în ghidul solicitantului, </w:t>
      </w:r>
      <w:r>
        <w:rPr>
          <w:rFonts w:cstheme="minorHAnsi"/>
          <w:iCs/>
          <w:sz w:val="24"/>
          <w:szCs w:val="24"/>
        </w:rPr>
        <w:t xml:space="preserve">sunt: </w:t>
      </w:r>
    </w:p>
    <w:p w14:paraId="04792BE2" w14:textId="7F76B9E3" w:rsidR="006D7BB5" w:rsidRDefault="006D7BB5" w:rsidP="001B36C1">
      <w:pPr>
        <w:spacing w:before="60" w:after="0" w:line="240" w:lineRule="auto"/>
        <w:ind w:left="708"/>
        <w:jc w:val="both"/>
        <w:rPr>
          <w:rFonts w:cstheme="minorHAnsi"/>
          <w:iCs/>
          <w:sz w:val="24"/>
          <w:szCs w:val="24"/>
        </w:rPr>
      </w:pPr>
      <w:r w:rsidRPr="006D7BB5">
        <w:rPr>
          <w:rFonts w:cstheme="minorHAnsi"/>
          <w:b/>
          <w:bCs/>
          <w:iCs/>
          <w:sz w:val="24"/>
          <w:szCs w:val="24"/>
        </w:rPr>
        <w:t>a)</w:t>
      </w:r>
      <w:r w:rsidRPr="006D7BB5">
        <w:rPr>
          <w:rFonts w:cstheme="minorHAnsi"/>
          <w:iCs/>
          <w:sz w:val="24"/>
          <w:szCs w:val="24"/>
        </w:rPr>
        <w:t> activități de informare</w:t>
      </w:r>
      <w:r w:rsidR="00165BF8">
        <w:rPr>
          <w:rFonts w:cstheme="minorHAnsi"/>
          <w:iCs/>
          <w:sz w:val="24"/>
          <w:szCs w:val="24"/>
        </w:rPr>
        <w:t xml:space="preserve">, </w:t>
      </w:r>
      <w:r w:rsidR="00165BF8" w:rsidRPr="00FD5341">
        <w:rPr>
          <w:rFonts w:cstheme="minorHAnsi"/>
          <w:iCs/>
          <w:sz w:val="24"/>
          <w:szCs w:val="24"/>
        </w:rPr>
        <w:t>comunicare</w:t>
      </w:r>
      <w:r w:rsidRPr="006D7BB5">
        <w:rPr>
          <w:rFonts w:cstheme="minorHAnsi"/>
          <w:iCs/>
          <w:sz w:val="24"/>
          <w:szCs w:val="24"/>
        </w:rPr>
        <w:t xml:space="preserve"> și publicitate;</w:t>
      </w:r>
    </w:p>
    <w:p w14:paraId="4492652E" w14:textId="77777777" w:rsidR="006D7BB5" w:rsidRDefault="006D7BB5" w:rsidP="006D7BB5">
      <w:pPr>
        <w:spacing w:before="60" w:after="0" w:line="240" w:lineRule="auto"/>
        <w:ind w:left="708"/>
        <w:jc w:val="both"/>
        <w:rPr>
          <w:rFonts w:cstheme="minorHAnsi"/>
          <w:iCs/>
          <w:sz w:val="24"/>
          <w:szCs w:val="24"/>
        </w:rPr>
      </w:pPr>
      <w:r w:rsidRPr="006D7BB5">
        <w:rPr>
          <w:rFonts w:cstheme="minorHAnsi"/>
          <w:b/>
          <w:bCs/>
          <w:iCs/>
          <w:sz w:val="24"/>
          <w:szCs w:val="24"/>
        </w:rPr>
        <w:t>b)</w:t>
      </w:r>
      <w:r w:rsidRPr="006D7BB5">
        <w:rPr>
          <w:rFonts w:cstheme="minorHAnsi"/>
          <w:iCs/>
          <w:sz w:val="24"/>
          <w:szCs w:val="24"/>
        </w:rPr>
        <w:t> activități de management de proiect, inclusiv servicii de consultanță/asistență tehnică pentru managementul proiectului;</w:t>
      </w:r>
    </w:p>
    <w:p w14:paraId="73BD55AB" w14:textId="77777777" w:rsidR="006D7BB5" w:rsidRDefault="006D7BB5" w:rsidP="006D7BB5">
      <w:pPr>
        <w:spacing w:before="60" w:after="0" w:line="240" w:lineRule="auto"/>
        <w:ind w:left="708"/>
        <w:jc w:val="both"/>
        <w:rPr>
          <w:rFonts w:cstheme="minorHAnsi"/>
          <w:iCs/>
          <w:sz w:val="24"/>
          <w:szCs w:val="24"/>
        </w:rPr>
      </w:pPr>
      <w:r w:rsidRPr="006D7BB5">
        <w:rPr>
          <w:rFonts w:cstheme="minorHAnsi"/>
          <w:b/>
          <w:bCs/>
          <w:iCs/>
          <w:sz w:val="24"/>
          <w:szCs w:val="24"/>
        </w:rPr>
        <w:t>c)</w:t>
      </w:r>
      <w:r w:rsidRPr="006D7BB5">
        <w:rPr>
          <w:rFonts w:cstheme="minorHAnsi"/>
          <w:iCs/>
          <w:sz w:val="24"/>
          <w:szCs w:val="24"/>
        </w:rPr>
        <w:t> sprijin pentru plata abonamentelor, taxelor și cotizațiilor necesare pentru implementarea proiectului;</w:t>
      </w:r>
    </w:p>
    <w:p w14:paraId="6EFC4F79" w14:textId="77777777" w:rsidR="006D7BB5" w:rsidRDefault="006D7BB5" w:rsidP="006D7BB5">
      <w:pPr>
        <w:spacing w:before="60" w:after="0" w:line="240" w:lineRule="auto"/>
        <w:ind w:left="708"/>
        <w:jc w:val="both"/>
        <w:rPr>
          <w:rFonts w:cstheme="minorHAnsi"/>
          <w:iCs/>
          <w:sz w:val="24"/>
          <w:szCs w:val="24"/>
        </w:rPr>
      </w:pPr>
      <w:r w:rsidRPr="006D7BB5">
        <w:rPr>
          <w:rFonts w:cstheme="minorHAnsi"/>
          <w:b/>
          <w:bCs/>
          <w:iCs/>
          <w:sz w:val="24"/>
          <w:szCs w:val="24"/>
        </w:rPr>
        <w:t>d)</w:t>
      </w:r>
      <w:r w:rsidRPr="006D7BB5">
        <w:rPr>
          <w:rFonts w:cstheme="minorHAnsi"/>
          <w:iCs/>
          <w:sz w:val="24"/>
          <w:szCs w:val="24"/>
        </w:rPr>
        <w:t> servicii de auditare a proiectului;</w:t>
      </w:r>
    </w:p>
    <w:p w14:paraId="3BA94FB8" w14:textId="4F391222" w:rsidR="00F35025" w:rsidRDefault="006D7BB5" w:rsidP="006D7BB5">
      <w:pPr>
        <w:spacing w:before="60" w:after="0" w:line="240" w:lineRule="auto"/>
        <w:ind w:left="708"/>
        <w:jc w:val="both"/>
        <w:rPr>
          <w:rFonts w:cstheme="minorHAnsi"/>
          <w:iCs/>
          <w:sz w:val="24"/>
          <w:szCs w:val="24"/>
        </w:rPr>
      </w:pPr>
      <w:r w:rsidRPr="006D7BB5">
        <w:rPr>
          <w:rFonts w:cstheme="minorHAnsi"/>
          <w:b/>
          <w:bCs/>
          <w:iCs/>
          <w:sz w:val="24"/>
          <w:szCs w:val="24"/>
        </w:rPr>
        <w:t>e)</w:t>
      </w:r>
      <w:r w:rsidRPr="006D7BB5">
        <w:rPr>
          <w:rFonts w:cstheme="minorHAnsi"/>
          <w:iCs/>
          <w:sz w:val="24"/>
          <w:szCs w:val="24"/>
        </w:rPr>
        <w:t> cheltuieli generale de administrație.</w:t>
      </w:r>
    </w:p>
    <w:p w14:paraId="1B5B23A7" w14:textId="77777777" w:rsidR="00B02F56" w:rsidRDefault="00B02F56" w:rsidP="00B02F56">
      <w:pPr>
        <w:spacing w:before="60" w:after="0" w:line="240" w:lineRule="auto"/>
        <w:jc w:val="both"/>
        <w:rPr>
          <w:rFonts w:cstheme="minorHAnsi"/>
          <w:iCs/>
          <w:sz w:val="24"/>
          <w:szCs w:val="24"/>
        </w:rPr>
      </w:pPr>
      <w:r>
        <w:rPr>
          <w:rFonts w:cstheme="minorHAnsi"/>
          <w:iCs/>
          <w:sz w:val="24"/>
          <w:szCs w:val="24"/>
        </w:rPr>
        <w:t xml:space="preserve">Activitățile sunt detaliate în </w:t>
      </w:r>
      <w:r w:rsidRPr="00B02F56">
        <w:rPr>
          <w:rFonts w:cstheme="minorHAnsi"/>
          <w:iCs/>
          <w:sz w:val="24"/>
          <w:szCs w:val="24"/>
        </w:rPr>
        <w:t>secțiunea 5.3.2</w:t>
      </w:r>
      <w:r>
        <w:rPr>
          <w:rFonts w:cstheme="minorHAnsi"/>
          <w:iCs/>
          <w:sz w:val="24"/>
          <w:szCs w:val="24"/>
        </w:rPr>
        <w:t>:</w:t>
      </w:r>
    </w:p>
    <w:p w14:paraId="69641F28" w14:textId="508EB7AA" w:rsidR="00F35025" w:rsidRPr="00385CA1" w:rsidRDefault="00F35025" w:rsidP="00F35025">
      <w:pPr>
        <w:spacing w:before="60" w:after="0" w:line="240" w:lineRule="auto"/>
        <w:jc w:val="both"/>
        <w:rPr>
          <w:rFonts w:cstheme="minorHAnsi"/>
          <w:iCs/>
          <w:sz w:val="24"/>
          <w:szCs w:val="24"/>
        </w:rPr>
      </w:pPr>
      <w:r w:rsidRPr="00385CA1">
        <w:rPr>
          <w:rFonts w:cstheme="minorHAnsi"/>
          <w:iCs/>
          <w:sz w:val="24"/>
          <w:szCs w:val="24"/>
        </w:rPr>
        <w:t xml:space="preserve">Ajutorul de </w:t>
      </w:r>
      <w:proofErr w:type="spellStart"/>
      <w:r w:rsidRPr="00385CA1">
        <w:rPr>
          <w:rFonts w:cstheme="minorHAnsi"/>
          <w:iCs/>
          <w:sz w:val="24"/>
          <w:szCs w:val="24"/>
        </w:rPr>
        <w:t>minimis</w:t>
      </w:r>
      <w:proofErr w:type="spellEnd"/>
      <w:r w:rsidRPr="00385CA1">
        <w:rPr>
          <w:rFonts w:cstheme="minorHAnsi"/>
          <w:iCs/>
          <w:sz w:val="24"/>
          <w:szCs w:val="24"/>
        </w:rPr>
        <w:t xml:space="preserve"> va reprezenta maximum 100% din valoarea totală a cheltuielilor eligibile ale proiectului aferente acestui tip de ajutor. </w:t>
      </w:r>
    </w:p>
    <w:p w14:paraId="0E0EB4DF" w14:textId="58CB1710" w:rsidR="000A2F8C" w:rsidRDefault="000A2F8C" w:rsidP="00C073EA">
      <w:pPr>
        <w:spacing w:before="60" w:after="0" w:line="240" w:lineRule="auto"/>
        <w:jc w:val="both"/>
        <w:rPr>
          <w:rFonts w:cstheme="minorHAnsi"/>
          <w:b/>
          <w:bCs/>
          <w:iCs/>
          <w:sz w:val="24"/>
          <w:szCs w:val="24"/>
        </w:rPr>
      </w:pPr>
    </w:p>
    <w:p w14:paraId="45A40192" w14:textId="329D51C9" w:rsidR="00C940A4" w:rsidRPr="00C073EA" w:rsidRDefault="00A34AA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05" w:name="_Toc198207818"/>
      <w:r w:rsidRPr="00C073EA">
        <w:rPr>
          <w:rFonts w:cstheme="minorHAnsi"/>
          <w:b/>
          <w:bCs/>
          <w:iCs/>
          <w:sz w:val="24"/>
          <w:szCs w:val="24"/>
        </w:rPr>
        <w:t>Zona</w:t>
      </w:r>
      <w:r w:rsidR="009B5CB9" w:rsidRPr="00C073EA">
        <w:rPr>
          <w:rFonts w:cstheme="minorHAnsi"/>
          <w:b/>
          <w:bCs/>
          <w:iCs/>
          <w:sz w:val="24"/>
          <w:szCs w:val="24"/>
        </w:rPr>
        <w:t>/</w:t>
      </w:r>
      <w:r w:rsidR="00867917" w:rsidRPr="00C073EA">
        <w:rPr>
          <w:rFonts w:cstheme="minorHAnsi"/>
          <w:b/>
          <w:bCs/>
          <w:iCs/>
          <w:sz w:val="24"/>
          <w:szCs w:val="24"/>
        </w:rPr>
        <w:t xml:space="preserve"> </w:t>
      </w:r>
      <w:r w:rsidR="009B5CB9" w:rsidRPr="00C073EA">
        <w:rPr>
          <w:rFonts w:cstheme="minorHAnsi"/>
          <w:b/>
          <w:bCs/>
          <w:iCs/>
          <w:sz w:val="24"/>
          <w:szCs w:val="24"/>
        </w:rPr>
        <w:t>zonele</w:t>
      </w:r>
      <w:r w:rsidRPr="00C073EA">
        <w:rPr>
          <w:rFonts w:cstheme="minorHAnsi"/>
          <w:b/>
          <w:bCs/>
          <w:iCs/>
          <w:sz w:val="24"/>
          <w:szCs w:val="24"/>
        </w:rPr>
        <w:t xml:space="preserve"> geografică</w:t>
      </w:r>
      <w:r w:rsidR="009B5CB9" w:rsidRPr="00C073EA">
        <w:rPr>
          <w:rFonts w:cstheme="minorHAnsi"/>
          <w:b/>
          <w:bCs/>
          <w:iCs/>
          <w:sz w:val="24"/>
          <w:szCs w:val="24"/>
        </w:rPr>
        <w:t>(e)</w:t>
      </w:r>
      <w:r w:rsidRPr="00C073EA">
        <w:rPr>
          <w:rFonts w:cstheme="minorHAnsi"/>
          <w:b/>
          <w:bCs/>
          <w:iCs/>
          <w:sz w:val="24"/>
          <w:szCs w:val="24"/>
        </w:rPr>
        <w:t xml:space="preserve"> vizată</w:t>
      </w:r>
      <w:r w:rsidR="009B5CB9" w:rsidRPr="00C073EA">
        <w:rPr>
          <w:rFonts w:cstheme="minorHAnsi"/>
          <w:b/>
          <w:bCs/>
          <w:iCs/>
          <w:sz w:val="24"/>
          <w:szCs w:val="24"/>
        </w:rPr>
        <w:t>(e)</w:t>
      </w:r>
      <w:r w:rsidRPr="00C073EA">
        <w:rPr>
          <w:rFonts w:cstheme="minorHAnsi"/>
          <w:b/>
          <w:bCs/>
          <w:iCs/>
          <w:sz w:val="24"/>
          <w:szCs w:val="24"/>
        </w:rPr>
        <w:t xml:space="preserve"> de </w:t>
      </w:r>
      <w:r w:rsidR="009B5CB9" w:rsidRPr="00C073EA">
        <w:rPr>
          <w:rFonts w:cstheme="minorHAnsi"/>
          <w:b/>
          <w:bCs/>
          <w:iCs/>
          <w:sz w:val="24"/>
          <w:szCs w:val="24"/>
        </w:rPr>
        <w:t>apelul de proiecte</w:t>
      </w:r>
      <w:bookmarkEnd w:id="102"/>
      <w:bookmarkEnd w:id="103"/>
      <w:bookmarkEnd w:id="104"/>
      <w:bookmarkEnd w:id="105"/>
      <w:r w:rsidR="009B5CB9" w:rsidRPr="00C073EA">
        <w:rPr>
          <w:rFonts w:cstheme="minorHAnsi"/>
          <w:b/>
          <w:bCs/>
          <w:iCs/>
          <w:sz w:val="24"/>
          <w:szCs w:val="24"/>
        </w:rPr>
        <w:t xml:space="preserve"> </w:t>
      </w:r>
      <w:r w:rsidR="00C940A4" w:rsidRPr="00C073EA">
        <w:rPr>
          <w:rFonts w:cstheme="minorHAnsi"/>
          <w:b/>
          <w:bCs/>
          <w:iCs/>
          <w:sz w:val="24"/>
          <w:szCs w:val="24"/>
        </w:rPr>
        <w:tab/>
      </w:r>
    </w:p>
    <w:p w14:paraId="3FDD078B" w14:textId="6A694F89" w:rsidR="00BB2186" w:rsidRDefault="00BB2186" w:rsidP="00C073EA">
      <w:pPr>
        <w:spacing w:before="60" w:after="0" w:line="240" w:lineRule="auto"/>
        <w:jc w:val="both"/>
        <w:rPr>
          <w:rFonts w:cstheme="minorHAnsi"/>
          <w:iCs/>
          <w:sz w:val="24"/>
          <w:szCs w:val="24"/>
        </w:rPr>
      </w:pPr>
      <w:r w:rsidRPr="00C073EA">
        <w:rPr>
          <w:rFonts w:cstheme="minorHAnsi"/>
          <w:iCs/>
          <w:sz w:val="24"/>
          <w:szCs w:val="24"/>
        </w:rPr>
        <w:t xml:space="preserve">Prezentul apel este un </w:t>
      </w:r>
      <w:r w:rsidRPr="00C073EA">
        <w:rPr>
          <w:rFonts w:cstheme="minorHAnsi"/>
          <w:b/>
          <w:bCs/>
          <w:iCs/>
          <w:sz w:val="24"/>
          <w:szCs w:val="24"/>
        </w:rPr>
        <w:t xml:space="preserve">apel </w:t>
      </w:r>
      <w:r w:rsidR="006012B0" w:rsidRPr="00C073EA">
        <w:rPr>
          <w:rFonts w:cstheme="minorHAnsi"/>
          <w:b/>
          <w:bCs/>
          <w:iCs/>
          <w:sz w:val="24"/>
          <w:szCs w:val="24"/>
        </w:rPr>
        <w:t xml:space="preserve">de proiecte </w:t>
      </w:r>
      <w:r w:rsidR="00E557C7">
        <w:rPr>
          <w:rFonts w:cstheme="minorHAnsi"/>
          <w:b/>
          <w:bCs/>
          <w:iCs/>
          <w:sz w:val="24"/>
          <w:szCs w:val="24"/>
        </w:rPr>
        <w:t>ce vizează regiunile mai puțin dezvoltate</w:t>
      </w:r>
      <w:r w:rsidR="00867917" w:rsidRPr="00C073EA">
        <w:rPr>
          <w:rFonts w:cstheme="minorHAnsi"/>
          <w:iCs/>
          <w:sz w:val="24"/>
          <w:szCs w:val="24"/>
        </w:rPr>
        <w:t>.</w:t>
      </w:r>
    </w:p>
    <w:p w14:paraId="20B313B0" w14:textId="77777777" w:rsidR="000F2C6E" w:rsidRPr="00C073EA" w:rsidRDefault="000F2C6E" w:rsidP="00C073EA">
      <w:pPr>
        <w:spacing w:before="60" w:after="0" w:line="240" w:lineRule="auto"/>
        <w:jc w:val="both"/>
        <w:rPr>
          <w:rFonts w:cstheme="minorHAnsi"/>
          <w:iCs/>
          <w:sz w:val="24"/>
          <w:szCs w:val="24"/>
        </w:rPr>
      </w:pPr>
    </w:p>
    <w:p w14:paraId="1E094D10" w14:textId="77777777" w:rsidR="002B3463" w:rsidRPr="00C073EA" w:rsidRDefault="006464F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06" w:name="_Toc143581858"/>
      <w:bookmarkStart w:id="107" w:name="_Toc147834089"/>
      <w:bookmarkStart w:id="108" w:name="_Toc147834306"/>
      <w:bookmarkStart w:id="109" w:name="_Toc198207819"/>
      <w:r w:rsidRPr="00C073EA">
        <w:rPr>
          <w:rFonts w:cstheme="minorHAnsi"/>
          <w:b/>
          <w:bCs/>
          <w:iCs/>
          <w:sz w:val="24"/>
          <w:szCs w:val="24"/>
        </w:rPr>
        <w:t>A</w:t>
      </w:r>
      <w:r w:rsidR="00212532" w:rsidRPr="00C073EA">
        <w:rPr>
          <w:rFonts w:cstheme="minorHAnsi"/>
          <w:b/>
          <w:bCs/>
          <w:iCs/>
          <w:sz w:val="24"/>
          <w:szCs w:val="24"/>
        </w:rPr>
        <w:t>cțiuni sprijinite în cadrul apelului</w:t>
      </w:r>
      <w:bookmarkEnd w:id="106"/>
      <w:bookmarkEnd w:id="107"/>
      <w:bookmarkEnd w:id="108"/>
      <w:bookmarkEnd w:id="109"/>
      <w:r w:rsidR="00212532" w:rsidRPr="00C073EA">
        <w:rPr>
          <w:rFonts w:cstheme="minorHAnsi"/>
          <w:b/>
          <w:bCs/>
          <w:iCs/>
          <w:sz w:val="24"/>
          <w:szCs w:val="24"/>
        </w:rPr>
        <w:t xml:space="preserve"> </w:t>
      </w:r>
    </w:p>
    <w:p w14:paraId="3E556CA5" w14:textId="4D2C4CC5" w:rsidR="004F7E11" w:rsidRPr="004F7E11" w:rsidRDefault="004F7E11" w:rsidP="004F7E11">
      <w:pPr>
        <w:spacing w:before="60" w:after="0" w:line="240" w:lineRule="auto"/>
        <w:jc w:val="both"/>
        <w:rPr>
          <w:rFonts w:cstheme="minorHAnsi"/>
          <w:sz w:val="24"/>
          <w:szCs w:val="24"/>
        </w:rPr>
      </w:pPr>
      <w:r>
        <w:rPr>
          <w:rFonts w:cstheme="minorHAnsi"/>
          <w:sz w:val="24"/>
          <w:szCs w:val="24"/>
        </w:rPr>
        <w:lastRenderedPageBreak/>
        <w:t xml:space="preserve">În cadrul prezentului apel este susținută Acțiunea B - </w:t>
      </w:r>
      <w:r w:rsidRPr="004F7E11">
        <w:rPr>
          <w:rFonts w:cstheme="minorHAnsi"/>
          <w:b/>
          <w:bCs/>
          <w:sz w:val="24"/>
          <w:szCs w:val="24"/>
        </w:rPr>
        <w:t xml:space="preserve">Sprijinirea proiectelor de dezvoltare a soluțiilor de cercetare cu aplicabilitate în domeniul medical în condiții STEP în sectorul </w:t>
      </w:r>
      <w:proofErr w:type="spellStart"/>
      <w:r w:rsidRPr="004F7E11">
        <w:rPr>
          <w:rFonts w:cstheme="minorHAnsi"/>
          <w:b/>
          <w:bCs/>
          <w:sz w:val="24"/>
          <w:szCs w:val="24"/>
        </w:rPr>
        <w:t>biotehnologiilor,tehnologiilor</w:t>
      </w:r>
      <w:proofErr w:type="spellEnd"/>
      <w:r w:rsidRPr="004F7E11">
        <w:rPr>
          <w:rFonts w:cstheme="minorHAnsi"/>
          <w:b/>
          <w:bCs/>
          <w:sz w:val="24"/>
          <w:szCs w:val="24"/>
        </w:rPr>
        <w:t xml:space="preserve"> digitale și inovației tehnologice profunde</w:t>
      </w:r>
      <w:r>
        <w:rPr>
          <w:rFonts w:cstheme="minorHAnsi"/>
          <w:b/>
          <w:bCs/>
          <w:sz w:val="24"/>
          <w:szCs w:val="24"/>
        </w:rPr>
        <w:t xml:space="preserve">, </w:t>
      </w:r>
      <w:r w:rsidRPr="004F7E11">
        <w:rPr>
          <w:rFonts w:cstheme="minorHAnsi"/>
          <w:sz w:val="24"/>
          <w:szCs w:val="24"/>
        </w:rPr>
        <w:t>din cadrul Priorității 9 a Programului de sănătate.</w:t>
      </w:r>
    </w:p>
    <w:p w14:paraId="7C30AE24" w14:textId="1BAF5731" w:rsidR="0052049A" w:rsidRDefault="000B44AF" w:rsidP="00C073EA">
      <w:pPr>
        <w:spacing w:before="60" w:after="0" w:line="240" w:lineRule="auto"/>
        <w:jc w:val="both"/>
        <w:rPr>
          <w:rFonts w:cstheme="minorHAnsi"/>
          <w:sz w:val="24"/>
          <w:szCs w:val="24"/>
        </w:rPr>
      </w:pPr>
      <w:r w:rsidRPr="00C073EA">
        <w:rPr>
          <w:rFonts w:cstheme="minorHAnsi"/>
          <w:sz w:val="24"/>
          <w:szCs w:val="24"/>
        </w:rPr>
        <w:t>Se vor susține</w:t>
      </w:r>
      <w:r w:rsidR="003F32E0" w:rsidRPr="00C073EA">
        <w:rPr>
          <w:rFonts w:cstheme="minorHAnsi"/>
          <w:sz w:val="24"/>
          <w:szCs w:val="24"/>
        </w:rPr>
        <w:t xml:space="preserve"> proiecte integrate cu o strategie clară</w:t>
      </w:r>
      <w:r w:rsidR="00DC4E3D">
        <w:rPr>
          <w:rFonts w:cstheme="minorHAnsi"/>
          <w:sz w:val="24"/>
          <w:szCs w:val="24"/>
        </w:rPr>
        <w:t>, care au ca scop final</w:t>
      </w:r>
      <w:r w:rsidR="003F32E0" w:rsidRPr="00C073EA">
        <w:rPr>
          <w:rFonts w:cstheme="minorHAnsi"/>
          <w:sz w:val="24"/>
          <w:szCs w:val="24"/>
        </w:rPr>
        <w:t xml:space="preserve"> </w:t>
      </w:r>
      <w:r w:rsidR="003D001C">
        <w:rPr>
          <w:rFonts w:cstheme="minorHAnsi"/>
          <w:sz w:val="24"/>
          <w:szCs w:val="24"/>
        </w:rPr>
        <w:t>punerea</w:t>
      </w:r>
      <w:r w:rsidR="003F32E0" w:rsidRPr="00C073EA">
        <w:rPr>
          <w:rFonts w:cstheme="minorHAnsi"/>
          <w:sz w:val="24"/>
          <w:szCs w:val="24"/>
        </w:rPr>
        <w:t xml:space="preserve"> pe piață al noilor produse/procese/servicii dezvoltate. Existența unui nivel TRL mai scăzut în proiect</w:t>
      </w:r>
      <w:r w:rsidR="00581EA5">
        <w:rPr>
          <w:rFonts w:cstheme="minorHAnsi"/>
          <w:sz w:val="24"/>
          <w:szCs w:val="24"/>
        </w:rPr>
        <w:t xml:space="preserve"> (minim TRL 4)</w:t>
      </w:r>
      <w:r w:rsidR="003F32E0" w:rsidRPr="00C073EA">
        <w:rPr>
          <w:rFonts w:cstheme="minorHAnsi"/>
          <w:sz w:val="24"/>
          <w:szCs w:val="24"/>
        </w:rPr>
        <w:t xml:space="preserve"> este doar pentru a permite noilor concepte (avansate, cu grad mare de noutate) să fie preluate la nivelul operațiunilor. </w:t>
      </w:r>
      <w:bookmarkStart w:id="110" w:name="_Hlk198208965"/>
      <w:r w:rsidRPr="00C073EA">
        <w:rPr>
          <w:rFonts w:cstheme="minorHAnsi"/>
          <w:sz w:val="24"/>
          <w:szCs w:val="24"/>
        </w:rPr>
        <w:t>Sunt finanțate</w:t>
      </w:r>
      <w:r w:rsidR="00F02781">
        <w:rPr>
          <w:rFonts w:cstheme="minorHAnsi"/>
          <w:sz w:val="24"/>
          <w:szCs w:val="24"/>
        </w:rPr>
        <w:t>, în cadrul apelului,</w:t>
      </w:r>
      <w:r w:rsidRPr="00C073EA">
        <w:rPr>
          <w:rFonts w:cstheme="minorHAnsi"/>
          <w:sz w:val="24"/>
          <w:szCs w:val="24"/>
        </w:rPr>
        <w:t xml:space="preserve"> doar proiectele ce vizează domeniul sănătate. </w:t>
      </w:r>
    </w:p>
    <w:bookmarkEnd w:id="110"/>
    <w:p w14:paraId="3E757091" w14:textId="1DEDC7AD" w:rsidR="00064027" w:rsidRPr="00C073EA" w:rsidRDefault="00064027" w:rsidP="00C073EA">
      <w:pPr>
        <w:spacing w:before="60" w:after="0" w:line="240" w:lineRule="auto"/>
        <w:jc w:val="both"/>
        <w:rPr>
          <w:rFonts w:cstheme="minorHAnsi"/>
          <w:sz w:val="24"/>
          <w:szCs w:val="24"/>
        </w:rPr>
      </w:pPr>
      <w:r>
        <w:rPr>
          <w:rFonts w:cstheme="minorHAnsi"/>
          <w:sz w:val="24"/>
          <w:szCs w:val="24"/>
        </w:rPr>
        <w:t xml:space="preserve">În cadrul prezentului apel de proiecte, proiectele pot fi depuse individual sau în parteneriat, cu respectarea prevederilor cap. 5.1.2 și 5.1.3 ale prezentului ghid. </w:t>
      </w:r>
    </w:p>
    <w:p w14:paraId="557909C3" w14:textId="77777777" w:rsidR="00FE3F02" w:rsidRDefault="00FE3F02" w:rsidP="00FE3F02">
      <w:pPr>
        <w:spacing w:before="60" w:after="0" w:line="240" w:lineRule="auto"/>
        <w:jc w:val="both"/>
        <w:rPr>
          <w:rFonts w:cstheme="minorHAnsi"/>
          <w:b/>
          <w:sz w:val="24"/>
          <w:szCs w:val="24"/>
          <w:lang w:val="en-US"/>
        </w:rPr>
      </w:pPr>
      <w:proofErr w:type="spellStart"/>
      <w:r w:rsidRPr="00393373">
        <w:rPr>
          <w:rFonts w:cstheme="minorHAnsi"/>
          <w:sz w:val="24"/>
          <w:szCs w:val="24"/>
          <w:lang w:val="en-US"/>
        </w:rPr>
        <w:t>Sprijinul</w:t>
      </w:r>
      <w:proofErr w:type="spellEnd"/>
      <w:r w:rsidRPr="00393373">
        <w:rPr>
          <w:rFonts w:cstheme="minorHAnsi"/>
          <w:sz w:val="24"/>
          <w:szCs w:val="24"/>
          <w:lang w:val="en-US"/>
        </w:rPr>
        <w:t xml:space="preserve"> </w:t>
      </w:r>
      <w:proofErr w:type="spellStart"/>
      <w:r w:rsidRPr="00393373">
        <w:rPr>
          <w:rFonts w:cstheme="minorHAnsi"/>
          <w:sz w:val="24"/>
          <w:szCs w:val="24"/>
          <w:lang w:val="en-US"/>
        </w:rPr>
        <w:t>pentru</w:t>
      </w:r>
      <w:proofErr w:type="spellEnd"/>
      <w:r w:rsidRPr="00393373">
        <w:rPr>
          <w:rFonts w:cstheme="minorHAnsi"/>
          <w:sz w:val="24"/>
          <w:szCs w:val="24"/>
          <w:lang w:val="en-US"/>
        </w:rPr>
        <w:t xml:space="preserve"> </w:t>
      </w:r>
      <w:proofErr w:type="spellStart"/>
      <w:r w:rsidRPr="00393373">
        <w:rPr>
          <w:rFonts w:cstheme="minorHAnsi"/>
          <w:sz w:val="24"/>
          <w:szCs w:val="24"/>
          <w:lang w:val="en-US"/>
        </w:rPr>
        <w:t>proiecte</w:t>
      </w:r>
      <w:proofErr w:type="spellEnd"/>
      <w:r w:rsidRPr="00393373">
        <w:rPr>
          <w:rFonts w:cstheme="minorHAnsi"/>
          <w:sz w:val="24"/>
          <w:szCs w:val="24"/>
          <w:lang w:val="en-US"/>
        </w:rPr>
        <w:t xml:space="preserve"> </w:t>
      </w:r>
      <w:proofErr w:type="spellStart"/>
      <w:r w:rsidRPr="005C672C">
        <w:rPr>
          <w:rFonts w:cstheme="minorHAnsi"/>
          <w:sz w:val="24"/>
          <w:szCs w:val="24"/>
          <w:lang w:val="en-US"/>
        </w:rPr>
        <w:t>vizează</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dezvoltarea</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și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testarea</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tehnologiilor</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inovatoare</w:t>
      </w:r>
      <w:proofErr w:type="spellEnd"/>
      <w:r w:rsidRPr="005C672C">
        <w:rPr>
          <w:rFonts w:cstheme="minorHAnsi"/>
          <w:b/>
          <w:i/>
          <w:sz w:val="24"/>
          <w:szCs w:val="24"/>
          <w:lang w:val="en-US"/>
        </w:rPr>
        <w:t>/</w:t>
      </w:r>
      <w:proofErr w:type="spellStart"/>
      <w:r w:rsidRPr="003927F9">
        <w:rPr>
          <w:rFonts w:cstheme="minorHAnsi"/>
          <w:b/>
          <w:i/>
          <w:sz w:val="24"/>
          <w:szCs w:val="24"/>
          <w:u w:val="single"/>
          <w:lang w:val="en-US"/>
        </w:rPr>
        <w:t>avansate</w:t>
      </w:r>
      <w:proofErr w:type="spellEnd"/>
      <w:r w:rsidRPr="003927F9">
        <w:rPr>
          <w:rFonts w:cstheme="minorHAnsi"/>
          <w:b/>
          <w:i/>
          <w:sz w:val="24"/>
          <w:szCs w:val="24"/>
          <w:u w:val="single"/>
          <w:lang w:val="en-US"/>
        </w:rPr>
        <w:t xml:space="preserve"> cu </w:t>
      </w:r>
      <w:proofErr w:type="spellStart"/>
      <w:r w:rsidRPr="003927F9">
        <w:rPr>
          <w:rFonts w:cstheme="minorHAnsi"/>
          <w:b/>
          <w:i/>
          <w:sz w:val="24"/>
          <w:szCs w:val="24"/>
          <w:u w:val="single"/>
          <w:lang w:val="en-US"/>
        </w:rPr>
        <w:t>aplicabilitate</w:t>
      </w:r>
      <w:proofErr w:type="spellEnd"/>
      <w:r w:rsidRPr="003927F9">
        <w:rPr>
          <w:rFonts w:cstheme="minorHAnsi"/>
          <w:b/>
          <w:i/>
          <w:sz w:val="24"/>
          <w:szCs w:val="24"/>
          <w:u w:val="single"/>
          <w:lang w:val="en-US"/>
        </w:rPr>
        <w:t xml:space="preserve"> </w:t>
      </w:r>
      <w:proofErr w:type="spellStart"/>
      <w:r w:rsidRPr="003927F9">
        <w:rPr>
          <w:rFonts w:cstheme="minorHAnsi"/>
          <w:b/>
          <w:i/>
          <w:sz w:val="24"/>
          <w:szCs w:val="24"/>
          <w:u w:val="single"/>
          <w:lang w:val="en-US"/>
        </w:rPr>
        <w:t>în</w:t>
      </w:r>
      <w:proofErr w:type="spellEnd"/>
      <w:r w:rsidRPr="003927F9">
        <w:rPr>
          <w:rFonts w:cstheme="minorHAnsi"/>
          <w:b/>
          <w:i/>
          <w:sz w:val="24"/>
          <w:szCs w:val="24"/>
          <w:u w:val="single"/>
          <w:lang w:val="en-US"/>
        </w:rPr>
        <w:t xml:space="preserve"> </w:t>
      </w:r>
      <w:proofErr w:type="spellStart"/>
      <w:r w:rsidRPr="003927F9">
        <w:rPr>
          <w:rFonts w:cstheme="minorHAnsi"/>
          <w:b/>
          <w:i/>
          <w:sz w:val="24"/>
          <w:szCs w:val="24"/>
          <w:u w:val="single"/>
          <w:lang w:val="en-US"/>
        </w:rPr>
        <w:t>domeniul</w:t>
      </w:r>
      <w:proofErr w:type="spellEnd"/>
      <w:r w:rsidRPr="003927F9">
        <w:rPr>
          <w:rFonts w:cstheme="minorHAnsi"/>
          <w:b/>
          <w:i/>
          <w:sz w:val="24"/>
          <w:szCs w:val="24"/>
          <w:u w:val="single"/>
          <w:lang w:val="en-US"/>
        </w:rPr>
        <w:t xml:space="preserve"> medical</w:t>
      </w:r>
      <w:r w:rsidRPr="005C672C">
        <w:rPr>
          <w:rFonts w:cstheme="minorHAnsi"/>
          <w:b/>
          <w:i/>
          <w:sz w:val="24"/>
          <w:szCs w:val="24"/>
          <w:lang w:val="en-US"/>
        </w:rPr>
        <w:t xml:space="preserve">, </w:t>
      </w:r>
      <w:proofErr w:type="spellStart"/>
      <w:r w:rsidRPr="005C672C">
        <w:rPr>
          <w:rFonts w:cstheme="minorHAnsi"/>
          <w:b/>
          <w:i/>
          <w:sz w:val="24"/>
          <w:szCs w:val="24"/>
          <w:lang w:val="en-US"/>
        </w:rPr>
        <w:t>creșterea</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investițiilor</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în</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noi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tehnologii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și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inovare</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creșterea</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performanței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și</w:t>
      </w:r>
      <w:proofErr w:type="spellEnd"/>
      <w:r w:rsidRPr="005C672C">
        <w:rPr>
          <w:rFonts w:cstheme="minorHAnsi"/>
          <w:b/>
          <w:i/>
          <w:sz w:val="24"/>
          <w:szCs w:val="24"/>
          <w:lang w:val="en-US"/>
        </w:rPr>
        <w:t xml:space="preserve"> a </w:t>
      </w:r>
      <w:proofErr w:type="spellStart"/>
      <w:r w:rsidRPr="005C672C">
        <w:rPr>
          <w:rFonts w:cstheme="minorHAnsi"/>
          <w:b/>
          <w:i/>
          <w:sz w:val="24"/>
          <w:szCs w:val="24"/>
          <w:lang w:val="en-US"/>
        </w:rPr>
        <w:t>calității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produselor</w:t>
      </w:r>
      <w:proofErr w:type="spellEnd"/>
      <w:r w:rsidRPr="005C672C">
        <w:rPr>
          <w:rFonts w:cstheme="minorHAnsi"/>
          <w:b/>
          <w:i/>
          <w:sz w:val="24"/>
          <w:szCs w:val="24"/>
          <w:lang w:val="en-US"/>
        </w:rPr>
        <w:t>/</w:t>
      </w:r>
      <w:proofErr w:type="spellStart"/>
      <w:r w:rsidRPr="005C672C">
        <w:rPr>
          <w:rFonts w:cstheme="minorHAnsi"/>
          <w:b/>
          <w:i/>
          <w:sz w:val="24"/>
          <w:szCs w:val="24"/>
          <w:lang w:val="en-US"/>
        </w:rPr>
        <w:t>serviciilor</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inclusiv</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introducerea</w:t>
      </w:r>
      <w:proofErr w:type="spellEnd"/>
      <w:r w:rsidRPr="005C672C">
        <w:rPr>
          <w:rFonts w:cstheme="minorHAnsi"/>
          <w:b/>
          <w:i/>
          <w:sz w:val="24"/>
          <w:szCs w:val="24"/>
          <w:lang w:val="en-US"/>
        </w:rPr>
        <w:t xml:space="preserve"> pe </w:t>
      </w:r>
      <w:proofErr w:type="spellStart"/>
      <w:r w:rsidRPr="005C672C">
        <w:rPr>
          <w:rFonts w:cstheme="minorHAnsi"/>
          <w:b/>
          <w:i/>
          <w:sz w:val="24"/>
          <w:szCs w:val="24"/>
          <w:lang w:val="en-US"/>
        </w:rPr>
        <w:t>piață</w:t>
      </w:r>
      <w:proofErr w:type="spellEnd"/>
      <w:r w:rsidRPr="005C672C">
        <w:rPr>
          <w:rFonts w:cstheme="minorHAnsi"/>
          <w:b/>
          <w:i/>
          <w:sz w:val="24"/>
          <w:szCs w:val="24"/>
          <w:lang w:val="en-US"/>
        </w:rPr>
        <w:t xml:space="preserve"> a </w:t>
      </w:r>
      <w:proofErr w:type="spellStart"/>
      <w:r w:rsidRPr="005C672C">
        <w:rPr>
          <w:rFonts w:cstheme="minorHAnsi"/>
          <w:b/>
          <w:i/>
          <w:sz w:val="24"/>
          <w:szCs w:val="24"/>
          <w:lang w:val="en-US"/>
        </w:rPr>
        <w:t>rezultatelor</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cercetării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și</w:t>
      </w:r>
      <w:proofErr w:type="spellEnd"/>
      <w:r w:rsidRPr="005C672C">
        <w:rPr>
          <w:rFonts w:cstheme="minorHAnsi"/>
          <w:b/>
          <w:i/>
          <w:sz w:val="24"/>
          <w:szCs w:val="24"/>
          <w:lang w:val="en-US"/>
        </w:rPr>
        <w:t xml:space="preserve"> </w:t>
      </w:r>
      <w:proofErr w:type="spellStart"/>
      <w:r w:rsidRPr="005C672C">
        <w:rPr>
          <w:rFonts w:cstheme="minorHAnsi"/>
          <w:b/>
          <w:i/>
          <w:sz w:val="24"/>
          <w:szCs w:val="24"/>
          <w:lang w:val="en-US"/>
        </w:rPr>
        <w:t>inovației</w:t>
      </w:r>
      <w:proofErr w:type="spellEnd"/>
      <w:r w:rsidRPr="005C672C">
        <w:rPr>
          <w:rFonts w:cstheme="minorHAnsi"/>
          <w:b/>
          <w:sz w:val="24"/>
          <w:szCs w:val="24"/>
          <w:lang w:val="en-US"/>
        </w:rPr>
        <w:t xml:space="preserve"> (TRL 4-9).</w:t>
      </w:r>
    </w:p>
    <w:p w14:paraId="680B8F1E" w14:textId="52260D2D" w:rsidR="00393373" w:rsidRPr="00393373" w:rsidRDefault="00FE3F02" w:rsidP="00393373">
      <w:pPr>
        <w:spacing w:before="60" w:after="0" w:line="240" w:lineRule="auto"/>
        <w:jc w:val="both"/>
        <w:rPr>
          <w:rFonts w:cstheme="minorHAnsi"/>
          <w:sz w:val="24"/>
          <w:szCs w:val="24"/>
        </w:rPr>
      </w:pPr>
      <w:r>
        <w:rPr>
          <w:rFonts w:cstheme="minorHAnsi"/>
          <w:sz w:val="24"/>
          <w:szCs w:val="24"/>
        </w:rPr>
        <w:t>Astfel, i</w:t>
      </w:r>
      <w:r w:rsidR="00393373" w:rsidRPr="00393373">
        <w:rPr>
          <w:rFonts w:cstheme="minorHAnsi"/>
          <w:sz w:val="24"/>
          <w:szCs w:val="24"/>
        </w:rPr>
        <w:t xml:space="preserve">nvestițiile vizate </w:t>
      </w:r>
      <w:r>
        <w:rPr>
          <w:rFonts w:cstheme="minorHAnsi"/>
          <w:sz w:val="24"/>
          <w:szCs w:val="24"/>
        </w:rPr>
        <w:t>de prezentul apel</w:t>
      </w:r>
      <w:r w:rsidR="004F7E11">
        <w:rPr>
          <w:rFonts w:cstheme="minorHAnsi"/>
          <w:sz w:val="24"/>
          <w:szCs w:val="24"/>
        </w:rPr>
        <w:t xml:space="preserve"> </w:t>
      </w:r>
      <w:r w:rsidR="00393373" w:rsidRPr="00393373">
        <w:rPr>
          <w:rFonts w:cstheme="minorHAnsi"/>
          <w:sz w:val="24"/>
          <w:szCs w:val="24"/>
        </w:rPr>
        <w:t xml:space="preserve">vor contribui la dezvoltarea </w:t>
      </w:r>
      <w:r w:rsidR="00393373" w:rsidRPr="00393373">
        <w:rPr>
          <w:rFonts w:cstheme="minorHAnsi"/>
          <w:b/>
          <w:sz w:val="24"/>
          <w:szCs w:val="24"/>
        </w:rPr>
        <w:t>biotehnologiilor</w:t>
      </w:r>
      <w:r w:rsidR="00393373" w:rsidRPr="00393373">
        <w:rPr>
          <w:rFonts w:cstheme="minorHAnsi"/>
          <w:sz w:val="24"/>
          <w:szCs w:val="24"/>
        </w:rPr>
        <w:t xml:space="preserve"> (ex: ADN/ARN, proteine și alte molecule, cultură celulară și tisulară și</w:t>
      </w:r>
      <w:r w:rsidR="00393373">
        <w:rPr>
          <w:rFonts w:cstheme="minorHAnsi"/>
          <w:sz w:val="24"/>
          <w:szCs w:val="24"/>
        </w:rPr>
        <w:t xml:space="preserve"> </w:t>
      </w:r>
      <w:r w:rsidR="00393373" w:rsidRPr="00393373">
        <w:rPr>
          <w:rFonts w:cstheme="minorHAnsi"/>
          <w:sz w:val="24"/>
          <w:szCs w:val="24"/>
        </w:rPr>
        <w:t xml:space="preserve">inginerie, tehnici biotehnologice de proces, vectori de gene și de ARN, bioinformatică, </w:t>
      </w:r>
      <w:proofErr w:type="spellStart"/>
      <w:r w:rsidR="00393373" w:rsidRPr="00393373">
        <w:rPr>
          <w:rFonts w:cstheme="minorHAnsi"/>
          <w:sz w:val="24"/>
          <w:szCs w:val="24"/>
        </w:rPr>
        <w:t>nanobiotehnologie</w:t>
      </w:r>
      <w:proofErr w:type="spellEnd"/>
      <w:r w:rsidR="00393373" w:rsidRPr="00393373">
        <w:rPr>
          <w:rFonts w:cstheme="minorHAnsi"/>
          <w:sz w:val="24"/>
          <w:szCs w:val="24"/>
        </w:rPr>
        <w:t xml:space="preserve">) </w:t>
      </w:r>
      <w:r w:rsidR="00393373" w:rsidRPr="00393373">
        <w:rPr>
          <w:rFonts w:cstheme="minorHAnsi"/>
          <w:b/>
          <w:sz w:val="24"/>
          <w:szCs w:val="24"/>
        </w:rPr>
        <w:t>și/sau tehnologiilor digitale</w:t>
      </w:r>
      <w:r w:rsidR="00393373" w:rsidRPr="00393373">
        <w:rPr>
          <w:rFonts w:cstheme="minorHAnsi"/>
          <w:sz w:val="24"/>
          <w:szCs w:val="24"/>
        </w:rPr>
        <w:t xml:space="preserve"> (ex: tehnologiile în</w:t>
      </w:r>
      <w:r w:rsidR="00393373">
        <w:rPr>
          <w:rFonts w:cstheme="minorHAnsi"/>
          <w:sz w:val="24"/>
          <w:szCs w:val="24"/>
        </w:rPr>
        <w:t xml:space="preserve"> </w:t>
      </w:r>
      <w:r w:rsidR="00393373" w:rsidRPr="00393373">
        <w:rPr>
          <w:rFonts w:cstheme="minorHAnsi"/>
          <w:sz w:val="24"/>
          <w:szCs w:val="24"/>
        </w:rPr>
        <w:t xml:space="preserve">domeniul inteligenței artificiale, tehnologii avansate în domeniul teledetecției, robotica și sistemele autonome), </w:t>
      </w:r>
      <w:r w:rsidR="00393373" w:rsidRPr="00393373">
        <w:rPr>
          <w:rFonts w:cstheme="minorHAnsi"/>
          <w:b/>
          <w:sz w:val="24"/>
          <w:szCs w:val="24"/>
        </w:rPr>
        <w:t>inovare în domeniul tehnologiei profunde în domeniul sănătății</w:t>
      </w:r>
      <w:r w:rsidR="00393373" w:rsidRPr="00393373">
        <w:rPr>
          <w:rFonts w:cstheme="minorHAnsi"/>
          <w:sz w:val="24"/>
          <w:szCs w:val="24"/>
        </w:rPr>
        <w:t>, așa cum sunt acestea detaliate în Comunicarea Comisiei cu nr C(2024) 3148 final/08.05.2024.</w:t>
      </w:r>
    </w:p>
    <w:p w14:paraId="627DD550" w14:textId="77FEF8CF" w:rsidR="00393373" w:rsidRPr="00393373" w:rsidRDefault="00393373" w:rsidP="00393373">
      <w:pPr>
        <w:spacing w:before="60" w:after="0" w:line="240" w:lineRule="auto"/>
        <w:jc w:val="both"/>
        <w:rPr>
          <w:rFonts w:cstheme="minorHAnsi"/>
          <w:sz w:val="24"/>
          <w:szCs w:val="24"/>
        </w:rPr>
      </w:pPr>
      <w:r>
        <w:rPr>
          <w:rFonts w:cstheme="minorHAnsi"/>
          <w:sz w:val="24"/>
          <w:szCs w:val="24"/>
        </w:rPr>
        <w:t>O</w:t>
      </w:r>
      <w:r w:rsidRPr="00393373">
        <w:rPr>
          <w:rFonts w:cstheme="minorHAnsi"/>
          <w:sz w:val="24"/>
          <w:szCs w:val="24"/>
        </w:rPr>
        <w:t>perațiunile sprijinite:</w:t>
      </w:r>
    </w:p>
    <w:p w14:paraId="106D4FE2" w14:textId="5D5EA70D" w:rsidR="00393373" w:rsidRPr="00393373" w:rsidRDefault="00393373" w:rsidP="00393373">
      <w:pPr>
        <w:spacing w:before="60" w:after="0" w:line="240" w:lineRule="auto"/>
        <w:ind w:left="708"/>
        <w:jc w:val="both"/>
        <w:rPr>
          <w:rFonts w:cstheme="minorHAnsi"/>
          <w:sz w:val="24"/>
          <w:szCs w:val="24"/>
          <w:lang w:val="en-US"/>
        </w:rPr>
      </w:pPr>
      <w:r w:rsidRPr="00393373">
        <w:rPr>
          <w:rFonts w:cstheme="minorHAnsi"/>
          <w:sz w:val="24"/>
          <w:szCs w:val="24"/>
          <w:lang w:val="en-US"/>
        </w:rPr>
        <w:t xml:space="preserve">• </w:t>
      </w:r>
      <w:proofErr w:type="spellStart"/>
      <w:r w:rsidRPr="00393373">
        <w:rPr>
          <w:rFonts w:cstheme="minorHAnsi"/>
          <w:sz w:val="24"/>
          <w:szCs w:val="24"/>
          <w:lang w:val="en-US"/>
        </w:rPr>
        <w:t>vor</w:t>
      </w:r>
      <w:proofErr w:type="spellEnd"/>
      <w:r w:rsidRPr="00393373">
        <w:rPr>
          <w:rFonts w:cstheme="minorHAnsi"/>
          <w:sz w:val="24"/>
          <w:szCs w:val="24"/>
          <w:lang w:val="en-US"/>
        </w:rPr>
        <w:t xml:space="preserve"> fi </w:t>
      </w:r>
      <w:proofErr w:type="spellStart"/>
      <w:r w:rsidRPr="00393373">
        <w:rPr>
          <w:rFonts w:cstheme="minorHAnsi"/>
          <w:sz w:val="24"/>
          <w:szCs w:val="24"/>
          <w:lang w:val="en-US"/>
        </w:rPr>
        <w:t>proiecte</w:t>
      </w:r>
      <w:proofErr w:type="spellEnd"/>
      <w:r w:rsidRPr="00393373">
        <w:rPr>
          <w:rFonts w:cstheme="minorHAnsi"/>
          <w:sz w:val="24"/>
          <w:szCs w:val="24"/>
          <w:lang w:val="en-US"/>
        </w:rPr>
        <w:t xml:space="preserve"> integrate cu o </w:t>
      </w:r>
      <w:proofErr w:type="spellStart"/>
      <w:r w:rsidRPr="00393373">
        <w:rPr>
          <w:rFonts w:cstheme="minorHAnsi"/>
          <w:sz w:val="24"/>
          <w:szCs w:val="24"/>
          <w:lang w:val="en-US"/>
        </w:rPr>
        <w:t>strategie</w:t>
      </w:r>
      <w:proofErr w:type="spellEnd"/>
      <w:r w:rsidRPr="00393373">
        <w:rPr>
          <w:rFonts w:cstheme="minorHAnsi"/>
          <w:sz w:val="24"/>
          <w:szCs w:val="24"/>
          <w:lang w:val="en-US"/>
        </w:rPr>
        <w:t xml:space="preserve"> </w:t>
      </w:r>
      <w:proofErr w:type="spellStart"/>
      <w:r w:rsidRPr="00393373">
        <w:rPr>
          <w:rFonts w:cstheme="minorHAnsi"/>
          <w:sz w:val="24"/>
          <w:szCs w:val="24"/>
          <w:lang w:val="en-US"/>
        </w:rPr>
        <w:t>clară</w:t>
      </w:r>
      <w:proofErr w:type="spellEnd"/>
      <w:r w:rsidRPr="00393373">
        <w:rPr>
          <w:rFonts w:cstheme="minorHAnsi"/>
          <w:sz w:val="24"/>
          <w:szCs w:val="24"/>
          <w:lang w:val="en-US"/>
        </w:rPr>
        <w:t xml:space="preserve"> </w:t>
      </w:r>
      <w:proofErr w:type="spellStart"/>
      <w:r w:rsidRPr="00393373">
        <w:rPr>
          <w:rFonts w:cstheme="minorHAnsi"/>
          <w:sz w:val="24"/>
          <w:szCs w:val="24"/>
          <w:lang w:val="en-US"/>
        </w:rPr>
        <w:t>având</w:t>
      </w:r>
      <w:proofErr w:type="spellEnd"/>
      <w:r w:rsidRPr="00393373">
        <w:rPr>
          <w:rFonts w:cstheme="minorHAnsi"/>
          <w:sz w:val="24"/>
          <w:szCs w:val="24"/>
          <w:lang w:val="en-US"/>
        </w:rPr>
        <w:t xml:space="preserve"> ca scop final </w:t>
      </w:r>
      <w:proofErr w:type="spellStart"/>
      <w:r w:rsidR="003D001C">
        <w:rPr>
          <w:rFonts w:cstheme="minorHAnsi"/>
          <w:sz w:val="24"/>
          <w:szCs w:val="24"/>
          <w:lang w:val="en-US"/>
        </w:rPr>
        <w:t>punerea</w:t>
      </w:r>
      <w:proofErr w:type="spellEnd"/>
      <w:r w:rsidRPr="00393373">
        <w:rPr>
          <w:rFonts w:cstheme="minorHAnsi"/>
          <w:sz w:val="24"/>
          <w:szCs w:val="24"/>
          <w:lang w:val="en-US"/>
        </w:rPr>
        <w:t xml:space="preserve"> pe </w:t>
      </w:r>
      <w:proofErr w:type="spellStart"/>
      <w:r w:rsidRPr="00393373">
        <w:rPr>
          <w:rFonts w:cstheme="minorHAnsi"/>
          <w:sz w:val="24"/>
          <w:szCs w:val="24"/>
          <w:lang w:val="en-US"/>
        </w:rPr>
        <w:t>piață</w:t>
      </w:r>
      <w:proofErr w:type="spellEnd"/>
      <w:r w:rsidRPr="00393373">
        <w:rPr>
          <w:rFonts w:cstheme="minorHAnsi"/>
          <w:sz w:val="24"/>
          <w:szCs w:val="24"/>
          <w:lang w:val="en-US"/>
        </w:rPr>
        <w:t xml:space="preserve"> al </w:t>
      </w:r>
      <w:proofErr w:type="spellStart"/>
      <w:r w:rsidRPr="00393373">
        <w:rPr>
          <w:rFonts w:cstheme="minorHAnsi"/>
          <w:sz w:val="24"/>
          <w:szCs w:val="24"/>
          <w:lang w:val="en-US"/>
        </w:rPr>
        <w:t>noilor</w:t>
      </w:r>
      <w:proofErr w:type="spellEnd"/>
      <w:r w:rsidRPr="00393373">
        <w:rPr>
          <w:rFonts w:cstheme="minorHAnsi"/>
          <w:sz w:val="24"/>
          <w:szCs w:val="24"/>
          <w:lang w:val="en-US"/>
        </w:rPr>
        <w:t xml:space="preserve"> </w:t>
      </w:r>
      <w:proofErr w:type="spellStart"/>
      <w:r w:rsidRPr="00393373">
        <w:rPr>
          <w:rFonts w:cstheme="minorHAnsi"/>
          <w:sz w:val="24"/>
          <w:szCs w:val="24"/>
          <w:lang w:val="en-US"/>
        </w:rPr>
        <w:t>produse</w:t>
      </w:r>
      <w:proofErr w:type="spellEnd"/>
      <w:r w:rsidRPr="00393373">
        <w:rPr>
          <w:rFonts w:cstheme="minorHAnsi"/>
          <w:sz w:val="24"/>
          <w:szCs w:val="24"/>
          <w:lang w:val="en-US"/>
        </w:rPr>
        <w:t>/</w:t>
      </w:r>
      <w:proofErr w:type="spellStart"/>
      <w:r w:rsidRPr="00393373">
        <w:rPr>
          <w:rFonts w:cstheme="minorHAnsi"/>
          <w:sz w:val="24"/>
          <w:szCs w:val="24"/>
          <w:lang w:val="en-US"/>
        </w:rPr>
        <w:t>procese</w:t>
      </w:r>
      <w:proofErr w:type="spellEnd"/>
      <w:r w:rsidRPr="00393373">
        <w:rPr>
          <w:rFonts w:cstheme="minorHAnsi"/>
          <w:sz w:val="24"/>
          <w:szCs w:val="24"/>
          <w:lang w:val="en-US"/>
        </w:rPr>
        <w:t>/</w:t>
      </w:r>
      <w:proofErr w:type="spellStart"/>
      <w:r w:rsidRPr="00393373">
        <w:rPr>
          <w:rFonts w:cstheme="minorHAnsi"/>
          <w:sz w:val="24"/>
          <w:szCs w:val="24"/>
          <w:lang w:val="en-US"/>
        </w:rPr>
        <w:t>servicii</w:t>
      </w:r>
      <w:proofErr w:type="spellEnd"/>
      <w:r w:rsidRPr="00393373">
        <w:rPr>
          <w:rFonts w:cstheme="minorHAnsi"/>
          <w:sz w:val="24"/>
          <w:szCs w:val="24"/>
          <w:lang w:val="en-US"/>
        </w:rPr>
        <w:t xml:space="preserve"> </w:t>
      </w:r>
      <w:proofErr w:type="spellStart"/>
      <w:r w:rsidRPr="00393373">
        <w:rPr>
          <w:rFonts w:cstheme="minorHAnsi"/>
          <w:sz w:val="24"/>
          <w:szCs w:val="24"/>
          <w:lang w:val="en-US"/>
        </w:rPr>
        <w:t>dezvoltate</w:t>
      </w:r>
      <w:proofErr w:type="spellEnd"/>
      <w:r w:rsidRPr="00393373">
        <w:rPr>
          <w:rFonts w:cstheme="minorHAnsi"/>
          <w:sz w:val="24"/>
          <w:szCs w:val="24"/>
          <w:lang w:val="en-US"/>
        </w:rPr>
        <w:t>;</w:t>
      </w:r>
    </w:p>
    <w:p w14:paraId="59D60EC3" w14:textId="1441E8DB" w:rsidR="0001119F" w:rsidRDefault="00393373" w:rsidP="00393373">
      <w:pPr>
        <w:spacing w:before="60" w:after="0" w:line="240" w:lineRule="auto"/>
        <w:ind w:left="708"/>
        <w:jc w:val="both"/>
        <w:rPr>
          <w:rFonts w:cstheme="minorHAnsi"/>
          <w:sz w:val="24"/>
          <w:szCs w:val="24"/>
          <w:lang w:val="en-US"/>
        </w:rPr>
      </w:pPr>
      <w:r w:rsidRPr="00393373">
        <w:rPr>
          <w:rFonts w:cstheme="minorHAnsi"/>
          <w:sz w:val="24"/>
          <w:szCs w:val="24"/>
          <w:lang w:val="en-US"/>
        </w:rPr>
        <w:t xml:space="preserve">• </w:t>
      </w:r>
      <w:proofErr w:type="spellStart"/>
      <w:r w:rsidRPr="00393373">
        <w:rPr>
          <w:rFonts w:cstheme="minorHAnsi"/>
          <w:sz w:val="24"/>
          <w:szCs w:val="24"/>
          <w:lang w:val="en-US"/>
        </w:rPr>
        <w:t>vor</w:t>
      </w:r>
      <w:proofErr w:type="spellEnd"/>
      <w:r w:rsidRPr="00393373">
        <w:rPr>
          <w:rFonts w:cstheme="minorHAnsi"/>
          <w:sz w:val="24"/>
          <w:szCs w:val="24"/>
          <w:lang w:val="en-US"/>
        </w:rPr>
        <w:t xml:space="preserve"> </w:t>
      </w:r>
      <w:proofErr w:type="spellStart"/>
      <w:r w:rsidRPr="00393373">
        <w:rPr>
          <w:rFonts w:cstheme="minorHAnsi"/>
          <w:sz w:val="24"/>
          <w:szCs w:val="24"/>
          <w:lang w:val="en-US"/>
        </w:rPr>
        <w:t>avea</w:t>
      </w:r>
      <w:proofErr w:type="spellEnd"/>
      <w:r w:rsidRPr="00393373">
        <w:rPr>
          <w:rFonts w:cstheme="minorHAnsi"/>
          <w:sz w:val="24"/>
          <w:szCs w:val="24"/>
          <w:lang w:val="en-US"/>
        </w:rPr>
        <w:t xml:space="preserve"> </w:t>
      </w:r>
      <w:proofErr w:type="spellStart"/>
      <w:r w:rsidRPr="00393373">
        <w:rPr>
          <w:rFonts w:cstheme="minorHAnsi"/>
          <w:sz w:val="24"/>
          <w:szCs w:val="24"/>
          <w:lang w:val="en-US"/>
        </w:rPr>
        <w:t>potențial</w:t>
      </w:r>
      <w:proofErr w:type="spellEnd"/>
      <w:r w:rsidRPr="00393373">
        <w:rPr>
          <w:rFonts w:cstheme="minorHAnsi"/>
          <w:sz w:val="24"/>
          <w:szCs w:val="24"/>
          <w:lang w:val="en-US"/>
        </w:rPr>
        <w:t xml:space="preserve"> </w:t>
      </w:r>
      <w:proofErr w:type="spellStart"/>
      <w:r w:rsidRPr="00393373">
        <w:rPr>
          <w:rFonts w:cstheme="minorHAnsi"/>
          <w:sz w:val="24"/>
          <w:szCs w:val="24"/>
          <w:lang w:val="en-US"/>
        </w:rPr>
        <w:t>pentru</w:t>
      </w:r>
      <w:proofErr w:type="spellEnd"/>
      <w:r w:rsidRPr="00393373">
        <w:rPr>
          <w:rFonts w:cstheme="minorHAnsi"/>
          <w:sz w:val="24"/>
          <w:szCs w:val="24"/>
          <w:lang w:val="en-US"/>
        </w:rPr>
        <w:t xml:space="preserve"> </w:t>
      </w:r>
      <w:proofErr w:type="spellStart"/>
      <w:r w:rsidRPr="00393373">
        <w:rPr>
          <w:rFonts w:cstheme="minorHAnsi"/>
          <w:sz w:val="24"/>
          <w:szCs w:val="24"/>
          <w:lang w:val="en-US"/>
        </w:rPr>
        <w:t>adoptarea</w:t>
      </w:r>
      <w:proofErr w:type="spellEnd"/>
      <w:r w:rsidRPr="00393373">
        <w:rPr>
          <w:rFonts w:cstheme="minorHAnsi"/>
          <w:sz w:val="24"/>
          <w:szCs w:val="24"/>
          <w:lang w:val="en-US"/>
        </w:rPr>
        <w:t xml:space="preserve"> </w:t>
      </w:r>
      <w:proofErr w:type="spellStart"/>
      <w:r w:rsidRPr="00393373">
        <w:rPr>
          <w:rFonts w:cstheme="minorHAnsi"/>
          <w:sz w:val="24"/>
          <w:szCs w:val="24"/>
          <w:lang w:val="en-US"/>
        </w:rPr>
        <w:t>în</w:t>
      </w:r>
      <w:proofErr w:type="spellEnd"/>
      <w:r w:rsidRPr="00393373">
        <w:rPr>
          <w:rFonts w:cstheme="minorHAnsi"/>
          <w:sz w:val="24"/>
          <w:szCs w:val="24"/>
          <w:lang w:val="en-US"/>
        </w:rPr>
        <w:t xml:space="preserve"> </w:t>
      </w:r>
      <w:proofErr w:type="spellStart"/>
      <w:r w:rsidRPr="00393373">
        <w:rPr>
          <w:rFonts w:cstheme="minorHAnsi"/>
          <w:sz w:val="24"/>
          <w:szCs w:val="24"/>
          <w:lang w:val="en-US"/>
        </w:rPr>
        <w:t>Uniune</w:t>
      </w:r>
      <w:r w:rsidR="00F00F5C">
        <w:rPr>
          <w:rFonts w:cstheme="minorHAnsi"/>
          <w:sz w:val="24"/>
          <w:szCs w:val="24"/>
          <w:lang w:val="en-US"/>
        </w:rPr>
        <w:t>a</w:t>
      </w:r>
      <w:proofErr w:type="spellEnd"/>
      <w:r w:rsidR="00F00F5C">
        <w:rPr>
          <w:rFonts w:cstheme="minorHAnsi"/>
          <w:sz w:val="24"/>
          <w:szCs w:val="24"/>
          <w:lang w:val="en-US"/>
        </w:rPr>
        <w:t xml:space="preserve"> </w:t>
      </w:r>
      <w:proofErr w:type="spellStart"/>
      <w:r w:rsidR="00F00F5C">
        <w:rPr>
          <w:rFonts w:cstheme="minorHAnsi"/>
          <w:sz w:val="24"/>
          <w:szCs w:val="24"/>
          <w:lang w:val="en-US"/>
        </w:rPr>
        <w:t>Europeană</w:t>
      </w:r>
      <w:proofErr w:type="spellEnd"/>
      <w:r w:rsidRPr="00393373">
        <w:rPr>
          <w:rFonts w:cstheme="minorHAnsi"/>
          <w:sz w:val="24"/>
          <w:szCs w:val="24"/>
          <w:lang w:val="en-US"/>
        </w:rPr>
        <w:t xml:space="preserve"> (</w:t>
      </w:r>
      <w:proofErr w:type="spellStart"/>
      <w:r w:rsidRPr="00393373">
        <w:rPr>
          <w:rFonts w:cstheme="minorHAnsi"/>
          <w:sz w:val="24"/>
          <w:szCs w:val="24"/>
          <w:lang w:val="en-US"/>
        </w:rPr>
        <w:t>efect</w:t>
      </w:r>
      <w:proofErr w:type="spellEnd"/>
      <w:r w:rsidRPr="00393373">
        <w:rPr>
          <w:rFonts w:cstheme="minorHAnsi"/>
          <w:sz w:val="24"/>
          <w:szCs w:val="24"/>
          <w:lang w:val="en-US"/>
        </w:rPr>
        <w:t xml:space="preserve"> de spill over);</w:t>
      </w:r>
    </w:p>
    <w:p w14:paraId="65BAFEDF" w14:textId="7338FD4D" w:rsidR="00393373" w:rsidRPr="00393373" w:rsidRDefault="00393373" w:rsidP="00393373">
      <w:pPr>
        <w:spacing w:before="60" w:after="0" w:line="240" w:lineRule="auto"/>
        <w:ind w:left="708"/>
        <w:jc w:val="both"/>
        <w:rPr>
          <w:rFonts w:cstheme="minorHAnsi"/>
          <w:sz w:val="24"/>
          <w:szCs w:val="24"/>
          <w:lang w:val="en-US"/>
        </w:rPr>
      </w:pPr>
      <w:r w:rsidRPr="00393373">
        <w:rPr>
          <w:rFonts w:cstheme="minorHAnsi"/>
          <w:sz w:val="24"/>
          <w:szCs w:val="24"/>
          <w:lang w:val="en-US"/>
        </w:rPr>
        <w:t xml:space="preserve">• </w:t>
      </w:r>
      <w:proofErr w:type="spellStart"/>
      <w:r w:rsidRPr="00393373">
        <w:rPr>
          <w:rFonts w:cstheme="minorHAnsi"/>
          <w:sz w:val="24"/>
          <w:szCs w:val="24"/>
          <w:lang w:val="en-US"/>
        </w:rPr>
        <w:t>vor</w:t>
      </w:r>
      <w:proofErr w:type="spellEnd"/>
      <w:r w:rsidRPr="00393373">
        <w:rPr>
          <w:rFonts w:cstheme="minorHAnsi"/>
          <w:sz w:val="24"/>
          <w:szCs w:val="24"/>
          <w:lang w:val="en-US"/>
        </w:rPr>
        <w:t xml:space="preserve"> </w:t>
      </w:r>
      <w:proofErr w:type="spellStart"/>
      <w:r w:rsidRPr="00393373">
        <w:rPr>
          <w:rFonts w:cstheme="minorHAnsi"/>
          <w:sz w:val="24"/>
          <w:szCs w:val="24"/>
          <w:lang w:val="en-US"/>
        </w:rPr>
        <w:t>viza</w:t>
      </w:r>
      <w:proofErr w:type="spellEnd"/>
      <w:r w:rsidRPr="00393373">
        <w:rPr>
          <w:rFonts w:cstheme="minorHAnsi"/>
          <w:sz w:val="24"/>
          <w:szCs w:val="24"/>
          <w:lang w:val="en-US"/>
        </w:rPr>
        <w:t xml:space="preserve">, ca </w:t>
      </w:r>
      <w:proofErr w:type="spellStart"/>
      <w:r w:rsidRPr="00393373">
        <w:rPr>
          <w:rFonts w:cstheme="minorHAnsi"/>
          <w:b/>
          <w:sz w:val="24"/>
          <w:szCs w:val="24"/>
          <w:lang w:val="en-US"/>
        </w:rPr>
        <w:t>punct</w:t>
      </w:r>
      <w:proofErr w:type="spellEnd"/>
      <w:r w:rsidRPr="00393373">
        <w:rPr>
          <w:rFonts w:cstheme="minorHAnsi"/>
          <w:b/>
          <w:sz w:val="24"/>
          <w:szCs w:val="24"/>
          <w:lang w:val="en-US"/>
        </w:rPr>
        <w:t xml:space="preserve"> de </w:t>
      </w:r>
      <w:proofErr w:type="spellStart"/>
      <w:r w:rsidRPr="00393373">
        <w:rPr>
          <w:rFonts w:cstheme="minorHAnsi"/>
          <w:b/>
          <w:sz w:val="24"/>
          <w:szCs w:val="24"/>
          <w:lang w:val="en-US"/>
        </w:rPr>
        <w:t>pornire</w:t>
      </w:r>
      <w:proofErr w:type="spellEnd"/>
      <w:r w:rsidRPr="00393373">
        <w:rPr>
          <w:rFonts w:cstheme="minorHAnsi"/>
          <w:sz w:val="24"/>
          <w:szCs w:val="24"/>
          <w:lang w:val="en-US"/>
        </w:rPr>
        <w:t xml:space="preserve">, </w:t>
      </w:r>
      <w:proofErr w:type="spellStart"/>
      <w:r w:rsidRPr="00393373">
        <w:rPr>
          <w:rFonts w:cstheme="minorHAnsi"/>
          <w:sz w:val="24"/>
          <w:szCs w:val="24"/>
          <w:lang w:val="en-US"/>
        </w:rPr>
        <w:t>existența</w:t>
      </w:r>
      <w:proofErr w:type="spellEnd"/>
      <w:r w:rsidRPr="00393373">
        <w:rPr>
          <w:rFonts w:cstheme="minorHAnsi"/>
          <w:sz w:val="24"/>
          <w:szCs w:val="24"/>
          <w:lang w:val="en-US"/>
        </w:rPr>
        <w:t xml:space="preserve"> </w:t>
      </w:r>
      <w:proofErr w:type="spellStart"/>
      <w:r w:rsidRPr="00393373">
        <w:rPr>
          <w:rFonts w:cstheme="minorHAnsi"/>
          <w:sz w:val="24"/>
          <w:szCs w:val="24"/>
          <w:lang w:val="en-US"/>
        </w:rPr>
        <w:t>unui</w:t>
      </w:r>
      <w:proofErr w:type="spellEnd"/>
      <w:r w:rsidRPr="00393373">
        <w:rPr>
          <w:rFonts w:cstheme="minorHAnsi"/>
          <w:sz w:val="24"/>
          <w:szCs w:val="24"/>
          <w:lang w:val="en-US"/>
        </w:rPr>
        <w:t xml:space="preserve"> </w:t>
      </w:r>
      <w:proofErr w:type="spellStart"/>
      <w:r w:rsidRPr="00393373">
        <w:rPr>
          <w:rFonts w:cstheme="minorHAnsi"/>
          <w:sz w:val="24"/>
          <w:szCs w:val="24"/>
          <w:lang w:val="en-US"/>
        </w:rPr>
        <w:t>nivel</w:t>
      </w:r>
      <w:proofErr w:type="spellEnd"/>
      <w:r w:rsidRPr="00393373">
        <w:rPr>
          <w:rFonts w:cstheme="minorHAnsi"/>
          <w:sz w:val="24"/>
          <w:szCs w:val="24"/>
          <w:lang w:val="en-US"/>
        </w:rPr>
        <w:t xml:space="preserve"> de </w:t>
      </w:r>
      <w:proofErr w:type="spellStart"/>
      <w:r w:rsidRPr="00393373">
        <w:rPr>
          <w:rFonts w:cstheme="minorHAnsi"/>
          <w:sz w:val="24"/>
          <w:szCs w:val="24"/>
          <w:lang w:val="en-US"/>
        </w:rPr>
        <w:t>maturitate</w:t>
      </w:r>
      <w:proofErr w:type="spellEnd"/>
      <w:r w:rsidRPr="00393373">
        <w:rPr>
          <w:rFonts w:cstheme="minorHAnsi"/>
          <w:sz w:val="24"/>
          <w:szCs w:val="24"/>
          <w:lang w:val="en-US"/>
        </w:rPr>
        <w:t xml:space="preserve"> </w:t>
      </w:r>
      <w:proofErr w:type="spellStart"/>
      <w:r w:rsidR="00822170">
        <w:rPr>
          <w:rFonts w:cstheme="minorHAnsi"/>
          <w:sz w:val="24"/>
          <w:szCs w:val="24"/>
          <w:lang w:val="en-US"/>
        </w:rPr>
        <w:t>tehnologică</w:t>
      </w:r>
      <w:proofErr w:type="spellEnd"/>
      <w:r w:rsidR="00822170">
        <w:rPr>
          <w:rFonts w:cstheme="minorHAnsi"/>
          <w:sz w:val="24"/>
          <w:szCs w:val="24"/>
          <w:lang w:val="en-US"/>
        </w:rPr>
        <w:t xml:space="preserve"> </w:t>
      </w:r>
      <w:r w:rsidRPr="00393373">
        <w:rPr>
          <w:rFonts w:cstheme="minorHAnsi"/>
          <w:sz w:val="24"/>
          <w:szCs w:val="24"/>
          <w:lang w:val="en-US"/>
        </w:rPr>
        <w:t xml:space="preserve">de cel </w:t>
      </w:r>
      <w:proofErr w:type="spellStart"/>
      <w:r w:rsidRPr="00393373">
        <w:rPr>
          <w:rFonts w:cstheme="minorHAnsi"/>
          <w:sz w:val="24"/>
          <w:szCs w:val="24"/>
          <w:lang w:val="en-US"/>
        </w:rPr>
        <w:t>puțin</w:t>
      </w:r>
      <w:proofErr w:type="spellEnd"/>
      <w:r w:rsidRPr="00393373">
        <w:rPr>
          <w:rFonts w:cstheme="minorHAnsi"/>
          <w:sz w:val="24"/>
          <w:szCs w:val="24"/>
          <w:lang w:val="en-US"/>
        </w:rPr>
        <w:t xml:space="preserve"> </w:t>
      </w:r>
      <w:r w:rsidRPr="00393373">
        <w:rPr>
          <w:rFonts w:cstheme="minorHAnsi"/>
          <w:b/>
          <w:sz w:val="24"/>
          <w:szCs w:val="24"/>
          <w:lang w:val="en-US"/>
        </w:rPr>
        <w:t>TRL 4-5</w:t>
      </w:r>
      <w:r w:rsidR="00822170">
        <w:rPr>
          <w:rFonts w:cstheme="minorHAnsi"/>
          <w:b/>
          <w:sz w:val="24"/>
          <w:szCs w:val="24"/>
          <w:lang w:val="en-US"/>
        </w:rPr>
        <w:t xml:space="preserve">, </w:t>
      </w:r>
      <w:proofErr w:type="spellStart"/>
      <w:r w:rsidR="00822170" w:rsidRPr="00822170">
        <w:rPr>
          <w:rFonts w:cstheme="minorHAnsi"/>
          <w:bCs/>
          <w:sz w:val="24"/>
          <w:szCs w:val="24"/>
          <w:lang w:val="en-US"/>
        </w:rPr>
        <w:t>iar</w:t>
      </w:r>
      <w:proofErr w:type="spellEnd"/>
      <w:r w:rsidR="00822170" w:rsidRPr="00822170">
        <w:rPr>
          <w:rFonts w:cstheme="minorHAnsi"/>
          <w:bCs/>
          <w:sz w:val="24"/>
          <w:szCs w:val="24"/>
          <w:lang w:val="en-US"/>
        </w:rPr>
        <w:t xml:space="preserve"> ca </w:t>
      </w:r>
      <w:proofErr w:type="spellStart"/>
      <w:r w:rsidR="00822170" w:rsidRPr="00822170">
        <w:rPr>
          <w:rFonts w:cstheme="minorHAnsi"/>
          <w:bCs/>
          <w:sz w:val="24"/>
          <w:szCs w:val="24"/>
          <w:lang w:val="en-US"/>
        </w:rPr>
        <w:t>nivel</w:t>
      </w:r>
      <w:proofErr w:type="spellEnd"/>
      <w:r w:rsidR="00822170" w:rsidRPr="00822170">
        <w:rPr>
          <w:rFonts w:cstheme="minorHAnsi"/>
          <w:bCs/>
          <w:sz w:val="24"/>
          <w:szCs w:val="24"/>
          <w:lang w:val="en-US"/>
        </w:rPr>
        <w:t xml:space="preserve"> de </w:t>
      </w:r>
      <w:proofErr w:type="spellStart"/>
      <w:r w:rsidR="00822170" w:rsidRPr="00822170">
        <w:rPr>
          <w:rFonts w:cstheme="minorHAnsi"/>
          <w:bCs/>
          <w:sz w:val="24"/>
          <w:szCs w:val="24"/>
          <w:lang w:val="en-US"/>
        </w:rPr>
        <w:t>maturitate</w:t>
      </w:r>
      <w:proofErr w:type="spellEnd"/>
      <w:r w:rsidR="00822170" w:rsidRPr="00822170">
        <w:rPr>
          <w:rFonts w:cstheme="minorHAnsi"/>
          <w:bCs/>
          <w:sz w:val="24"/>
          <w:szCs w:val="24"/>
          <w:lang w:val="en-US"/>
        </w:rPr>
        <w:t xml:space="preserve"> </w:t>
      </w:r>
      <w:proofErr w:type="spellStart"/>
      <w:r w:rsidR="00822170">
        <w:rPr>
          <w:rFonts w:cstheme="minorHAnsi"/>
          <w:bCs/>
          <w:sz w:val="24"/>
          <w:szCs w:val="24"/>
          <w:lang w:val="en-US"/>
        </w:rPr>
        <w:t>tehnologică</w:t>
      </w:r>
      <w:proofErr w:type="spellEnd"/>
      <w:r w:rsidR="00822170">
        <w:rPr>
          <w:rFonts w:cstheme="minorHAnsi"/>
          <w:bCs/>
          <w:sz w:val="24"/>
          <w:szCs w:val="24"/>
          <w:lang w:val="en-US"/>
        </w:rPr>
        <w:t xml:space="preserve"> </w:t>
      </w:r>
      <w:r w:rsidR="00822170">
        <w:rPr>
          <w:rFonts w:cstheme="minorHAnsi"/>
          <w:b/>
          <w:sz w:val="24"/>
          <w:szCs w:val="24"/>
          <w:lang w:val="en-US"/>
        </w:rPr>
        <w:t xml:space="preserve">la </w:t>
      </w:r>
      <w:proofErr w:type="spellStart"/>
      <w:r w:rsidR="00822170">
        <w:rPr>
          <w:rFonts w:cstheme="minorHAnsi"/>
          <w:b/>
          <w:sz w:val="24"/>
          <w:szCs w:val="24"/>
          <w:lang w:val="en-US"/>
        </w:rPr>
        <w:t>finalul</w:t>
      </w:r>
      <w:proofErr w:type="spellEnd"/>
      <w:r w:rsidR="00822170">
        <w:rPr>
          <w:rFonts w:cstheme="minorHAnsi"/>
          <w:b/>
          <w:sz w:val="24"/>
          <w:szCs w:val="24"/>
          <w:lang w:val="en-US"/>
        </w:rPr>
        <w:t xml:space="preserve"> </w:t>
      </w:r>
      <w:proofErr w:type="spellStart"/>
      <w:r w:rsidR="00822170">
        <w:rPr>
          <w:rFonts w:cstheme="minorHAnsi"/>
          <w:b/>
          <w:sz w:val="24"/>
          <w:szCs w:val="24"/>
          <w:lang w:val="en-US"/>
        </w:rPr>
        <w:t>proiectului</w:t>
      </w:r>
      <w:proofErr w:type="spellEnd"/>
      <w:r w:rsidR="00822170">
        <w:rPr>
          <w:rFonts w:cstheme="minorHAnsi"/>
          <w:b/>
          <w:sz w:val="24"/>
          <w:szCs w:val="24"/>
          <w:lang w:val="en-US"/>
        </w:rPr>
        <w:t xml:space="preserve"> TRL9</w:t>
      </w:r>
      <w:r w:rsidRPr="00393373">
        <w:rPr>
          <w:rFonts w:cstheme="minorHAnsi"/>
          <w:sz w:val="24"/>
          <w:szCs w:val="24"/>
          <w:lang w:val="en-US"/>
        </w:rPr>
        <w:t>.</w:t>
      </w:r>
    </w:p>
    <w:p w14:paraId="4B91C464" w14:textId="77777777" w:rsidR="00FE3F02" w:rsidRDefault="00FE3F02" w:rsidP="00FE3F02">
      <w:pPr>
        <w:spacing w:before="60" w:after="0" w:line="240" w:lineRule="auto"/>
        <w:jc w:val="both"/>
        <w:rPr>
          <w:rFonts w:cstheme="minorHAnsi"/>
          <w:sz w:val="24"/>
          <w:szCs w:val="24"/>
        </w:rPr>
      </w:pPr>
      <w:bookmarkStart w:id="111" w:name="_Hlk198209052"/>
      <w:r w:rsidRPr="003D001C">
        <w:rPr>
          <w:rFonts w:cstheme="minorHAnsi"/>
          <w:sz w:val="24"/>
          <w:szCs w:val="24"/>
        </w:rPr>
        <w:t xml:space="preserve">Sunt </w:t>
      </w:r>
      <w:r>
        <w:rPr>
          <w:rFonts w:cstheme="minorHAnsi"/>
          <w:sz w:val="24"/>
          <w:szCs w:val="24"/>
        </w:rPr>
        <w:t>sprijinite măsuri</w:t>
      </w:r>
      <w:r w:rsidRPr="003D001C">
        <w:rPr>
          <w:rFonts w:cstheme="minorHAnsi"/>
          <w:sz w:val="24"/>
          <w:szCs w:val="24"/>
        </w:rPr>
        <w:t xml:space="preserve"> </w:t>
      </w:r>
      <w:r>
        <w:rPr>
          <w:rFonts w:cstheme="minorHAnsi"/>
          <w:sz w:val="24"/>
          <w:szCs w:val="24"/>
        </w:rPr>
        <w:t>de</w:t>
      </w:r>
      <w:r w:rsidRPr="003D001C">
        <w:rPr>
          <w:rFonts w:cstheme="minorHAnsi"/>
          <w:sz w:val="24"/>
          <w:szCs w:val="24"/>
        </w:rPr>
        <w:t xml:space="preserve"> </w:t>
      </w:r>
      <w:r>
        <w:rPr>
          <w:rFonts w:cstheme="minorHAnsi"/>
          <w:sz w:val="24"/>
          <w:szCs w:val="24"/>
        </w:rPr>
        <w:t>dezvoltare și producție de</w:t>
      </w:r>
      <w:r w:rsidRPr="003D001C">
        <w:rPr>
          <w:rFonts w:cstheme="minorHAnsi"/>
          <w:sz w:val="24"/>
          <w:szCs w:val="24"/>
        </w:rPr>
        <w:t xml:space="preserve"> biotehnologii (inclusiv medicamente aflate pe lista de medicamente esențiale a Uniunii și componentele lor)</w:t>
      </w:r>
      <w:r>
        <w:rPr>
          <w:rFonts w:cstheme="minorHAnsi"/>
          <w:sz w:val="24"/>
          <w:szCs w:val="24"/>
        </w:rPr>
        <w:t xml:space="preserve">, </w:t>
      </w:r>
      <w:r w:rsidRPr="003D001C">
        <w:rPr>
          <w:rFonts w:cstheme="minorHAnsi"/>
          <w:sz w:val="24"/>
          <w:szCs w:val="24"/>
        </w:rPr>
        <w:t xml:space="preserve">tehnologii digitale și inovarea în domeniul tehnologiei profunde, </w:t>
      </w:r>
      <w:r w:rsidRPr="003D001C">
        <w:rPr>
          <w:rFonts w:cstheme="minorHAnsi"/>
          <w:b/>
          <w:bCs/>
          <w:sz w:val="24"/>
          <w:szCs w:val="24"/>
        </w:rPr>
        <w:t>în domeniul sănătății</w:t>
      </w:r>
      <w:r w:rsidRPr="003D001C">
        <w:rPr>
          <w:rFonts w:cstheme="minorHAnsi"/>
          <w:sz w:val="24"/>
          <w:szCs w:val="24"/>
        </w:rPr>
        <w:t>, în sectoarele conforme cu prevederile Regulamentului (</w:t>
      </w:r>
      <w:r>
        <w:rPr>
          <w:rFonts w:cstheme="minorHAnsi"/>
          <w:sz w:val="24"/>
          <w:szCs w:val="24"/>
        </w:rPr>
        <w:t>U</w:t>
      </w:r>
      <w:r w:rsidRPr="003D001C">
        <w:rPr>
          <w:rFonts w:cstheme="minorHAnsi"/>
          <w:sz w:val="24"/>
          <w:szCs w:val="24"/>
        </w:rPr>
        <w:t>E) nr. 2024</w:t>
      </w:r>
      <w:r>
        <w:rPr>
          <w:rFonts w:cstheme="minorHAnsi"/>
          <w:sz w:val="24"/>
          <w:szCs w:val="24"/>
        </w:rPr>
        <w:t>/</w:t>
      </w:r>
      <w:r w:rsidRPr="003D001C">
        <w:rPr>
          <w:rFonts w:cstheme="minorHAnsi"/>
          <w:sz w:val="24"/>
          <w:szCs w:val="24"/>
        </w:rPr>
        <w:t xml:space="preserve">795, care a instituit </w:t>
      </w:r>
      <w:r w:rsidRPr="00231F61">
        <w:rPr>
          <w:rFonts w:cstheme="minorHAnsi"/>
          <w:b/>
          <w:bCs/>
          <w:sz w:val="24"/>
          <w:szCs w:val="24"/>
        </w:rPr>
        <w:t>Platforma tehnologiilor strategice pentru Europa (STEP).</w:t>
      </w:r>
    </w:p>
    <w:bookmarkEnd w:id="111"/>
    <w:p w14:paraId="67032125" w14:textId="331FB0EC" w:rsidR="00BB5109" w:rsidRDefault="00393373" w:rsidP="00393373">
      <w:pPr>
        <w:spacing w:before="60" w:after="0" w:line="240" w:lineRule="auto"/>
        <w:jc w:val="both"/>
        <w:rPr>
          <w:rFonts w:cstheme="minorHAnsi"/>
          <w:b/>
          <w:sz w:val="24"/>
          <w:szCs w:val="24"/>
          <w:lang w:val="en-US"/>
        </w:rPr>
      </w:pPr>
      <w:r w:rsidRPr="00393373">
        <w:rPr>
          <w:rFonts w:cstheme="minorHAnsi"/>
          <w:sz w:val="24"/>
          <w:szCs w:val="24"/>
          <w:lang w:val="en-US"/>
        </w:rPr>
        <w:t xml:space="preserve">Investițiile </w:t>
      </w:r>
      <w:proofErr w:type="spellStart"/>
      <w:r w:rsidRPr="00393373">
        <w:rPr>
          <w:rFonts w:cstheme="minorHAnsi"/>
          <w:sz w:val="24"/>
          <w:szCs w:val="24"/>
          <w:lang w:val="en-US"/>
        </w:rPr>
        <w:t>în</w:t>
      </w:r>
      <w:proofErr w:type="spellEnd"/>
      <w:r w:rsidRPr="00393373">
        <w:rPr>
          <w:rFonts w:cstheme="minorHAnsi"/>
          <w:sz w:val="24"/>
          <w:szCs w:val="24"/>
          <w:lang w:val="en-US"/>
        </w:rPr>
        <w:t xml:space="preserve"> </w:t>
      </w:r>
      <w:proofErr w:type="spellStart"/>
      <w:r w:rsidRPr="00393373">
        <w:rPr>
          <w:rFonts w:cstheme="minorHAnsi"/>
          <w:sz w:val="24"/>
          <w:szCs w:val="24"/>
          <w:lang w:val="en-US"/>
        </w:rPr>
        <w:t>infrastructură</w:t>
      </w:r>
      <w:proofErr w:type="spellEnd"/>
      <w:r w:rsidRPr="00393373">
        <w:rPr>
          <w:rFonts w:cstheme="minorHAnsi"/>
          <w:sz w:val="24"/>
          <w:szCs w:val="24"/>
          <w:lang w:val="en-US"/>
        </w:rPr>
        <w:t xml:space="preserve"> </w:t>
      </w:r>
      <w:proofErr w:type="spellStart"/>
      <w:r w:rsidRPr="00393373">
        <w:rPr>
          <w:rFonts w:cstheme="minorHAnsi"/>
          <w:sz w:val="24"/>
          <w:szCs w:val="24"/>
          <w:lang w:val="en-US"/>
        </w:rPr>
        <w:t>și</w:t>
      </w:r>
      <w:proofErr w:type="spellEnd"/>
      <w:r w:rsidRPr="00393373">
        <w:rPr>
          <w:rFonts w:cstheme="minorHAnsi"/>
          <w:sz w:val="24"/>
          <w:szCs w:val="24"/>
          <w:lang w:val="en-US"/>
        </w:rPr>
        <w:t xml:space="preserve"> </w:t>
      </w:r>
      <w:proofErr w:type="spellStart"/>
      <w:r w:rsidRPr="00393373">
        <w:rPr>
          <w:rFonts w:cstheme="minorHAnsi"/>
          <w:sz w:val="24"/>
          <w:szCs w:val="24"/>
          <w:lang w:val="en-US"/>
        </w:rPr>
        <w:t>echipamente</w:t>
      </w:r>
      <w:proofErr w:type="spellEnd"/>
      <w:r w:rsidRPr="00393373">
        <w:rPr>
          <w:rFonts w:cstheme="minorHAnsi"/>
          <w:sz w:val="24"/>
          <w:szCs w:val="24"/>
          <w:lang w:val="en-US"/>
        </w:rPr>
        <w:t xml:space="preserve"> pot fi </w:t>
      </w:r>
      <w:proofErr w:type="spellStart"/>
      <w:r w:rsidRPr="00393373">
        <w:rPr>
          <w:rFonts w:cstheme="minorHAnsi"/>
          <w:sz w:val="24"/>
          <w:szCs w:val="24"/>
          <w:lang w:val="en-US"/>
        </w:rPr>
        <w:t>susținute</w:t>
      </w:r>
      <w:proofErr w:type="spellEnd"/>
      <w:r w:rsidRPr="00393373">
        <w:rPr>
          <w:rFonts w:cstheme="minorHAnsi"/>
          <w:sz w:val="24"/>
          <w:szCs w:val="24"/>
          <w:lang w:val="en-US"/>
        </w:rPr>
        <w:t xml:space="preserve"> ca </w:t>
      </w:r>
      <w:proofErr w:type="spellStart"/>
      <w:r w:rsidRPr="00393373">
        <w:rPr>
          <w:rFonts w:cstheme="minorHAnsi"/>
          <w:sz w:val="24"/>
          <w:szCs w:val="24"/>
          <w:lang w:val="en-US"/>
        </w:rPr>
        <w:t>serviciu</w:t>
      </w:r>
      <w:proofErr w:type="spellEnd"/>
      <w:r w:rsidRPr="00393373">
        <w:rPr>
          <w:rFonts w:cstheme="minorHAnsi"/>
          <w:sz w:val="24"/>
          <w:szCs w:val="24"/>
          <w:lang w:val="en-US"/>
        </w:rPr>
        <w:t xml:space="preserve"> </w:t>
      </w:r>
      <w:r w:rsidR="00D464E0">
        <w:rPr>
          <w:rFonts w:cstheme="minorHAnsi"/>
          <w:sz w:val="24"/>
          <w:szCs w:val="24"/>
          <w:lang w:val="en-US"/>
        </w:rPr>
        <w:t>auxiliar</w:t>
      </w:r>
      <w:r w:rsidRPr="00393373">
        <w:rPr>
          <w:rFonts w:cstheme="minorHAnsi"/>
          <w:sz w:val="24"/>
          <w:szCs w:val="24"/>
          <w:lang w:val="en-US"/>
        </w:rPr>
        <w:t xml:space="preserve"> cu </w:t>
      </w:r>
      <w:proofErr w:type="spellStart"/>
      <w:r w:rsidRPr="00393373">
        <w:rPr>
          <w:rFonts w:cstheme="minorHAnsi"/>
          <w:sz w:val="24"/>
          <w:szCs w:val="24"/>
          <w:lang w:val="en-US"/>
        </w:rPr>
        <w:t>condiția</w:t>
      </w:r>
      <w:proofErr w:type="spellEnd"/>
      <w:r w:rsidRPr="00393373">
        <w:rPr>
          <w:rFonts w:cstheme="minorHAnsi"/>
          <w:sz w:val="24"/>
          <w:szCs w:val="24"/>
          <w:lang w:val="en-US"/>
        </w:rPr>
        <w:t xml:space="preserve"> ca </w:t>
      </w:r>
      <w:proofErr w:type="spellStart"/>
      <w:r w:rsidRPr="00393373">
        <w:rPr>
          <w:rFonts w:cstheme="minorHAnsi"/>
          <w:sz w:val="24"/>
          <w:szCs w:val="24"/>
          <w:lang w:val="en-US"/>
        </w:rPr>
        <w:t>acestea</w:t>
      </w:r>
      <w:proofErr w:type="spellEnd"/>
      <w:r w:rsidRPr="00393373">
        <w:rPr>
          <w:rFonts w:cstheme="minorHAnsi"/>
          <w:sz w:val="24"/>
          <w:szCs w:val="24"/>
          <w:lang w:val="en-US"/>
        </w:rPr>
        <w:t xml:space="preserve"> </w:t>
      </w:r>
      <w:proofErr w:type="spellStart"/>
      <w:r w:rsidRPr="00393373">
        <w:rPr>
          <w:rFonts w:cstheme="minorHAnsi"/>
          <w:sz w:val="24"/>
          <w:szCs w:val="24"/>
          <w:lang w:val="en-US"/>
        </w:rPr>
        <w:t>să</w:t>
      </w:r>
      <w:proofErr w:type="spellEnd"/>
      <w:r w:rsidRPr="00393373">
        <w:rPr>
          <w:rFonts w:cstheme="minorHAnsi"/>
          <w:sz w:val="24"/>
          <w:szCs w:val="24"/>
          <w:lang w:val="en-US"/>
        </w:rPr>
        <w:t xml:space="preserve"> fie </w:t>
      </w:r>
      <w:proofErr w:type="spellStart"/>
      <w:r w:rsidRPr="00BB5109">
        <w:rPr>
          <w:rFonts w:cstheme="minorHAnsi"/>
          <w:b/>
          <w:sz w:val="24"/>
          <w:szCs w:val="24"/>
          <w:lang w:val="en-US"/>
        </w:rPr>
        <w:t>critice</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și</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specifice</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pentru</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dezvoltarea</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și</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fabricarea</w:t>
      </w:r>
      <w:proofErr w:type="spellEnd"/>
      <w:r w:rsidR="00BB5109" w:rsidRPr="00BB5109">
        <w:rPr>
          <w:rFonts w:cstheme="minorHAnsi"/>
          <w:b/>
          <w:sz w:val="24"/>
          <w:szCs w:val="24"/>
          <w:lang w:val="en-US"/>
        </w:rPr>
        <w:t xml:space="preserve"> </w:t>
      </w:r>
      <w:r w:rsidRPr="00BB5109">
        <w:rPr>
          <w:rFonts w:cstheme="minorHAnsi"/>
          <w:b/>
          <w:sz w:val="24"/>
          <w:szCs w:val="24"/>
          <w:lang w:val="en-US"/>
        </w:rPr>
        <w:t xml:space="preserve">de </w:t>
      </w:r>
      <w:proofErr w:type="spellStart"/>
      <w:r w:rsidRPr="00BB5109">
        <w:rPr>
          <w:rFonts w:cstheme="minorHAnsi"/>
          <w:b/>
          <w:sz w:val="24"/>
          <w:szCs w:val="24"/>
          <w:lang w:val="en-US"/>
        </w:rPr>
        <w:t>tehnologii</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critice</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în</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sectoarele</w:t>
      </w:r>
      <w:proofErr w:type="spellEnd"/>
      <w:r w:rsidRPr="00BB5109">
        <w:rPr>
          <w:rFonts w:cstheme="minorHAnsi"/>
          <w:b/>
          <w:sz w:val="24"/>
          <w:szCs w:val="24"/>
          <w:lang w:val="en-US"/>
        </w:rPr>
        <w:t xml:space="preserve"> STEP</w:t>
      </w:r>
      <w:r w:rsidR="00E850DD">
        <w:rPr>
          <w:rFonts w:cstheme="minorHAnsi"/>
          <w:b/>
          <w:sz w:val="24"/>
          <w:szCs w:val="24"/>
          <w:lang w:val="en-US"/>
        </w:rPr>
        <w:t xml:space="preserve">, </w:t>
      </w:r>
      <w:proofErr w:type="spellStart"/>
      <w:r w:rsidR="00E850DD" w:rsidRPr="00E850DD">
        <w:rPr>
          <w:rFonts w:cstheme="minorHAnsi"/>
          <w:bCs/>
          <w:sz w:val="24"/>
          <w:szCs w:val="24"/>
          <w:lang w:val="en-US"/>
        </w:rPr>
        <w:t>în</w:t>
      </w:r>
      <w:proofErr w:type="spellEnd"/>
      <w:r w:rsidR="00E850DD" w:rsidRPr="00E850DD">
        <w:rPr>
          <w:rFonts w:cstheme="minorHAnsi"/>
          <w:bCs/>
          <w:sz w:val="24"/>
          <w:szCs w:val="24"/>
          <w:lang w:val="en-US"/>
        </w:rPr>
        <w:t xml:space="preserve"> </w:t>
      </w:r>
      <w:proofErr w:type="spellStart"/>
      <w:r w:rsidR="00E850DD" w:rsidRPr="00E850DD">
        <w:rPr>
          <w:rFonts w:cstheme="minorHAnsi"/>
          <w:bCs/>
          <w:sz w:val="24"/>
          <w:szCs w:val="24"/>
          <w:lang w:val="en-US"/>
        </w:rPr>
        <w:t>domeniul</w:t>
      </w:r>
      <w:proofErr w:type="spellEnd"/>
      <w:r w:rsidR="00E850DD" w:rsidRPr="00E850DD">
        <w:rPr>
          <w:rFonts w:cstheme="minorHAnsi"/>
          <w:bCs/>
          <w:sz w:val="24"/>
          <w:szCs w:val="24"/>
          <w:lang w:val="en-US"/>
        </w:rPr>
        <w:t xml:space="preserve"> medical</w:t>
      </w:r>
      <w:r w:rsidRPr="00BB5109">
        <w:rPr>
          <w:rFonts w:cstheme="minorHAnsi"/>
          <w:b/>
          <w:sz w:val="24"/>
          <w:szCs w:val="24"/>
          <w:lang w:val="en-US"/>
        </w:rPr>
        <w:t xml:space="preserve">. </w:t>
      </w:r>
    </w:p>
    <w:p w14:paraId="41733042" w14:textId="77777777" w:rsidR="0052691D" w:rsidRPr="0052691D" w:rsidRDefault="0052691D" w:rsidP="0052691D">
      <w:pPr>
        <w:spacing w:before="60" w:after="0" w:line="240" w:lineRule="auto"/>
        <w:jc w:val="both"/>
        <w:rPr>
          <w:rFonts w:cstheme="minorHAnsi"/>
          <w:b/>
          <w:sz w:val="24"/>
          <w:szCs w:val="24"/>
          <w:lang w:val="en-GB"/>
        </w:rPr>
      </w:pPr>
      <w:proofErr w:type="spellStart"/>
      <w:r w:rsidRPr="0052691D">
        <w:rPr>
          <w:rFonts w:cstheme="minorHAnsi"/>
          <w:b/>
          <w:bCs/>
          <w:i/>
          <w:iCs/>
          <w:sz w:val="24"/>
          <w:szCs w:val="24"/>
          <w:lang w:val="en-GB"/>
        </w:rPr>
        <w:t>Dezvoltarea</w:t>
      </w:r>
      <w:proofErr w:type="spellEnd"/>
      <w:r w:rsidRPr="0052691D">
        <w:rPr>
          <w:rFonts w:cstheme="minorHAnsi"/>
          <w:b/>
          <w:bCs/>
          <w:i/>
          <w:iCs/>
          <w:sz w:val="24"/>
          <w:szCs w:val="24"/>
          <w:lang w:val="en-GB"/>
        </w:rPr>
        <w:t xml:space="preserve"> </w:t>
      </w:r>
      <w:proofErr w:type="spellStart"/>
      <w:r w:rsidRPr="0052691D">
        <w:rPr>
          <w:rFonts w:cstheme="minorHAnsi"/>
          <w:b/>
          <w:bCs/>
          <w:i/>
          <w:iCs/>
          <w:sz w:val="24"/>
          <w:szCs w:val="24"/>
          <w:lang w:val="en-GB"/>
        </w:rPr>
        <w:t>și</w:t>
      </w:r>
      <w:proofErr w:type="spellEnd"/>
      <w:r w:rsidRPr="0052691D">
        <w:rPr>
          <w:rFonts w:cstheme="minorHAnsi"/>
          <w:b/>
          <w:bCs/>
          <w:i/>
          <w:iCs/>
          <w:sz w:val="24"/>
          <w:szCs w:val="24"/>
          <w:lang w:val="en-GB"/>
        </w:rPr>
        <w:t xml:space="preserve"> </w:t>
      </w:r>
      <w:proofErr w:type="spellStart"/>
      <w:r w:rsidRPr="0052691D">
        <w:rPr>
          <w:rFonts w:cstheme="minorHAnsi"/>
          <w:b/>
          <w:bCs/>
          <w:i/>
          <w:iCs/>
          <w:sz w:val="24"/>
          <w:szCs w:val="24"/>
          <w:lang w:val="en-GB"/>
        </w:rPr>
        <w:t>producția</w:t>
      </w:r>
      <w:proofErr w:type="spellEnd"/>
      <w:r w:rsidRPr="0052691D">
        <w:rPr>
          <w:rFonts w:cstheme="minorHAnsi"/>
          <w:b/>
          <w:bCs/>
          <w:i/>
          <w:iCs/>
          <w:sz w:val="24"/>
          <w:szCs w:val="24"/>
          <w:lang w:val="en-GB"/>
        </w:rPr>
        <w:t xml:space="preserve"> de </w:t>
      </w:r>
      <w:proofErr w:type="spellStart"/>
      <w:r w:rsidRPr="0052691D">
        <w:rPr>
          <w:rFonts w:cstheme="minorHAnsi"/>
          <w:b/>
          <w:bCs/>
          <w:i/>
          <w:iCs/>
          <w:sz w:val="24"/>
          <w:szCs w:val="24"/>
          <w:lang w:val="en-GB"/>
        </w:rPr>
        <w:t>tehnologii</w:t>
      </w:r>
      <w:proofErr w:type="spellEnd"/>
      <w:r w:rsidRPr="0052691D">
        <w:rPr>
          <w:rFonts w:cstheme="minorHAnsi"/>
          <w:b/>
          <w:bCs/>
          <w:i/>
          <w:iCs/>
          <w:sz w:val="24"/>
          <w:szCs w:val="24"/>
          <w:lang w:val="en-GB"/>
        </w:rPr>
        <w:t xml:space="preserve"> </w:t>
      </w:r>
      <w:proofErr w:type="spellStart"/>
      <w:r w:rsidRPr="0052691D">
        <w:rPr>
          <w:rFonts w:cstheme="minorHAnsi"/>
          <w:i/>
          <w:iCs/>
          <w:sz w:val="24"/>
          <w:szCs w:val="24"/>
          <w:lang w:val="en-GB"/>
        </w:rPr>
        <w:t>critice</w:t>
      </w:r>
      <w:proofErr w:type="spellEnd"/>
      <w:r w:rsidRPr="0052691D">
        <w:rPr>
          <w:rFonts w:cstheme="minorHAnsi"/>
          <w:i/>
          <w:iCs/>
          <w:sz w:val="24"/>
          <w:szCs w:val="24"/>
          <w:lang w:val="en-GB"/>
        </w:rPr>
        <w:t xml:space="preserve"> </w:t>
      </w:r>
      <w:r w:rsidRPr="0052691D">
        <w:rPr>
          <w:rFonts w:cstheme="minorHAnsi"/>
          <w:sz w:val="24"/>
          <w:szCs w:val="24"/>
          <w:lang w:val="en-GB"/>
        </w:rPr>
        <w:t xml:space="preserve">se </w:t>
      </w:r>
      <w:proofErr w:type="spellStart"/>
      <w:r w:rsidRPr="0052691D">
        <w:rPr>
          <w:rFonts w:cstheme="minorHAnsi"/>
          <w:sz w:val="24"/>
          <w:szCs w:val="24"/>
          <w:lang w:val="en-GB"/>
        </w:rPr>
        <w:t>referă</w:t>
      </w:r>
      <w:proofErr w:type="spellEnd"/>
      <w:r w:rsidRPr="0052691D">
        <w:rPr>
          <w:rFonts w:cstheme="minorHAnsi"/>
          <w:sz w:val="24"/>
          <w:szCs w:val="24"/>
          <w:lang w:val="en-GB"/>
        </w:rPr>
        <w:t xml:space="preserve"> la </w:t>
      </w:r>
      <w:proofErr w:type="spellStart"/>
      <w:r w:rsidRPr="0052691D">
        <w:rPr>
          <w:rFonts w:cstheme="minorHAnsi"/>
          <w:sz w:val="24"/>
          <w:szCs w:val="24"/>
          <w:lang w:val="en-GB"/>
        </w:rPr>
        <w:t>progresul</w:t>
      </w:r>
      <w:proofErr w:type="spellEnd"/>
      <w:r w:rsidRPr="0052691D">
        <w:rPr>
          <w:rFonts w:cstheme="minorHAnsi"/>
          <w:sz w:val="24"/>
          <w:szCs w:val="24"/>
          <w:lang w:val="en-GB"/>
        </w:rPr>
        <w:t xml:space="preserve"> </w:t>
      </w:r>
      <w:proofErr w:type="spellStart"/>
      <w:r w:rsidRPr="0052691D">
        <w:rPr>
          <w:rFonts w:cstheme="minorHAnsi"/>
          <w:sz w:val="24"/>
          <w:szCs w:val="24"/>
          <w:lang w:val="en-GB"/>
        </w:rPr>
        <w:t>tehnologiilor</w:t>
      </w:r>
      <w:proofErr w:type="spellEnd"/>
      <w:r w:rsidRPr="0052691D">
        <w:rPr>
          <w:rFonts w:cstheme="minorHAnsi"/>
          <w:sz w:val="24"/>
          <w:szCs w:val="24"/>
          <w:lang w:val="en-GB"/>
        </w:rPr>
        <w:t xml:space="preserve"> </w:t>
      </w:r>
      <w:proofErr w:type="spellStart"/>
      <w:r w:rsidRPr="0052691D">
        <w:rPr>
          <w:rFonts w:cstheme="minorHAnsi"/>
          <w:sz w:val="24"/>
          <w:szCs w:val="24"/>
          <w:lang w:val="en-GB"/>
        </w:rPr>
        <w:t>începând</w:t>
      </w:r>
      <w:proofErr w:type="spellEnd"/>
      <w:r w:rsidRPr="0052691D">
        <w:rPr>
          <w:rFonts w:cstheme="minorHAnsi"/>
          <w:sz w:val="24"/>
          <w:szCs w:val="24"/>
          <w:lang w:val="en-GB"/>
        </w:rPr>
        <w:t xml:space="preserve"> cu </w:t>
      </w:r>
      <w:proofErr w:type="spellStart"/>
      <w:r w:rsidRPr="0052691D">
        <w:rPr>
          <w:rFonts w:cstheme="minorHAnsi"/>
          <w:sz w:val="24"/>
          <w:szCs w:val="24"/>
          <w:lang w:val="en-GB"/>
        </w:rPr>
        <w:t>etapa</w:t>
      </w:r>
      <w:proofErr w:type="spellEnd"/>
      <w:r w:rsidRPr="0052691D">
        <w:rPr>
          <w:rFonts w:cstheme="minorHAnsi"/>
          <w:sz w:val="24"/>
          <w:szCs w:val="24"/>
          <w:lang w:val="en-GB"/>
        </w:rPr>
        <w:t xml:space="preserve"> de </w:t>
      </w:r>
      <w:proofErr w:type="spellStart"/>
      <w:r w:rsidRPr="0052691D">
        <w:rPr>
          <w:rFonts w:cstheme="minorHAnsi"/>
          <w:sz w:val="24"/>
          <w:szCs w:val="24"/>
          <w:lang w:val="en-GB"/>
        </w:rPr>
        <w:t>demonstrare</w:t>
      </w:r>
      <w:proofErr w:type="spellEnd"/>
      <w:r w:rsidRPr="0052691D">
        <w:rPr>
          <w:rFonts w:cstheme="minorHAnsi"/>
          <w:sz w:val="24"/>
          <w:szCs w:val="24"/>
          <w:lang w:val="en-GB"/>
        </w:rPr>
        <w:t xml:space="preserve"> a </w:t>
      </w:r>
      <w:proofErr w:type="spellStart"/>
      <w:r w:rsidRPr="0052691D">
        <w:rPr>
          <w:rFonts w:cstheme="minorHAnsi"/>
          <w:sz w:val="24"/>
          <w:szCs w:val="24"/>
          <w:lang w:val="en-GB"/>
        </w:rPr>
        <w:t>fezabilității</w:t>
      </w:r>
      <w:proofErr w:type="spellEnd"/>
      <w:r w:rsidRPr="0052691D">
        <w:rPr>
          <w:rFonts w:cstheme="minorHAnsi"/>
          <w:sz w:val="24"/>
          <w:szCs w:val="24"/>
          <w:lang w:val="en-GB"/>
        </w:rPr>
        <w:t xml:space="preserve"> </w:t>
      </w:r>
      <w:proofErr w:type="spellStart"/>
      <w:r w:rsidRPr="0052691D">
        <w:rPr>
          <w:rFonts w:cstheme="minorHAnsi"/>
          <w:sz w:val="24"/>
          <w:szCs w:val="24"/>
          <w:lang w:val="en-GB"/>
        </w:rPr>
        <w:t>până</w:t>
      </w:r>
      <w:proofErr w:type="spellEnd"/>
      <w:r w:rsidRPr="0052691D">
        <w:rPr>
          <w:rFonts w:cstheme="minorHAnsi"/>
          <w:sz w:val="24"/>
          <w:szCs w:val="24"/>
          <w:lang w:val="en-GB"/>
        </w:rPr>
        <w:t xml:space="preserve"> la </w:t>
      </w:r>
      <w:proofErr w:type="spellStart"/>
      <w:r w:rsidRPr="0052691D">
        <w:rPr>
          <w:rFonts w:cstheme="minorHAnsi"/>
          <w:sz w:val="24"/>
          <w:szCs w:val="24"/>
          <w:lang w:val="en-GB"/>
        </w:rPr>
        <w:t>producția</w:t>
      </w:r>
      <w:proofErr w:type="spellEnd"/>
      <w:r w:rsidRPr="0052691D">
        <w:rPr>
          <w:rFonts w:cstheme="minorHAnsi"/>
          <w:sz w:val="24"/>
          <w:szCs w:val="24"/>
          <w:lang w:val="en-GB"/>
        </w:rPr>
        <w:t xml:space="preserve"> </w:t>
      </w:r>
      <w:proofErr w:type="spellStart"/>
      <w:r w:rsidRPr="0052691D">
        <w:rPr>
          <w:rFonts w:cstheme="minorHAnsi"/>
          <w:sz w:val="24"/>
          <w:szCs w:val="24"/>
          <w:lang w:val="en-GB"/>
        </w:rPr>
        <w:t>comercială</w:t>
      </w:r>
      <w:proofErr w:type="spellEnd"/>
      <w:r w:rsidRPr="0052691D">
        <w:rPr>
          <w:rFonts w:cstheme="minorHAnsi"/>
          <w:sz w:val="24"/>
          <w:szCs w:val="24"/>
          <w:lang w:val="en-GB"/>
        </w:rPr>
        <w:t xml:space="preserve">. Sunt </w:t>
      </w:r>
      <w:proofErr w:type="spellStart"/>
      <w:r w:rsidRPr="0052691D">
        <w:rPr>
          <w:rFonts w:cstheme="minorHAnsi"/>
          <w:sz w:val="24"/>
          <w:szCs w:val="24"/>
          <w:lang w:val="en-GB"/>
        </w:rPr>
        <w:t>incluse</w:t>
      </w:r>
      <w:proofErr w:type="spellEnd"/>
      <w:r w:rsidRPr="0052691D">
        <w:rPr>
          <w:rFonts w:cstheme="minorHAnsi"/>
          <w:sz w:val="24"/>
          <w:szCs w:val="24"/>
          <w:lang w:val="en-GB"/>
        </w:rPr>
        <w:t xml:space="preserve"> </w:t>
      </w:r>
      <w:proofErr w:type="spellStart"/>
      <w:r w:rsidRPr="0052691D">
        <w:rPr>
          <w:rFonts w:cstheme="minorHAnsi"/>
          <w:sz w:val="24"/>
          <w:szCs w:val="24"/>
          <w:lang w:val="en-GB"/>
        </w:rPr>
        <w:t>rafinarea</w:t>
      </w:r>
      <w:proofErr w:type="spellEnd"/>
      <w:r w:rsidRPr="0052691D">
        <w:rPr>
          <w:rFonts w:cstheme="minorHAnsi"/>
          <w:sz w:val="24"/>
          <w:szCs w:val="24"/>
          <w:lang w:val="en-GB"/>
        </w:rPr>
        <w:t xml:space="preserve"> </w:t>
      </w:r>
      <w:proofErr w:type="spellStart"/>
      <w:r w:rsidRPr="0052691D">
        <w:rPr>
          <w:rFonts w:cstheme="minorHAnsi"/>
          <w:sz w:val="24"/>
          <w:szCs w:val="24"/>
          <w:lang w:val="en-GB"/>
        </w:rPr>
        <w:t>prototipurilor</w:t>
      </w:r>
      <w:proofErr w:type="spellEnd"/>
      <w:r w:rsidRPr="0052691D">
        <w:rPr>
          <w:rFonts w:cstheme="minorHAnsi"/>
          <w:sz w:val="24"/>
          <w:szCs w:val="24"/>
          <w:lang w:val="en-GB"/>
        </w:rPr>
        <w:t xml:space="preserve"> </w:t>
      </w:r>
      <w:proofErr w:type="spellStart"/>
      <w:r w:rsidRPr="0052691D">
        <w:rPr>
          <w:rFonts w:cstheme="minorHAnsi"/>
          <w:sz w:val="24"/>
          <w:szCs w:val="24"/>
          <w:lang w:val="en-GB"/>
        </w:rPr>
        <w:t>și</w:t>
      </w:r>
      <w:proofErr w:type="spellEnd"/>
      <w:r w:rsidRPr="0052691D">
        <w:rPr>
          <w:rFonts w:cstheme="minorHAnsi"/>
          <w:sz w:val="24"/>
          <w:szCs w:val="24"/>
          <w:lang w:val="en-GB"/>
        </w:rPr>
        <w:t>/</w:t>
      </w:r>
      <w:proofErr w:type="spellStart"/>
      <w:r w:rsidRPr="0052691D">
        <w:rPr>
          <w:rFonts w:cstheme="minorHAnsi"/>
          <w:sz w:val="24"/>
          <w:szCs w:val="24"/>
          <w:lang w:val="en-GB"/>
        </w:rPr>
        <w:t>sau</w:t>
      </w:r>
      <w:proofErr w:type="spellEnd"/>
      <w:r w:rsidRPr="0052691D">
        <w:rPr>
          <w:rFonts w:cstheme="minorHAnsi"/>
          <w:sz w:val="24"/>
          <w:szCs w:val="24"/>
          <w:lang w:val="en-GB"/>
        </w:rPr>
        <w:t xml:space="preserve"> </w:t>
      </w:r>
      <w:proofErr w:type="spellStart"/>
      <w:r w:rsidRPr="0052691D">
        <w:rPr>
          <w:rFonts w:cstheme="minorHAnsi"/>
          <w:sz w:val="24"/>
          <w:szCs w:val="24"/>
          <w:lang w:val="en-GB"/>
        </w:rPr>
        <w:t>asigurarea</w:t>
      </w:r>
      <w:proofErr w:type="spellEnd"/>
      <w:r w:rsidRPr="0052691D">
        <w:rPr>
          <w:rFonts w:cstheme="minorHAnsi"/>
          <w:sz w:val="24"/>
          <w:szCs w:val="24"/>
          <w:lang w:val="en-GB"/>
        </w:rPr>
        <w:t xml:space="preserve"> </w:t>
      </w:r>
      <w:proofErr w:type="spellStart"/>
      <w:r w:rsidRPr="0052691D">
        <w:rPr>
          <w:rFonts w:cstheme="minorHAnsi"/>
          <w:sz w:val="24"/>
          <w:szCs w:val="24"/>
          <w:lang w:val="en-GB"/>
        </w:rPr>
        <w:t>faptului</w:t>
      </w:r>
      <w:proofErr w:type="spellEnd"/>
      <w:r w:rsidRPr="0052691D">
        <w:rPr>
          <w:rFonts w:cstheme="minorHAnsi"/>
          <w:sz w:val="24"/>
          <w:szCs w:val="24"/>
          <w:lang w:val="en-GB"/>
        </w:rPr>
        <w:t xml:space="preserve"> </w:t>
      </w:r>
      <w:proofErr w:type="spellStart"/>
      <w:r w:rsidRPr="0052691D">
        <w:rPr>
          <w:rFonts w:cstheme="minorHAnsi"/>
          <w:sz w:val="24"/>
          <w:szCs w:val="24"/>
          <w:lang w:val="en-GB"/>
        </w:rPr>
        <w:t>că</w:t>
      </w:r>
      <w:proofErr w:type="spellEnd"/>
      <w:r w:rsidRPr="0052691D">
        <w:rPr>
          <w:rFonts w:cstheme="minorHAnsi"/>
          <w:sz w:val="24"/>
          <w:szCs w:val="24"/>
          <w:lang w:val="en-GB"/>
        </w:rPr>
        <w:t xml:space="preserve"> </w:t>
      </w:r>
      <w:proofErr w:type="spellStart"/>
      <w:r w:rsidRPr="0052691D">
        <w:rPr>
          <w:rFonts w:cstheme="minorHAnsi"/>
          <w:sz w:val="24"/>
          <w:szCs w:val="24"/>
          <w:lang w:val="en-GB"/>
        </w:rPr>
        <w:t>tehnologiile</w:t>
      </w:r>
      <w:proofErr w:type="spellEnd"/>
      <w:r w:rsidRPr="0052691D">
        <w:rPr>
          <w:rFonts w:cstheme="minorHAnsi"/>
          <w:sz w:val="24"/>
          <w:szCs w:val="24"/>
          <w:lang w:val="en-GB"/>
        </w:rPr>
        <w:t xml:space="preserve"> </w:t>
      </w:r>
      <w:proofErr w:type="spellStart"/>
      <w:r w:rsidRPr="0052691D">
        <w:rPr>
          <w:rFonts w:cstheme="minorHAnsi"/>
          <w:sz w:val="24"/>
          <w:szCs w:val="24"/>
          <w:lang w:val="en-GB"/>
        </w:rPr>
        <w:t>îndeplinesc</w:t>
      </w:r>
      <w:proofErr w:type="spellEnd"/>
      <w:r w:rsidRPr="0052691D">
        <w:rPr>
          <w:rFonts w:cstheme="minorHAnsi"/>
          <w:sz w:val="24"/>
          <w:szCs w:val="24"/>
          <w:lang w:val="en-GB"/>
        </w:rPr>
        <w:t xml:space="preserve"> </w:t>
      </w:r>
      <w:proofErr w:type="spellStart"/>
      <w:r w:rsidRPr="0052691D">
        <w:rPr>
          <w:rFonts w:cstheme="minorHAnsi"/>
          <w:sz w:val="24"/>
          <w:szCs w:val="24"/>
          <w:lang w:val="en-GB"/>
        </w:rPr>
        <w:t>standarde</w:t>
      </w:r>
      <w:proofErr w:type="spellEnd"/>
      <w:r w:rsidRPr="0052691D">
        <w:rPr>
          <w:rFonts w:cstheme="minorHAnsi"/>
          <w:sz w:val="24"/>
          <w:szCs w:val="24"/>
          <w:lang w:val="en-GB"/>
        </w:rPr>
        <w:t xml:space="preserve"> </w:t>
      </w:r>
      <w:proofErr w:type="spellStart"/>
      <w:r w:rsidRPr="0052691D">
        <w:rPr>
          <w:rFonts w:cstheme="minorHAnsi"/>
          <w:sz w:val="24"/>
          <w:szCs w:val="24"/>
          <w:lang w:val="en-GB"/>
        </w:rPr>
        <w:t>riguroase</w:t>
      </w:r>
      <w:proofErr w:type="spellEnd"/>
      <w:r w:rsidRPr="0052691D">
        <w:rPr>
          <w:rFonts w:cstheme="minorHAnsi"/>
          <w:sz w:val="24"/>
          <w:szCs w:val="24"/>
          <w:lang w:val="en-GB"/>
        </w:rPr>
        <w:t xml:space="preserve"> de </w:t>
      </w:r>
      <w:proofErr w:type="spellStart"/>
      <w:r w:rsidRPr="0052691D">
        <w:rPr>
          <w:rFonts w:cstheme="minorHAnsi"/>
          <w:sz w:val="24"/>
          <w:szCs w:val="24"/>
          <w:lang w:val="en-GB"/>
        </w:rPr>
        <w:t>performanță</w:t>
      </w:r>
      <w:proofErr w:type="spellEnd"/>
      <w:r w:rsidRPr="0052691D">
        <w:rPr>
          <w:rFonts w:cstheme="minorHAnsi"/>
          <w:sz w:val="24"/>
          <w:szCs w:val="24"/>
          <w:lang w:val="en-GB"/>
        </w:rPr>
        <w:t xml:space="preserve"> </w:t>
      </w:r>
      <w:proofErr w:type="spellStart"/>
      <w:r w:rsidRPr="0052691D">
        <w:rPr>
          <w:rFonts w:cstheme="minorHAnsi"/>
          <w:sz w:val="24"/>
          <w:szCs w:val="24"/>
          <w:lang w:val="en-GB"/>
        </w:rPr>
        <w:t>și</w:t>
      </w:r>
      <w:proofErr w:type="spellEnd"/>
      <w:r w:rsidRPr="0052691D">
        <w:rPr>
          <w:rFonts w:cstheme="minorHAnsi"/>
          <w:sz w:val="24"/>
          <w:szCs w:val="24"/>
          <w:lang w:val="en-GB"/>
        </w:rPr>
        <w:t xml:space="preserve"> </w:t>
      </w:r>
      <w:proofErr w:type="spellStart"/>
      <w:r w:rsidRPr="0052691D">
        <w:rPr>
          <w:rFonts w:cstheme="minorHAnsi"/>
          <w:sz w:val="24"/>
          <w:szCs w:val="24"/>
          <w:lang w:val="en-GB"/>
        </w:rPr>
        <w:t>scalabilitate</w:t>
      </w:r>
      <w:proofErr w:type="spellEnd"/>
      <w:r w:rsidRPr="0052691D">
        <w:rPr>
          <w:rFonts w:cstheme="minorHAnsi"/>
          <w:sz w:val="24"/>
          <w:szCs w:val="24"/>
          <w:lang w:val="en-GB"/>
        </w:rPr>
        <w:t>.</w:t>
      </w:r>
      <w:r w:rsidRPr="0052691D">
        <w:rPr>
          <w:rFonts w:cstheme="minorHAnsi"/>
          <w:b/>
          <w:sz w:val="24"/>
          <w:szCs w:val="24"/>
          <w:lang w:val="en-GB"/>
        </w:rPr>
        <w:t xml:space="preserve"> </w:t>
      </w:r>
      <w:proofErr w:type="spellStart"/>
      <w:r w:rsidRPr="0052691D">
        <w:rPr>
          <w:rFonts w:cstheme="minorHAnsi"/>
          <w:b/>
          <w:bCs/>
          <w:i/>
          <w:iCs/>
          <w:sz w:val="24"/>
          <w:szCs w:val="24"/>
          <w:lang w:val="en-GB"/>
        </w:rPr>
        <w:t>Dezvoltarea</w:t>
      </w:r>
      <w:proofErr w:type="spellEnd"/>
      <w:r w:rsidRPr="0052691D">
        <w:rPr>
          <w:rFonts w:cstheme="minorHAnsi"/>
          <w:b/>
          <w:bCs/>
          <w:i/>
          <w:iCs/>
          <w:sz w:val="24"/>
          <w:szCs w:val="24"/>
          <w:lang w:val="en-GB"/>
        </w:rPr>
        <w:t xml:space="preserve"> </w:t>
      </w:r>
      <w:proofErr w:type="spellStart"/>
      <w:r w:rsidRPr="0052691D">
        <w:rPr>
          <w:rFonts w:cstheme="minorHAnsi"/>
          <w:bCs/>
          <w:sz w:val="24"/>
          <w:szCs w:val="24"/>
          <w:lang w:val="en-GB"/>
        </w:rPr>
        <w:t>cuprinde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activități</w:t>
      </w:r>
      <w:proofErr w:type="spellEnd"/>
      <w:r w:rsidRPr="0052691D">
        <w:rPr>
          <w:rFonts w:cstheme="minorHAnsi"/>
          <w:bCs/>
          <w:sz w:val="24"/>
          <w:szCs w:val="24"/>
          <w:lang w:val="en-GB"/>
        </w:rPr>
        <w:t xml:space="preserve"> care </w:t>
      </w:r>
      <w:proofErr w:type="spellStart"/>
      <w:r w:rsidRPr="0052691D">
        <w:rPr>
          <w:rFonts w:cstheme="minorHAnsi"/>
          <w:bCs/>
          <w:sz w:val="24"/>
          <w:szCs w:val="24"/>
          <w:lang w:val="en-GB"/>
        </w:rPr>
        <w:t>vizează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realizarea</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progrese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tehnologice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perfecționarea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tehnologiei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funcție</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nevoile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pieței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inclusiv</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creșterea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eficienței</w:t>
      </w:r>
      <w:proofErr w:type="spellEnd"/>
      <w:r w:rsidRPr="0052691D">
        <w:rPr>
          <w:rFonts w:cstheme="minorHAnsi"/>
          <w:bCs/>
          <w:sz w:val="24"/>
          <w:szCs w:val="24"/>
          <w:lang w:val="en-GB"/>
        </w:rPr>
        <w:t xml:space="preserve">, a </w:t>
      </w:r>
      <w:proofErr w:type="spellStart"/>
      <w:r w:rsidRPr="0052691D">
        <w:rPr>
          <w:rFonts w:cstheme="minorHAnsi"/>
          <w:bCs/>
          <w:sz w:val="24"/>
          <w:szCs w:val="24"/>
          <w:lang w:val="en-GB"/>
        </w:rPr>
        <w:t>fiabilității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elaborarea</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standarde</w:t>
      </w:r>
      <w:proofErr w:type="spellEnd"/>
      <w:r w:rsidRPr="0052691D">
        <w:rPr>
          <w:rFonts w:cstheme="minorHAnsi"/>
          <w:bCs/>
          <w:sz w:val="24"/>
          <w:szCs w:val="24"/>
          <w:lang w:val="en-GB"/>
        </w:rPr>
        <w:t>.</w:t>
      </w:r>
      <w:r w:rsidRPr="0052691D">
        <w:rPr>
          <w:rFonts w:cstheme="minorHAnsi"/>
          <w:b/>
          <w:sz w:val="24"/>
          <w:szCs w:val="24"/>
          <w:lang w:val="en-GB"/>
        </w:rPr>
        <w:t xml:space="preserve"> </w:t>
      </w:r>
    </w:p>
    <w:p w14:paraId="7B0F3109" w14:textId="77777777" w:rsidR="0052691D" w:rsidRPr="0052691D" w:rsidRDefault="0052691D" w:rsidP="0052691D">
      <w:pPr>
        <w:spacing w:before="60" w:after="0" w:line="240" w:lineRule="auto"/>
        <w:jc w:val="both"/>
        <w:rPr>
          <w:rFonts w:cstheme="minorHAnsi"/>
          <w:bCs/>
          <w:sz w:val="24"/>
          <w:szCs w:val="24"/>
          <w:lang w:val="en-GB"/>
        </w:rPr>
      </w:pPr>
      <w:proofErr w:type="spellStart"/>
      <w:r w:rsidRPr="0052691D">
        <w:rPr>
          <w:rFonts w:cstheme="minorHAnsi"/>
          <w:b/>
          <w:bCs/>
          <w:i/>
          <w:iCs/>
          <w:sz w:val="24"/>
          <w:szCs w:val="24"/>
          <w:lang w:val="en-GB"/>
        </w:rPr>
        <w:lastRenderedPageBreak/>
        <w:t>Producția</w:t>
      </w:r>
      <w:proofErr w:type="spellEnd"/>
      <w:r w:rsidRPr="0052691D">
        <w:rPr>
          <w:rFonts w:cstheme="minorHAnsi"/>
          <w:b/>
          <w:bCs/>
          <w:i/>
          <w:iCs/>
          <w:sz w:val="24"/>
          <w:szCs w:val="24"/>
          <w:lang w:val="en-GB"/>
        </w:rPr>
        <w:t xml:space="preserve"> </w:t>
      </w:r>
      <w:r w:rsidRPr="0052691D">
        <w:rPr>
          <w:rFonts w:cstheme="minorHAnsi"/>
          <w:bCs/>
          <w:sz w:val="24"/>
          <w:szCs w:val="24"/>
          <w:lang w:val="en-GB"/>
        </w:rPr>
        <w:t xml:space="preserve">include </w:t>
      </w:r>
      <w:proofErr w:type="spellStart"/>
      <w:r w:rsidRPr="0052691D">
        <w:rPr>
          <w:rFonts w:cstheme="minorHAnsi"/>
          <w:bCs/>
          <w:sz w:val="24"/>
          <w:szCs w:val="24"/>
          <w:lang w:val="en-GB"/>
        </w:rPr>
        <w:t>înființarea</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linii</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producție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extinderea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sau</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reutilizarea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instalațiilor</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existente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extinderea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proceselor</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pentru</w:t>
      </w:r>
      <w:proofErr w:type="spellEnd"/>
      <w:r w:rsidRPr="0052691D">
        <w:rPr>
          <w:rFonts w:cstheme="minorHAnsi"/>
          <w:bCs/>
          <w:sz w:val="24"/>
          <w:szCs w:val="24"/>
          <w:lang w:val="en-GB"/>
        </w:rPr>
        <w:t xml:space="preserve"> a </w:t>
      </w:r>
      <w:proofErr w:type="spellStart"/>
      <w:r w:rsidRPr="0052691D">
        <w:rPr>
          <w:rFonts w:cstheme="minorHAnsi"/>
          <w:bCs/>
          <w:sz w:val="24"/>
          <w:szCs w:val="24"/>
          <w:lang w:val="en-GB"/>
        </w:rPr>
        <w:t>satisface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cererea</w:t>
      </w:r>
      <w:proofErr w:type="spellEnd"/>
      <w:r w:rsidRPr="0052691D">
        <w:rPr>
          <w:rFonts w:cstheme="minorHAnsi"/>
          <w:bCs/>
          <w:sz w:val="24"/>
          <w:szCs w:val="24"/>
          <w:lang w:val="en-GB"/>
        </w:rPr>
        <w:t xml:space="preserve">. </w:t>
      </w:r>
    </w:p>
    <w:p w14:paraId="766B8918" w14:textId="425D595A" w:rsidR="0052691D" w:rsidRPr="0052691D" w:rsidRDefault="0052691D" w:rsidP="0052691D">
      <w:pPr>
        <w:spacing w:before="60" w:after="0" w:line="240" w:lineRule="auto"/>
        <w:jc w:val="both"/>
        <w:rPr>
          <w:rFonts w:cstheme="minorHAnsi"/>
          <w:bCs/>
          <w:sz w:val="24"/>
          <w:szCs w:val="24"/>
          <w:lang w:val="en-US"/>
        </w:rPr>
      </w:pPr>
      <w:proofErr w:type="spellStart"/>
      <w:r w:rsidRPr="0052691D">
        <w:rPr>
          <w:rFonts w:cstheme="minorHAnsi"/>
          <w:b/>
          <w:bCs/>
          <w:i/>
          <w:iCs/>
          <w:sz w:val="24"/>
          <w:szCs w:val="24"/>
          <w:lang w:val="en-GB"/>
        </w:rPr>
        <w:t>Serviciile</w:t>
      </w:r>
      <w:proofErr w:type="spellEnd"/>
      <w:r w:rsidRPr="0052691D">
        <w:rPr>
          <w:rFonts w:cstheme="minorHAnsi"/>
          <w:b/>
          <w:bCs/>
          <w:i/>
          <w:iCs/>
          <w:sz w:val="24"/>
          <w:szCs w:val="24"/>
          <w:lang w:val="en-GB"/>
        </w:rPr>
        <w:t xml:space="preserve"> </w:t>
      </w:r>
      <w:proofErr w:type="spellStart"/>
      <w:r w:rsidRPr="0052691D">
        <w:rPr>
          <w:rFonts w:cstheme="minorHAnsi"/>
          <w:b/>
          <w:bCs/>
          <w:i/>
          <w:iCs/>
          <w:sz w:val="24"/>
          <w:szCs w:val="24"/>
          <w:lang w:val="en-GB"/>
        </w:rPr>
        <w:t>asociate</w:t>
      </w:r>
      <w:proofErr w:type="spellEnd"/>
      <w:r w:rsidRPr="0052691D">
        <w:rPr>
          <w:rFonts w:cstheme="minorHAnsi"/>
          <w:b/>
          <w:bCs/>
          <w:i/>
          <w:iCs/>
          <w:sz w:val="24"/>
          <w:szCs w:val="24"/>
          <w:lang w:val="en-GB"/>
        </w:rPr>
        <w:t xml:space="preserve"> </w:t>
      </w:r>
      <w:proofErr w:type="spellStart"/>
      <w:r w:rsidRPr="0052691D">
        <w:rPr>
          <w:rFonts w:cstheme="minorHAnsi"/>
          <w:bCs/>
          <w:sz w:val="24"/>
          <w:szCs w:val="24"/>
          <w:lang w:val="en-GB"/>
        </w:rPr>
        <w:t>includ</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serviciile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specializate</w:t>
      </w:r>
      <w:proofErr w:type="spellEnd"/>
      <w:r w:rsidRPr="0052691D">
        <w:rPr>
          <w:rFonts w:cstheme="minorHAnsi"/>
          <w:bCs/>
          <w:sz w:val="24"/>
          <w:szCs w:val="24"/>
          <w:lang w:val="en-GB"/>
        </w:rPr>
        <w:t xml:space="preserve"> care sunt </w:t>
      </w:r>
      <w:proofErr w:type="spellStart"/>
      <w:r w:rsidRPr="0052691D">
        <w:rPr>
          <w:rFonts w:cstheme="minorHAnsi"/>
          <w:bCs/>
          <w:sz w:val="24"/>
          <w:szCs w:val="24"/>
          <w:lang w:val="en-GB"/>
        </w:rPr>
        <w:t>esențiale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specifice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pentru</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dezvoltarea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producția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produselor</w:t>
      </w:r>
      <w:proofErr w:type="spellEnd"/>
      <w:r w:rsidRPr="0052691D">
        <w:rPr>
          <w:rFonts w:cstheme="minorHAnsi"/>
          <w:bCs/>
          <w:sz w:val="24"/>
          <w:szCs w:val="24"/>
          <w:lang w:val="en-GB"/>
        </w:rPr>
        <w:t xml:space="preserve"> finale care </w:t>
      </w:r>
      <w:proofErr w:type="spellStart"/>
      <w:r w:rsidRPr="0052691D">
        <w:rPr>
          <w:rFonts w:cstheme="minorHAnsi"/>
          <w:bCs/>
          <w:sz w:val="24"/>
          <w:szCs w:val="24"/>
          <w:lang w:val="en-GB"/>
        </w:rPr>
        <w:t>intră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domeniul</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aplicare</w:t>
      </w:r>
      <w:proofErr w:type="spellEnd"/>
      <w:r w:rsidRPr="0052691D">
        <w:rPr>
          <w:rFonts w:cstheme="minorHAnsi"/>
          <w:bCs/>
          <w:sz w:val="24"/>
          <w:szCs w:val="24"/>
          <w:lang w:val="en-GB"/>
        </w:rPr>
        <w:t xml:space="preserve"> al STEP. </w:t>
      </w:r>
      <w:proofErr w:type="spellStart"/>
      <w:r w:rsidRPr="0052691D">
        <w:rPr>
          <w:rFonts w:cstheme="minorHAnsi"/>
          <w:bCs/>
          <w:sz w:val="24"/>
          <w:szCs w:val="24"/>
          <w:lang w:val="en-GB"/>
        </w:rPr>
        <w:t>Serviciile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asociate</w:t>
      </w:r>
      <w:proofErr w:type="spellEnd"/>
      <w:r w:rsidRPr="0052691D">
        <w:rPr>
          <w:rFonts w:cstheme="minorHAnsi"/>
          <w:bCs/>
          <w:sz w:val="24"/>
          <w:szCs w:val="24"/>
          <w:lang w:val="en-GB"/>
        </w:rPr>
        <w:t xml:space="preserve"> care </w:t>
      </w:r>
      <w:proofErr w:type="spellStart"/>
      <w:r w:rsidRPr="0052691D">
        <w:rPr>
          <w:rFonts w:cstheme="minorHAnsi"/>
          <w:bCs/>
          <w:sz w:val="24"/>
          <w:szCs w:val="24"/>
          <w:lang w:val="en-GB"/>
        </w:rPr>
        <w:t>intră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domeniul</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aplicare</w:t>
      </w:r>
      <w:proofErr w:type="spellEnd"/>
      <w:r w:rsidRPr="0052691D">
        <w:rPr>
          <w:rFonts w:cstheme="minorHAnsi"/>
          <w:bCs/>
          <w:sz w:val="24"/>
          <w:szCs w:val="24"/>
          <w:lang w:val="en-GB"/>
        </w:rPr>
        <w:t xml:space="preserve"> al STEP sunt considerate a fi </w:t>
      </w:r>
      <w:proofErr w:type="spellStart"/>
      <w:r w:rsidRPr="0052691D">
        <w:rPr>
          <w:rFonts w:cstheme="minorHAnsi"/>
          <w:bCs/>
          <w:sz w:val="24"/>
          <w:szCs w:val="24"/>
          <w:lang w:val="en-GB"/>
        </w:rPr>
        <w:t>cele</w:t>
      </w:r>
      <w:proofErr w:type="spellEnd"/>
      <w:r w:rsidRPr="0052691D">
        <w:rPr>
          <w:rFonts w:cstheme="minorHAnsi"/>
          <w:bCs/>
          <w:sz w:val="24"/>
          <w:szCs w:val="24"/>
          <w:lang w:val="en-GB"/>
        </w:rPr>
        <w:t xml:space="preserve"> care sunt </w:t>
      </w:r>
      <w:proofErr w:type="spellStart"/>
      <w:r w:rsidRPr="0052691D">
        <w:rPr>
          <w:rFonts w:cstheme="minorHAnsi"/>
          <w:bCs/>
          <w:sz w:val="24"/>
          <w:szCs w:val="24"/>
          <w:lang w:val="en-GB"/>
        </w:rPr>
        <w:t>atât</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esențiale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pentru</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tehnologia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critică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relevantă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cât</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specifice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acesteia</w:t>
      </w:r>
      <w:proofErr w:type="spellEnd"/>
      <w:r w:rsidRPr="0052691D">
        <w:rPr>
          <w:rFonts w:cstheme="minorHAnsi"/>
          <w:bCs/>
          <w:sz w:val="24"/>
          <w:szCs w:val="24"/>
          <w:lang w:val="en-GB"/>
        </w:rPr>
        <w:t xml:space="preserve"> (fie </w:t>
      </w:r>
      <w:proofErr w:type="spellStart"/>
      <w:r w:rsidRPr="0052691D">
        <w:rPr>
          <w:rFonts w:cstheme="minorHAnsi"/>
          <w:bCs/>
          <w:sz w:val="24"/>
          <w:szCs w:val="24"/>
          <w:lang w:val="en-GB"/>
        </w:rPr>
        <w:t>că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este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vorba</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inovare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domeniul</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tehnologiei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digitale</w:t>
      </w:r>
      <w:proofErr w:type="spellEnd"/>
      <w:r w:rsidRPr="0052691D">
        <w:rPr>
          <w:rFonts w:cstheme="minorHAnsi"/>
          <w:bCs/>
          <w:sz w:val="24"/>
          <w:szCs w:val="24"/>
          <w:lang w:val="en-GB"/>
        </w:rPr>
        <w:t>/</w:t>
      </w:r>
      <w:proofErr w:type="spellStart"/>
      <w:r w:rsidRPr="0052691D">
        <w:rPr>
          <w:rFonts w:cstheme="minorHAnsi"/>
          <w:bCs/>
          <w:sz w:val="24"/>
          <w:szCs w:val="24"/>
          <w:lang w:val="en-GB"/>
        </w:rPr>
        <w:t>profunde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w:t>
      </w:r>
      <w:proofErr w:type="spellStart"/>
      <w:r w:rsidRPr="0052691D">
        <w:rPr>
          <w:rFonts w:cstheme="minorHAnsi"/>
          <w:bCs/>
          <w:sz w:val="24"/>
          <w:szCs w:val="24"/>
          <w:lang w:val="en-GB"/>
        </w:rPr>
        <w:t>sau</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biotehnologii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Spre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exemplu</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această</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categorie</w:t>
      </w:r>
      <w:proofErr w:type="spellEnd"/>
      <w:r w:rsidRPr="0052691D">
        <w:rPr>
          <w:rFonts w:cstheme="minorHAnsi"/>
          <w:bCs/>
          <w:sz w:val="24"/>
          <w:szCs w:val="24"/>
          <w:lang w:val="en-GB"/>
        </w:rPr>
        <w:t xml:space="preserve"> pot intra </w:t>
      </w:r>
      <w:proofErr w:type="spellStart"/>
      <w:r w:rsidRPr="0052691D">
        <w:rPr>
          <w:rFonts w:cstheme="minorHAnsi"/>
          <w:bCs/>
          <w:sz w:val="24"/>
          <w:szCs w:val="24"/>
          <w:lang w:val="en-GB"/>
        </w:rPr>
        <w:t>serviciile</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camere</w:t>
      </w:r>
      <w:proofErr w:type="spellEnd"/>
      <w:r w:rsidRPr="0052691D">
        <w:rPr>
          <w:rFonts w:cstheme="minorHAnsi"/>
          <w:bCs/>
          <w:sz w:val="24"/>
          <w:szCs w:val="24"/>
          <w:lang w:val="en-GB"/>
        </w:rPr>
        <w:t xml:space="preserve"> curate, </w:t>
      </w:r>
      <w:proofErr w:type="spellStart"/>
      <w:r w:rsidRPr="0052691D">
        <w:rPr>
          <w:rFonts w:cstheme="minorHAnsi"/>
          <w:bCs/>
          <w:sz w:val="24"/>
          <w:szCs w:val="24"/>
          <w:lang w:val="en-GB"/>
        </w:rPr>
        <w:t>serviciile</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testare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experimentare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serviciile</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monitorizare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urmărire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timp</w:t>
      </w:r>
      <w:proofErr w:type="spellEnd"/>
      <w:r w:rsidRPr="0052691D">
        <w:rPr>
          <w:rFonts w:cstheme="minorHAnsi"/>
          <w:bCs/>
          <w:sz w:val="24"/>
          <w:szCs w:val="24"/>
          <w:lang w:val="en-GB"/>
        </w:rPr>
        <w:t xml:space="preserve"> real </w:t>
      </w:r>
      <w:proofErr w:type="spellStart"/>
      <w:r w:rsidRPr="0052691D">
        <w:rPr>
          <w:rFonts w:cstheme="minorHAnsi"/>
          <w:bCs/>
          <w:sz w:val="24"/>
          <w:szCs w:val="24"/>
          <w:lang w:val="en-GB"/>
        </w:rPr>
        <w:t>și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gestionarea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specializată</w:t>
      </w:r>
      <w:proofErr w:type="spellEnd"/>
      <w:r w:rsidRPr="0052691D">
        <w:rPr>
          <w:rFonts w:cstheme="minorHAnsi"/>
          <w:bCs/>
          <w:sz w:val="24"/>
          <w:szCs w:val="24"/>
          <w:lang w:val="en-GB"/>
        </w:rPr>
        <w:t xml:space="preserve"> a </w:t>
      </w:r>
      <w:proofErr w:type="spellStart"/>
      <w:r w:rsidRPr="0052691D">
        <w:rPr>
          <w:rFonts w:cstheme="minorHAnsi"/>
          <w:bCs/>
          <w:sz w:val="24"/>
          <w:szCs w:val="24"/>
          <w:lang w:val="en-GB"/>
        </w:rPr>
        <w:t>trialurilor</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clinice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în</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vederea</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dezvoltării</w:t>
      </w:r>
      <w:proofErr w:type="spellEnd"/>
      <w:r w:rsidRPr="0052691D">
        <w:rPr>
          <w:rFonts w:cstheme="minorHAnsi"/>
          <w:bCs/>
          <w:sz w:val="24"/>
          <w:szCs w:val="24"/>
          <w:lang w:val="en-GB"/>
        </w:rPr>
        <w:t xml:space="preserve"> de </w:t>
      </w:r>
      <w:proofErr w:type="spellStart"/>
      <w:r w:rsidRPr="0052691D">
        <w:rPr>
          <w:rFonts w:cstheme="minorHAnsi"/>
          <w:bCs/>
          <w:sz w:val="24"/>
          <w:szCs w:val="24"/>
          <w:lang w:val="en-GB"/>
        </w:rPr>
        <w:t>noi</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produse</w:t>
      </w:r>
      <w:proofErr w:type="spellEnd"/>
      <w:r w:rsidRPr="0052691D">
        <w:rPr>
          <w:rFonts w:cstheme="minorHAnsi"/>
          <w:bCs/>
          <w:sz w:val="24"/>
          <w:szCs w:val="24"/>
          <w:lang w:val="en-GB"/>
        </w:rPr>
        <w:t xml:space="preserve"> </w:t>
      </w:r>
      <w:proofErr w:type="spellStart"/>
      <w:r w:rsidRPr="0052691D">
        <w:rPr>
          <w:rFonts w:cstheme="minorHAnsi"/>
          <w:bCs/>
          <w:sz w:val="24"/>
          <w:szCs w:val="24"/>
          <w:lang w:val="en-GB"/>
        </w:rPr>
        <w:t>farmaceutice</w:t>
      </w:r>
      <w:proofErr w:type="spellEnd"/>
      <w:r w:rsidRPr="0052691D">
        <w:rPr>
          <w:rFonts w:cstheme="minorHAnsi"/>
          <w:bCs/>
          <w:sz w:val="24"/>
          <w:szCs w:val="24"/>
          <w:lang w:val="en-GB"/>
        </w:rPr>
        <w:t>.</w:t>
      </w:r>
    </w:p>
    <w:p w14:paraId="6330B2C0" w14:textId="15616316" w:rsidR="00393373" w:rsidRPr="00393373" w:rsidRDefault="00393373" w:rsidP="00393373">
      <w:pPr>
        <w:spacing w:before="60" w:after="0" w:line="240" w:lineRule="auto"/>
        <w:jc w:val="both"/>
        <w:rPr>
          <w:rFonts w:cstheme="minorHAnsi"/>
          <w:sz w:val="24"/>
          <w:szCs w:val="24"/>
          <w:lang w:val="en-US"/>
        </w:rPr>
      </w:pPr>
      <w:proofErr w:type="spellStart"/>
      <w:r w:rsidRPr="00393373">
        <w:rPr>
          <w:rFonts w:cstheme="minorHAnsi"/>
          <w:sz w:val="24"/>
          <w:szCs w:val="24"/>
          <w:lang w:val="en-US"/>
        </w:rPr>
        <w:t>Proiectele</w:t>
      </w:r>
      <w:proofErr w:type="spellEnd"/>
      <w:r w:rsidRPr="00393373">
        <w:rPr>
          <w:rFonts w:cstheme="minorHAnsi"/>
          <w:sz w:val="24"/>
          <w:szCs w:val="24"/>
          <w:lang w:val="en-US"/>
        </w:rPr>
        <w:t xml:space="preserve"> </w:t>
      </w:r>
      <w:proofErr w:type="spellStart"/>
      <w:r w:rsidRPr="00393373">
        <w:rPr>
          <w:rFonts w:cstheme="minorHAnsi"/>
          <w:sz w:val="24"/>
          <w:szCs w:val="24"/>
          <w:lang w:val="en-US"/>
        </w:rPr>
        <w:t>propuse</w:t>
      </w:r>
      <w:proofErr w:type="spellEnd"/>
      <w:r w:rsidRPr="00393373">
        <w:rPr>
          <w:rFonts w:cstheme="minorHAnsi"/>
          <w:sz w:val="24"/>
          <w:szCs w:val="24"/>
          <w:lang w:val="en-US"/>
        </w:rPr>
        <w:t xml:space="preserve"> a fi </w:t>
      </w:r>
      <w:proofErr w:type="spellStart"/>
      <w:r w:rsidRPr="00393373">
        <w:rPr>
          <w:rFonts w:cstheme="minorHAnsi"/>
          <w:sz w:val="24"/>
          <w:szCs w:val="24"/>
          <w:lang w:val="en-US"/>
        </w:rPr>
        <w:t>susținute</w:t>
      </w:r>
      <w:proofErr w:type="spellEnd"/>
      <w:r w:rsidRPr="00393373">
        <w:rPr>
          <w:rFonts w:cstheme="minorHAnsi"/>
          <w:sz w:val="24"/>
          <w:szCs w:val="24"/>
          <w:lang w:val="en-US"/>
        </w:rPr>
        <w:t xml:space="preserve"> </w:t>
      </w:r>
      <w:proofErr w:type="spellStart"/>
      <w:r w:rsidRPr="00393373">
        <w:rPr>
          <w:rFonts w:cstheme="minorHAnsi"/>
          <w:sz w:val="24"/>
          <w:szCs w:val="24"/>
          <w:lang w:val="en-US"/>
        </w:rPr>
        <w:t>aduc</w:t>
      </w:r>
      <w:proofErr w:type="spellEnd"/>
      <w:r w:rsidRPr="00393373">
        <w:rPr>
          <w:rFonts w:cstheme="minorHAnsi"/>
          <w:sz w:val="24"/>
          <w:szCs w:val="24"/>
          <w:lang w:val="en-US"/>
        </w:rPr>
        <w:t xml:space="preserve"> </w:t>
      </w:r>
      <w:proofErr w:type="spellStart"/>
      <w:r w:rsidRPr="00BB5109">
        <w:rPr>
          <w:rFonts w:cstheme="minorHAnsi"/>
          <w:b/>
          <w:sz w:val="24"/>
          <w:szCs w:val="24"/>
          <w:lang w:val="en-US"/>
        </w:rPr>
        <w:t>elemente</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inovatoare</w:t>
      </w:r>
      <w:proofErr w:type="spellEnd"/>
      <w:r w:rsidRPr="00393373">
        <w:rPr>
          <w:rFonts w:cstheme="minorHAnsi"/>
          <w:sz w:val="24"/>
          <w:szCs w:val="24"/>
          <w:lang w:val="en-US"/>
        </w:rPr>
        <w:t xml:space="preserve"> </w:t>
      </w:r>
      <w:proofErr w:type="spellStart"/>
      <w:r w:rsidRPr="00393373">
        <w:rPr>
          <w:rFonts w:cstheme="minorHAnsi"/>
          <w:sz w:val="24"/>
          <w:szCs w:val="24"/>
          <w:lang w:val="en-US"/>
        </w:rPr>
        <w:t>conducând</w:t>
      </w:r>
      <w:proofErr w:type="spellEnd"/>
      <w:r w:rsidRPr="00393373">
        <w:rPr>
          <w:rFonts w:cstheme="minorHAnsi"/>
          <w:sz w:val="24"/>
          <w:szCs w:val="24"/>
          <w:lang w:val="en-US"/>
        </w:rPr>
        <w:t xml:space="preserve"> la </w:t>
      </w:r>
      <w:proofErr w:type="spellStart"/>
      <w:r w:rsidRPr="00393373">
        <w:rPr>
          <w:rFonts w:cstheme="minorHAnsi"/>
          <w:sz w:val="24"/>
          <w:szCs w:val="24"/>
          <w:lang w:val="en-US"/>
        </w:rPr>
        <w:t>îmbunătățiri</w:t>
      </w:r>
      <w:proofErr w:type="spellEnd"/>
      <w:r w:rsidRPr="00393373">
        <w:rPr>
          <w:rFonts w:cstheme="minorHAnsi"/>
          <w:sz w:val="24"/>
          <w:szCs w:val="24"/>
          <w:lang w:val="en-US"/>
        </w:rPr>
        <w:t xml:space="preserve"> </w:t>
      </w:r>
      <w:proofErr w:type="spellStart"/>
      <w:r w:rsidRPr="00393373">
        <w:rPr>
          <w:rFonts w:cstheme="minorHAnsi"/>
          <w:sz w:val="24"/>
          <w:szCs w:val="24"/>
          <w:lang w:val="en-US"/>
        </w:rPr>
        <w:t>sau</w:t>
      </w:r>
      <w:proofErr w:type="spellEnd"/>
      <w:r w:rsidRPr="00393373">
        <w:rPr>
          <w:rFonts w:cstheme="minorHAnsi"/>
          <w:sz w:val="24"/>
          <w:szCs w:val="24"/>
          <w:lang w:val="en-US"/>
        </w:rPr>
        <w:t xml:space="preserve"> </w:t>
      </w:r>
      <w:proofErr w:type="spellStart"/>
      <w:r w:rsidRPr="00BB5109">
        <w:rPr>
          <w:rFonts w:cstheme="minorHAnsi"/>
          <w:b/>
          <w:sz w:val="24"/>
          <w:szCs w:val="24"/>
          <w:lang w:val="en-US"/>
        </w:rPr>
        <w:t>schimbări</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notabile</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în</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domeniul</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sănătății</w:t>
      </w:r>
      <w:proofErr w:type="spellEnd"/>
      <w:r w:rsidRPr="00393373">
        <w:rPr>
          <w:rFonts w:cstheme="minorHAnsi"/>
          <w:sz w:val="24"/>
          <w:szCs w:val="24"/>
          <w:lang w:val="en-US"/>
        </w:rPr>
        <w:t xml:space="preserve">, </w:t>
      </w:r>
      <w:proofErr w:type="spellStart"/>
      <w:r w:rsidRPr="00F25FA2">
        <w:rPr>
          <w:rFonts w:cstheme="minorHAnsi"/>
          <w:b/>
          <w:bCs/>
          <w:sz w:val="24"/>
          <w:szCs w:val="24"/>
          <w:lang w:val="en-US"/>
        </w:rPr>
        <w:t>emergente</w:t>
      </w:r>
      <w:proofErr w:type="spellEnd"/>
      <w:r w:rsidRPr="00393373">
        <w:rPr>
          <w:rFonts w:cstheme="minorHAnsi"/>
          <w:sz w:val="24"/>
          <w:szCs w:val="24"/>
          <w:lang w:val="en-US"/>
        </w:rPr>
        <w:t xml:space="preserve"> – </w:t>
      </w:r>
      <w:proofErr w:type="spellStart"/>
      <w:r w:rsidRPr="00393373">
        <w:rPr>
          <w:rFonts w:cstheme="minorHAnsi"/>
          <w:sz w:val="24"/>
          <w:szCs w:val="24"/>
          <w:lang w:val="en-US"/>
        </w:rPr>
        <w:t>prin</w:t>
      </w:r>
      <w:proofErr w:type="spellEnd"/>
      <w:r w:rsidR="00BB5109">
        <w:rPr>
          <w:rFonts w:cstheme="minorHAnsi"/>
          <w:sz w:val="24"/>
          <w:szCs w:val="24"/>
          <w:lang w:val="en-US"/>
        </w:rPr>
        <w:t xml:space="preserve"> </w:t>
      </w:r>
      <w:proofErr w:type="spellStart"/>
      <w:r w:rsidRPr="00393373">
        <w:rPr>
          <w:rFonts w:cstheme="minorHAnsi"/>
          <w:sz w:val="24"/>
          <w:szCs w:val="24"/>
          <w:lang w:val="en-US"/>
        </w:rPr>
        <w:t>dezvoltarea</w:t>
      </w:r>
      <w:proofErr w:type="spellEnd"/>
      <w:r w:rsidRPr="00393373">
        <w:rPr>
          <w:rFonts w:cstheme="minorHAnsi"/>
          <w:sz w:val="24"/>
          <w:szCs w:val="24"/>
          <w:lang w:val="en-US"/>
        </w:rPr>
        <w:t xml:space="preserve"> de </w:t>
      </w:r>
      <w:proofErr w:type="spellStart"/>
      <w:r w:rsidRPr="00393373">
        <w:rPr>
          <w:rFonts w:cstheme="minorHAnsi"/>
          <w:sz w:val="24"/>
          <w:szCs w:val="24"/>
          <w:lang w:val="en-US"/>
        </w:rPr>
        <w:t>tehnologii</w:t>
      </w:r>
      <w:proofErr w:type="spellEnd"/>
      <w:r w:rsidRPr="00393373">
        <w:rPr>
          <w:rFonts w:cstheme="minorHAnsi"/>
          <w:sz w:val="24"/>
          <w:szCs w:val="24"/>
          <w:lang w:val="en-US"/>
        </w:rPr>
        <w:t xml:space="preserve"> </w:t>
      </w:r>
      <w:proofErr w:type="spellStart"/>
      <w:r w:rsidRPr="00393373">
        <w:rPr>
          <w:rFonts w:cstheme="minorHAnsi"/>
          <w:sz w:val="24"/>
          <w:szCs w:val="24"/>
          <w:lang w:val="en-US"/>
        </w:rPr>
        <w:t>noi</w:t>
      </w:r>
      <w:proofErr w:type="spellEnd"/>
      <w:r w:rsidRPr="00393373">
        <w:rPr>
          <w:rFonts w:cstheme="minorHAnsi"/>
          <w:sz w:val="24"/>
          <w:szCs w:val="24"/>
          <w:lang w:val="en-US"/>
        </w:rPr>
        <w:t xml:space="preserve"> </w:t>
      </w:r>
      <w:proofErr w:type="spellStart"/>
      <w:r w:rsidRPr="00393373">
        <w:rPr>
          <w:rFonts w:cstheme="minorHAnsi"/>
          <w:sz w:val="24"/>
          <w:szCs w:val="24"/>
          <w:lang w:val="en-US"/>
        </w:rPr>
        <w:t>și</w:t>
      </w:r>
      <w:proofErr w:type="spellEnd"/>
      <w:r w:rsidRPr="00393373">
        <w:rPr>
          <w:rFonts w:cstheme="minorHAnsi"/>
          <w:sz w:val="24"/>
          <w:szCs w:val="24"/>
          <w:lang w:val="en-US"/>
        </w:rPr>
        <w:t>/</w:t>
      </w:r>
      <w:proofErr w:type="spellStart"/>
      <w:r w:rsidRPr="00393373">
        <w:rPr>
          <w:rFonts w:cstheme="minorHAnsi"/>
          <w:sz w:val="24"/>
          <w:szCs w:val="24"/>
          <w:lang w:val="en-US"/>
        </w:rPr>
        <w:t>sau</w:t>
      </w:r>
      <w:proofErr w:type="spellEnd"/>
      <w:r w:rsidRPr="00393373">
        <w:rPr>
          <w:rFonts w:cstheme="minorHAnsi"/>
          <w:sz w:val="24"/>
          <w:szCs w:val="24"/>
          <w:lang w:val="en-US"/>
        </w:rPr>
        <w:t xml:space="preserve"> </w:t>
      </w:r>
      <w:proofErr w:type="spellStart"/>
      <w:r w:rsidRPr="00393373">
        <w:rPr>
          <w:rFonts w:cstheme="minorHAnsi"/>
          <w:sz w:val="24"/>
          <w:szCs w:val="24"/>
          <w:lang w:val="en-US"/>
        </w:rPr>
        <w:t>testarea</w:t>
      </w:r>
      <w:proofErr w:type="spellEnd"/>
      <w:r w:rsidRPr="00393373">
        <w:rPr>
          <w:rFonts w:cstheme="minorHAnsi"/>
          <w:sz w:val="24"/>
          <w:szCs w:val="24"/>
          <w:lang w:val="en-US"/>
        </w:rPr>
        <w:t>/</w:t>
      </w:r>
      <w:proofErr w:type="spellStart"/>
      <w:r w:rsidRPr="00393373">
        <w:rPr>
          <w:rFonts w:cstheme="minorHAnsi"/>
          <w:sz w:val="24"/>
          <w:szCs w:val="24"/>
          <w:lang w:val="en-US"/>
        </w:rPr>
        <w:t>adoptarea</w:t>
      </w:r>
      <w:proofErr w:type="spellEnd"/>
      <w:r w:rsidRPr="00393373">
        <w:rPr>
          <w:rFonts w:cstheme="minorHAnsi"/>
          <w:sz w:val="24"/>
          <w:szCs w:val="24"/>
          <w:lang w:val="en-US"/>
        </w:rPr>
        <w:t xml:space="preserve"> de </w:t>
      </w:r>
      <w:proofErr w:type="spellStart"/>
      <w:r w:rsidRPr="00393373">
        <w:rPr>
          <w:rFonts w:cstheme="minorHAnsi"/>
          <w:sz w:val="24"/>
          <w:szCs w:val="24"/>
          <w:lang w:val="en-US"/>
        </w:rPr>
        <w:t>tehnologii</w:t>
      </w:r>
      <w:proofErr w:type="spellEnd"/>
      <w:r w:rsidRPr="00393373">
        <w:rPr>
          <w:rFonts w:cstheme="minorHAnsi"/>
          <w:sz w:val="24"/>
          <w:szCs w:val="24"/>
          <w:lang w:val="en-US"/>
        </w:rPr>
        <w:t xml:space="preserve"> </w:t>
      </w:r>
      <w:proofErr w:type="spellStart"/>
      <w:r w:rsidRPr="00393373">
        <w:rPr>
          <w:rFonts w:cstheme="minorHAnsi"/>
          <w:sz w:val="24"/>
          <w:szCs w:val="24"/>
          <w:lang w:val="en-US"/>
        </w:rPr>
        <w:t>noi</w:t>
      </w:r>
      <w:proofErr w:type="spellEnd"/>
      <w:r w:rsidRPr="00393373">
        <w:rPr>
          <w:rFonts w:cstheme="minorHAnsi"/>
          <w:sz w:val="24"/>
          <w:szCs w:val="24"/>
          <w:lang w:val="en-US"/>
        </w:rPr>
        <w:t xml:space="preserve"> </w:t>
      </w:r>
      <w:proofErr w:type="spellStart"/>
      <w:r w:rsidRPr="00393373">
        <w:rPr>
          <w:rFonts w:cstheme="minorHAnsi"/>
          <w:sz w:val="24"/>
          <w:szCs w:val="24"/>
          <w:lang w:val="en-US"/>
        </w:rPr>
        <w:t>dezvoltate</w:t>
      </w:r>
      <w:proofErr w:type="spellEnd"/>
      <w:r w:rsidRPr="00393373">
        <w:rPr>
          <w:rFonts w:cstheme="minorHAnsi"/>
          <w:sz w:val="24"/>
          <w:szCs w:val="24"/>
          <w:lang w:val="en-US"/>
        </w:rPr>
        <w:t xml:space="preserve"> recent </w:t>
      </w:r>
      <w:proofErr w:type="spellStart"/>
      <w:r w:rsidRPr="00393373">
        <w:rPr>
          <w:rFonts w:cstheme="minorHAnsi"/>
          <w:sz w:val="24"/>
          <w:szCs w:val="24"/>
          <w:lang w:val="en-US"/>
        </w:rPr>
        <w:t>în</w:t>
      </w:r>
      <w:proofErr w:type="spellEnd"/>
      <w:r w:rsidRPr="00393373">
        <w:rPr>
          <w:rFonts w:cstheme="minorHAnsi"/>
          <w:sz w:val="24"/>
          <w:szCs w:val="24"/>
          <w:lang w:val="en-US"/>
        </w:rPr>
        <w:t xml:space="preserve"> </w:t>
      </w:r>
      <w:proofErr w:type="spellStart"/>
      <w:r w:rsidRPr="00393373">
        <w:rPr>
          <w:rFonts w:cstheme="minorHAnsi"/>
          <w:sz w:val="24"/>
          <w:szCs w:val="24"/>
          <w:lang w:val="en-US"/>
        </w:rPr>
        <w:t>domeniul</w:t>
      </w:r>
      <w:proofErr w:type="spellEnd"/>
      <w:r w:rsidRPr="00393373">
        <w:rPr>
          <w:rFonts w:cstheme="minorHAnsi"/>
          <w:sz w:val="24"/>
          <w:szCs w:val="24"/>
          <w:lang w:val="en-US"/>
        </w:rPr>
        <w:t xml:space="preserve"> </w:t>
      </w:r>
      <w:proofErr w:type="spellStart"/>
      <w:r w:rsidRPr="00393373">
        <w:rPr>
          <w:rFonts w:cstheme="minorHAnsi"/>
          <w:sz w:val="24"/>
          <w:szCs w:val="24"/>
          <w:lang w:val="en-US"/>
        </w:rPr>
        <w:t>sănătății</w:t>
      </w:r>
      <w:proofErr w:type="spellEnd"/>
      <w:r w:rsidRPr="00393373">
        <w:rPr>
          <w:rFonts w:cstheme="minorHAnsi"/>
          <w:sz w:val="24"/>
          <w:szCs w:val="24"/>
          <w:lang w:val="en-US"/>
        </w:rPr>
        <w:t xml:space="preserve">, care </w:t>
      </w:r>
      <w:proofErr w:type="spellStart"/>
      <w:r w:rsidRPr="00393373">
        <w:rPr>
          <w:rFonts w:cstheme="minorHAnsi"/>
          <w:sz w:val="24"/>
          <w:szCs w:val="24"/>
          <w:lang w:val="en-US"/>
        </w:rPr>
        <w:t>vizează</w:t>
      </w:r>
      <w:proofErr w:type="spellEnd"/>
      <w:r w:rsidRPr="00393373">
        <w:rPr>
          <w:rFonts w:cstheme="minorHAnsi"/>
          <w:sz w:val="24"/>
          <w:szCs w:val="24"/>
          <w:lang w:val="en-US"/>
        </w:rPr>
        <w:t xml:space="preserve"> </w:t>
      </w:r>
      <w:proofErr w:type="spellStart"/>
      <w:r w:rsidRPr="00BB5109">
        <w:rPr>
          <w:rFonts w:cstheme="minorHAnsi"/>
          <w:b/>
          <w:sz w:val="24"/>
          <w:szCs w:val="24"/>
          <w:lang w:val="en-US"/>
        </w:rPr>
        <w:t>tehnologii</w:t>
      </w:r>
      <w:proofErr w:type="spellEnd"/>
      <w:r w:rsidRPr="00BB5109">
        <w:rPr>
          <w:rFonts w:cstheme="minorHAnsi"/>
          <w:b/>
          <w:sz w:val="24"/>
          <w:szCs w:val="24"/>
          <w:lang w:val="en-US"/>
        </w:rPr>
        <w:t xml:space="preserve"> de </w:t>
      </w:r>
      <w:proofErr w:type="spellStart"/>
      <w:r w:rsidRPr="00BB5109">
        <w:rPr>
          <w:rFonts w:cstheme="minorHAnsi"/>
          <w:b/>
          <w:sz w:val="24"/>
          <w:szCs w:val="24"/>
          <w:lang w:val="en-US"/>
        </w:rPr>
        <w:t>vârf</w:t>
      </w:r>
      <w:proofErr w:type="spellEnd"/>
      <w:r w:rsidRPr="00BB5109">
        <w:rPr>
          <w:rFonts w:cstheme="minorHAnsi"/>
          <w:b/>
          <w:sz w:val="24"/>
          <w:szCs w:val="24"/>
          <w:lang w:val="en-US"/>
        </w:rPr>
        <w:t>.</w:t>
      </w:r>
    </w:p>
    <w:p w14:paraId="4BB55E2E" w14:textId="7FD1668A" w:rsidR="00393373" w:rsidRDefault="00393373" w:rsidP="00393373">
      <w:pPr>
        <w:spacing w:before="60" w:after="0" w:line="240" w:lineRule="auto"/>
        <w:jc w:val="both"/>
        <w:rPr>
          <w:rFonts w:cstheme="minorHAnsi"/>
          <w:b/>
          <w:sz w:val="24"/>
          <w:szCs w:val="24"/>
          <w:lang w:val="en-US"/>
        </w:rPr>
      </w:pPr>
      <w:proofErr w:type="spellStart"/>
      <w:r w:rsidRPr="00393373">
        <w:rPr>
          <w:rFonts w:cstheme="minorHAnsi"/>
          <w:sz w:val="24"/>
          <w:szCs w:val="24"/>
          <w:lang w:val="en-US"/>
        </w:rPr>
        <w:t>Tehnologiile</w:t>
      </w:r>
      <w:proofErr w:type="spellEnd"/>
      <w:r w:rsidRPr="00393373">
        <w:rPr>
          <w:rFonts w:cstheme="minorHAnsi"/>
          <w:sz w:val="24"/>
          <w:szCs w:val="24"/>
          <w:lang w:val="en-US"/>
        </w:rPr>
        <w:t xml:space="preserve"> </w:t>
      </w:r>
      <w:proofErr w:type="spellStart"/>
      <w:r w:rsidRPr="00393373">
        <w:rPr>
          <w:rFonts w:cstheme="minorHAnsi"/>
          <w:sz w:val="24"/>
          <w:szCs w:val="24"/>
          <w:lang w:val="en-US"/>
        </w:rPr>
        <w:t>propuse</w:t>
      </w:r>
      <w:proofErr w:type="spellEnd"/>
      <w:r w:rsidRPr="00393373">
        <w:rPr>
          <w:rFonts w:cstheme="minorHAnsi"/>
          <w:sz w:val="24"/>
          <w:szCs w:val="24"/>
          <w:lang w:val="en-US"/>
        </w:rPr>
        <w:t xml:space="preserve"> a fi </w:t>
      </w:r>
      <w:proofErr w:type="spellStart"/>
      <w:r w:rsidRPr="00393373">
        <w:rPr>
          <w:rFonts w:cstheme="minorHAnsi"/>
          <w:sz w:val="24"/>
          <w:szCs w:val="24"/>
          <w:lang w:val="en-US"/>
        </w:rPr>
        <w:t>susține</w:t>
      </w:r>
      <w:proofErr w:type="spellEnd"/>
      <w:r w:rsidRPr="00393373">
        <w:rPr>
          <w:rFonts w:cstheme="minorHAnsi"/>
          <w:sz w:val="24"/>
          <w:szCs w:val="24"/>
          <w:lang w:val="en-US"/>
        </w:rPr>
        <w:t xml:space="preserve"> </w:t>
      </w:r>
      <w:r w:rsidRPr="00F25FA2">
        <w:rPr>
          <w:rFonts w:cstheme="minorHAnsi"/>
          <w:b/>
          <w:bCs/>
          <w:sz w:val="24"/>
          <w:szCs w:val="24"/>
          <w:lang w:val="en-US"/>
        </w:rPr>
        <w:t xml:space="preserve">sunt considerate </w:t>
      </w:r>
      <w:proofErr w:type="spellStart"/>
      <w:r w:rsidRPr="00F25FA2">
        <w:rPr>
          <w:rFonts w:cstheme="minorHAnsi"/>
          <w:b/>
          <w:bCs/>
          <w:sz w:val="24"/>
          <w:szCs w:val="24"/>
          <w:lang w:val="en-US"/>
        </w:rPr>
        <w:t>critice</w:t>
      </w:r>
      <w:proofErr w:type="spellEnd"/>
      <w:r w:rsidR="00F25FA2">
        <w:rPr>
          <w:rFonts w:cstheme="minorHAnsi"/>
          <w:b/>
          <w:bCs/>
          <w:sz w:val="24"/>
          <w:szCs w:val="24"/>
          <w:lang w:val="en-US"/>
        </w:rPr>
        <w:t xml:space="preserve">, </w:t>
      </w:r>
      <w:proofErr w:type="spellStart"/>
      <w:r w:rsidR="00F25FA2" w:rsidRPr="00F25FA2">
        <w:rPr>
          <w:rFonts w:cstheme="minorHAnsi"/>
          <w:sz w:val="24"/>
          <w:szCs w:val="24"/>
          <w:lang w:val="en-US"/>
        </w:rPr>
        <w:t>respectiv</w:t>
      </w:r>
      <w:proofErr w:type="spellEnd"/>
      <w:r w:rsidRPr="00393373">
        <w:rPr>
          <w:rFonts w:cstheme="minorHAnsi"/>
          <w:sz w:val="24"/>
          <w:szCs w:val="24"/>
          <w:lang w:val="en-US"/>
        </w:rPr>
        <w:t xml:space="preserve"> </w:t>
      </w:r>
      <w:proofErr w:type="spellStart"/>
      <w:r w:rsidRPr="00393373">
        <w:rPr>
          <w:rFonts w:cstheme="minorHAnsi"/>
          <w:sz w:val="24"/>
          <w:szCs w:val="24"/>
          <w:lang w:val="en-US"/>
        </w:rPr>
        <w:t>urmăresc</w:t>
      </w:r>
      <w:proofErr w:type="spellEnd"/>
      <w:r w:rsidRPr="00393373">
        <w:rPr>
          <w:rFonts w:cstheme="minorHAnsi"/>
          <w:sz w:val="24"/>
          <w:szCs w:val="24"/>
          <w:lang w:val="en-US"/>
        </w:rPr>
        <w:t xml:space="preserve"> </w:t>
      </w:r>
      <w:proofErr w:type="spellStart"/>
      <w:r w:rsidRPr="00393373">
        <w:rPr>
          <w:rFonts w:cstheme="minorHAnsi"/>
          <w:sz w:val="24"/>
          <w:szCs w:val="24"/>
          <w:lang w:val="en-US"/>
        </w:rPr>
        <w:t>să</w:t>
      </w:r>
      <w:proofErr w:type="spellEnd"/>
      <w:r w:rsidRPr="00393373">
        <w:rPr>
          <w:rFonts w:cstheme="minorHAnsi"/>
          <w:sz w:val="24"/>
          <w:szCs w:val="24"/>
          <w:lang w:val="en-US"/>
        </w:rPr>
        <w:t xml:space="preserve"> </w:t>
      </w:r>
      <w:proofErr w:type="spellStart"/>
      <w:r w:rsidRPr="00393373">
        <w:rPr>
          <w:rFonts w:cstheme="minorHAnsi"/>
          <w:sz w:val="24"/>
          <w:szCs w:val="24"/>
          <w:lang w:val="en-US"/>
        </w:rPr>
        <w:t>aducă</w:t>
      </w:r>
      <w:proofErr w:type="spellEnd"/>
      <w:r w:rsidRPr="00393373">
        <w:rPr>
          <w:rFonts w:cstheme="minorHAnsi"/>
          <w:sz w:val="24"/>
          <w:szCs w:val="24"/>
          <w:lang w:val="en-US"/>
        </w:rPr>
        <w:t xml:space="preserve"> pe </w:t>
      </w:r>
      <w:proofErr w:type="spellStart"/>
      <w:r w:rsidRPr="00393373">
        <w:rPr>
          <w:rFonts w:cstheme="minorHAnsi"/>
          <w:sz w:val="24"/>
          <w:szCs w:val="24"/>
          <w:lang w:val="en-US"/>
        </w:rPr>
        <w:t>piața</w:t>
      </w:r>
      <w:proofErr w:type="spellEnd"/>
      <w:r w:rsidRPr="00393373">
        <w:rPr>
          <w:rFonts w:cstheme="minorHAnsi"/>
          <w:sz w:val="24"/>
          <w:szCs w:val="24"/>
          <w:lang w:val="en-US"/>
        </w:rPr>
        <w:t xml:space="preserve"> </w:t>
      </w:r>
      <w:proofErr w:type="spellStart"/>
      <w:r w:rsidRPr="00393373">
        <w:rPr>
          <w:rFonts w:cstheme="minorHAnsi"/>
          <w:sz w:val="24"/>
          <w:szCs w:val="24"/>
          <w:lang w:val="en-US"/>
        </w:rPr>
        <w:t>internă</w:t>
      </w:r>
      <w:proofErr w:type="spellEnd"/>
      <w:r w:rsidRPr="00393373">
        <w:rPr>
          <w:rFonts w:cstheme="minorHAnsi"/>
          <w:sz w:val="24"/>
          <w:szCs w:val="24"/>
          <w:lang w:val="en-US"/>
        </w:rPr>
        <w:t xml:space="preserve"> </w:t>
      </w:r>
      <w:proofErr w:type="spellStart"/>
      <w:r w:rsidRPr="00393373">
        <w:rPr>
          <w:rFonts w:cstheme="minorHAnsi"/>
          <w:sz w:val="24"/>
          <w:szCs w:val="24"/>
          <w:lang w:val="en-US"/>
        </w:rPr>
        <w:t>elemente</w:t>
      </w:r>
      <w:proofErr w:type="spellEnd"/>
      <w:r w:rsidRPr="00393373">
        <w:rPr>
          <w:rFonts w:cstheme="minorHAnsi"/>
          <w:sz w:val="24"/>
          <w:szCs w:val="24"/>
          <w:lang w:val="en-US"/>
        </w:rPr>
        <w:t xml:space="preserve"> </w:t>
      </w:r>
      <w:proofErr w:type="spellStart"/>
      <w:r w:rsidRPr="00393373">
        <w:rPr>
          <w:rFonts w:cstheme="minorHAnsi"/>
          <w:sz w:val="24"/>
          <w:szCs w:val="24"/>
          <w:lang w:val="en-US"/>
        </w:rPr>
        <w:t>inovatoare</w:t>
      </w:r>
      <w:proofErr w:type="spellEnd"/>
      <w:r w:rsidRPr="00393373">
        <w:rPr>
          <w:rFonts w:cstheme="minorHAnsi"/>
          <w:sz w:val="24"/>
          <w:szCs w:val="24"/>
          <w:lang w:val="en-US"/>
        </w:rPr>
        <w:t xml:space="preserve">, </w:t>
      </w:r>
      <w:proofErr w:type="spellStart"/>
      <w:r w:rsidRPr="00393373">
        <w:rPr>
          <w:rFonts w:cstheme="minorHAnsi"/>
          <w:sz w:val="24"/>
          <w:szCs w:val="24"/>
          <w:lang w:val="en-US"/>
        </w:rPr>
        <w:t>emergente</w:t>
      </w:r>
      <w:proofErr w:type="spellEnd"/>
      <w:r w:rsidRPr="00393373">
        <w:rPr>
          <w:rFonts w:cstheme="minorHAnsi"/>
          <w:sz w:val="24"/>
          <w:szCs w:val="24"/>
          <w:lang w:val="en-US"/>
        </w:rPr>
        <w:t xml:space="preserve"> </w:t>
      </w:r>
      <w:proofErr w:type="spellStart"/>
      <w:r w:rsidRPr="00393373">
        <w:rPr>
          <w:rFonts w:cstheme="minorHAnsi"/>
          <w:sz w:val="24"/>
          <w:szCs w:val="24"/>
          <w:lang w:val="en-US"/>
        </w:rPr>
        <w:t>și</w:t>
      </w:r>
      <w:proofErr w:type="spellEnd"/>
      <w:r w:rsidRPr="00393373">
        <w:rPr>
          <w:rFonts w:cstheme="minorHAnsi"/>
          <w:sz w:val="24"/>
          <w:szCs w:val="24"/>
          <w:lang w:val="en-US"/>
        </w:rPr>
        <w:t xml:space="preserve"> de </w:t>
      </w:r>
      <w:proofErr w:type="spellStart"/>
      <w:r w:rsidRPr="00393373">
        <w:rPr>
          <w:rFonts w:cstheme="minorHAnsi"/>
          <w:sz w:val="24"/>
          <w:szCs w:val="24"/>
          <w:lang w:val="en-US"/>
        </w:rPr>
        <w:t>vârf</w:t>
      </w:r>
      <w:proofErr w:type="spellEnd"/>
      <w:r w:rsidRPr="00393373">
        <w:rPr>
          <w:rFonts w:cstheme="minorHAnsi"/>
          <w:sz w:val="24"/>
          <w:szCs w:val="24"/>
          <w:lang w:val="en-US"/>
        </w:rPr>
        <w:t xml:space="preserve">, cu </w:t>
      </w:r>
      <w:r w:rsidR="00BB5109">
        <w:rPr>
          <w:rFonts w:cstheme="minorHAnsi"/>
          <w:sz w:val="24"/>
          <w:szCs w:val="24"/>
          <w:lang w:val="en-US"/>
        </w:rPr>
        <w:t xml:space="preserve">potential </w:t>
      </w:r>
      <w:r w:rsidRPr="00393373">
        <w:rPr>
          <w:rFonts w:cstheme="minorHAnsi"/>
          <w:sz w:val="24"/>
          <w:szCs w:val="24"/>
          <w:lang w:val="en-US"/>
        </w:rPr>
        <w:t xml:space="preserve">economic </w:t>
      </w:r>
      <w:proofErr w:type="spellStart"/>
      <w:r w:rsidRPr="00393373">
        <w:rPr>
          <w:rFonts w:cstheme="minorHAnsi"/>
          <w:sz w:val="24"/>
          <w:szCs w:val="24"/>
          <w:lang w:val="en-US"/>
        </w:rPr>
        <w:t>crescut</w:t>
      </w:r>
      <w:proofErr w:type="spellEnd"/>
      <w:r w:rsidRPr="00393373">
        <w:rPr>
          <w:rFonts w:cstheme="minorHAnsi"/>
          <w:sz w:val="24"/>
          <w:szCs w:val="24"/>
          <w:lang w:val="en-US"/>
        </w:rPr>
        <w:t xml:space="preserve">, </w:t>
      </w:r>
      <w:proofErr w:type="spellStart"/>
      <w:r w:rsidRPr="00393373">
        <w:rPr>
          <w:rFonts w:cstheme="minorHAnsi"/>
          <w:sz w:val="24"/>
          <w:szCs w:val="24"/>
          <w:lang w:val="en-US"/>
        </w:rPr>
        <w:t>și</w:t>
      </w:r>
      <w:proofErr w:type="spellEnd"/>
      <w:r w:rsidRPr="00393373">
        <w:rPr>
          <w:rFonts w:cstheme="minorHAnsi"/>
          <w:sz w:val="24"/>
          <w:szCs w:val="24"/>
          <w:lang w:val="en-US"/>
        </w:rPr>
        <w:t>/</w:t>
      </w:r>
      <w:proofErr w:type="spellStart"/>
      <w:r w:rsidRPr="00393373">
        <w:rPr>
          <w:rFonts w:cstheme="minorHAnsi"/>
          <w:sz w:val="24"/>
          <w:szCs w:val="24"/>
          <w:lang w:val="en-US"/>
        </w:rPr>
        <w:t>sau</w:t>
      </w:r>
      <w:proofErr w:type="spellEnd"/>
      <w:r w:rsidRPr="00393373">
        <w:rPr>
          <w:rFonts w:cstheme="minorHAnsi"/>
          <w:sz w:val="24"/>
          <w:szCs w:val="24"/>
          <w:lang w:val="en-US"/>
        </w:rPr>
        <w:t xml:space="preserve"> care </w:t>
      </w:r>
      <w:proofErr w:type="spellStart"/>
      <w:r w:rsidRPr="00BB5109">
        <w:rPr>
          <w:rFonts w:cstheme="minorHAnsi"/>
          <w:b/>
          <w:sz w:val="24"/>
          <w:szCs w:val="24"/>
          <w:lang w:val="en-US"/>
        </w:rPr>
        <w:t>să</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contribuie</w:t>
      </w:r>
      <w:proofErr w:type="spellEnd"/>
      <w:r w:rsidRPr="00BB5109">
        <w:rPr>
          <w:rFonts w:cstheme="minorHAnsi"/>
          <w:b/>
          <w:sz w:val="24"/>
          <w:szCs w:val="24"/>
          <w:lang w:val="en-US"/>
        </w:rPr>
        <w:t xml:space="preserve"> la </w:t>
      </w:r>
      <w:proofErr w:type="spellStart"/>
      <w:r w:rsidRPr="00BB5109">
        <w:rPr>
          <w:rFonts w:cstheme="minorHAnsi"/>
          <w:b/>
          <w:sz w:val="24"/>
          <w:szCs w:val="24"/>
          <w:lang w:val="en-US"/>
        </w:rPr>
        <w:t>reducerea</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sau</w:t>
      </w:r>
      <w:proofErr w:type="spellEnd"/>
      <w:r w:rsidRPr="00BB5109">
        <w:rPr>
          <w:rFonts w:cstheme="minorHAnsi"/>
          <w:b/>
          <w:sz w:val="24"/>
          <w:szCs w:val="24"/>
          <w:lang w:val="en-US"/>
        </w:rPr>
        <w:t xml:space="preserve"> la </w:t>
      </w:r>
      <w:proofErr w:type="spellStart"/>
      <w:r w:rsidRPr="00BB5109">
        <w:rPr>
          <w:rFonts w:cstheme="minorHAnsi"/>
          <w:b/>
          <w:sz w:val="24"/>
          <w:szCs w:val="24"/>
          <w:lang w:val="en-US"/>
        </w:rPr>
        <w:t>prevenirea</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dependențelor</w:t>
      </w:r>
      <w:proofErr w:type="spellEnd"/>
      <w:r w:rsidRPr="00BB5109">
        <w:rPr>
          <w:rFonts w:cstheme="minorHAnsi"/>
          <w:b/>
          <w:sz w:val="24"/>
          <w:szCs w:val="24"/>
          <w:lang w:val="en-US"/>
        </w:rPr>
        <w:t xml:space="preserve"> </w:t>
      </w:r>
      <w:proofErr w:type="spellStart"/>
      <w:r w:rsidRPr="00BB5109">
        <w:rPr>
          <w:rFonts w:cstheme="minorHAnsi"/>
          <w:b/>
          <w:sz w:val="24"/>
          <w:szCs w:val="24"/>
          <w:lang w:val="en-US"/>
        </w:rPr>
        <w:t>strategice</w:t>
      </w:r>
      <w:proofErr w:type="spellEnd"/>
      <w:r w:rsidRPr="00BB5109">
        <w:rPr>
          <w:rFonts w:cstheme="minorHAnsi"/>
          <w:b/>
          <w:sz w:val="24"/>
          <w:szCs w:val="24"/>
          <w:lang w:val="en-US"/>
        </w:rPr>
        <w:t xml:space="preserve"> ale </w:t>
      </w:r>
      <w:proofErr w:type="spellStart"/>
      <w:r w:rsidRPr="00BB5109">
        <w:rPr>
          <w:rFonts w:cstheme="minorHAnsi"/>
          <w:b/>
          <w:sz w:val="24"/>
          <w:szCs w:val="24"/>
          <w:lang w:val="en-US"/>
        </w:rPr>
        <w:t>Uniuni</w:t>
      </w:r>
      <w:proofErr w:type="spellEnd"/>
      <w:r w:rsidRPr="00BB5109">
        <w:rPr>
          <w:rFonts w:cstheme="minorHAnsi"/>
          <w:b/>
          <w:sz w:val="24"/>
          <w:szCs w:val="24"/>
          <w:lang w:val="en-US"/>
        </w:rPr>
        <w:t>.</w:t>
      </w:r>
    </w:p>
    <w:p w14:paraId="547267E0" w14:textId="644BC538" w:rsidR="006A498D" w:rsidRPr="006A498D" w:rsidRDefault="006A498D" w:rsidP="006A498D">
      <w:pPr>
        <w:spacing w:before="60" w:after="0" w:line="240" w:lineRule="auto"/>
        <w:jc w:val="both"/>
        <w:rPr>
          <w:rFonts w:cstheme="minorHAnsi"/>
          <w:bCs/>
          <w:sz w:val="24"/>
          <w:szCs w:val="24"/>
          <w:lang w:val="en-US"/>
        </w:rPr>
      </w:pPr>
      <w:proofErr w:type="spellStart"/>
      <w:r w:rsidRPr="006A498D">
        <w:rPr>
          <w:rFonts w:cstheme="minorHAnsi"/>
          <w:bCs/>
          <w:sz w:val="24"/>
          <w:szCs w:val="24"/>
          <w:lang w:val="en-US"/>
        </w:rPr>
        <w:t>Exemple</w:t>
      </w:r>
      <w:proofErr w:type="spellEnd"/>
      <w:r w:rsidRPr="006A498D">
        <w:rPr>
          <w:rFonts w:cstheme="minorHAnsi"/>
          <w:bCs/>
          <w:sz w:val="24"/>
          <w:szCs w:val="24"/>
          <w:lang w:val="en-US"/>
        </w:rPr>
        <w:t xml:space="preserve"> de </w:t>
      </w:r>
      <w:proofErr w:type="spellStart"/>
      <w:r w:rsidRPr="006A498D">
        <w:rPr>
          <w:rFonts w:cstheme="minorHAnsi"/>
          <w:bCs/>
          <w:sz w:val="24"/>
          <w:szCs w:val="24"/>
          <w:lang w:val="en-US"/>
        </w:rPr>
        <w:t>acțiuni</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eligibile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investiții</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în</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cercetare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aplicată</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dezvoltare</w:t>
      </w:r>
      <w:proofErr w:type="spellEnd"/>
      <w:r w:rsidR="00C9377D">
        <w:rPr>
          <w:rFonts w:cstheme="minorHAnsi"/>
          <w:bCs/>
          <w:sz w:val="24"/>
          <w:szCs w:val="24"/>
          <w:lang w:val="en-US"/>
        </w:rPr>
        <w:t xml:space="preserve"> </w:t>
      </w:r>
      <w:proofErr w:type="spellStart"/>
      <w:r w:rsidR="00C9377D">
        <w:rPr>
          <w:rFonts w:cstheme="minorHAnsi"/>
          <w:bCs/>
          <w:sz w:val="24"/>
          <w:szCs w:val="24"/>
          <w:lang w:val="en-US"/>
        </w:rPr>
        <w:t>și</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investiții</w:t>
      </w:r>
      <w:proofErr w:type="spellEnd"/>
      <w:r w:rsidRPr="006A498D">
        <w:rPr>
          <w:rFonts w:cstheme="minorHAnsi"/>
          <w:bCs/>
          <w:sz w:val="24"/>
          <w:szCs w:val="24"/>
          <w:lang w:val="en-US"/>
        </w:rPr>
        <w:t xml:space="preserve"> productive, </w:t>
      </w:r>
      <w:proofErr w:type="spellStart"/>
      <w:r w:rsidRPr="006A498D">
        <w:rPr>
          <w:rFonts w:cstheme="minorHAnsi"/>
          <w:bCs/>
          <w:sz w:val="24"/>
          <w:szCs w:val="24"/>
          <w:lang w:val="en-US"/>
        </w:rPr>
        <w:t>inclusiv</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echipamente</w:t>
      </w:r>
      <w:proofErr w:type="spellEnd"/>
      <w:r w:rsidRPr="006A498D">
        <w:rPr>
          <w:rFonts w:cstheme="minorHAnsi"/>
          <w:bCs/>
          <w:sz w:val="24"/>
          <w:szCs w:val="24"/>
          <w:lang w:val="en-US"/>
        </w:rPr>
        <w:t>/</w:t>
      </w:r>
      <w:proofErr w:type="spellStart"/>
      <w:r w:rsidRPr="006A498D">
        <w:rPr>
          <w:rFonts w:cstheme="minorHAnsi"/>
          <w:bCs/>
          <w:sz w:val="24"/>
          <w:szCs w:val="24"/>
          <w:lang w:val="en-US"/>
        </w:rPr>
        <w:t>dispozitive</w:t>
      </w:r>
      <w:proofErr w:type="spellEnd"/>
      <w:r w:rsidRPr="006A498D">
        <w:rPr>
          <w:rFonts w:cstheme="minorHAnsi"/>
          <w:bCs/>
          <w:sz w:val="24"/>
          <w:szCs w:val="24"/>
          <w:lang w:val="en-US"/>
        </w:rPr>
        <w:t>/</w:t>
      </w:r>
      <w:proofErr w:type="spellStart"/>
      <w:r w:rsidRPr="006A498D">
        <w:rPr>
          <w:rFonts w:cstheme="minorHAnsi"/>
          <w:bCs/>
          <w:sz w:val="24"/>
          <w:szCs w:val="24"/>
          <w:lang w:val="en-US"/>
        </w:rPr>
        <w:t>componente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și</w:t>
      </w:r>
      <w:proofErr w:type="spellEnd"/>
      <w:r w:rsidRPr="006A498D">
        <w:rPr>
          <w:rFonts w:cstheme="minorHAnsi"/>
          <w:bCs/>
          <w:sz w:val="24"/>
          <w:szCs w:val="24"/>
          <w:lang w:val="en-US"/>
        </w:rPr>
        <w:t>/</w:t>
      </w:r>
      <w:proofErr w:type="spellStart"/>
      <w:r w:rsidRPr="006A498D">
        <w:rPr>
          <w:rFonts w:cstheme="minorHAnsi"/>
          <w:bCs/>
          <w:sz w:val="24"/>
          <w:szCs w:val="24"/>
          <w:lang w:val="en-US"/>
        </w:rPr>
        <w:t>sau</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utilaje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utilizate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pentru</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cercetare</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aplicată</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și</w:t>
      </w:r>
      <w:proofErr w:type="spellEnd"/>
      <w:r w:rsidRPr="006A498D">
        <w:rPr>
          <w:rFonts w:cstheme="minorHAnsi"/>
          <w:bCs/>
          <w:sz w:val="24"/>
          <w:szCs w:val="24"/>
          <w:lang w:val="en-US"/>
        </w:rPr>
        <w:t>/</w:t>
      </w:r>
      <w:proofErr w:type="spellStart"/>
      <w:r w:rsidRPr="006A498D">
        <w:rPr>
          <w:rFonts w:cstheme="minorHAnsi"/>
          <w:bCs/>
          <w:sz w:val="24"/>
          <w:szCs w:val="24"/>
          <w:lang w:val="en-US"/>
        </w:rPr>
        <w:t>sau</w:t>
      </w:r>
      <w:proofErr w:type="spellEnd"/>
      <w:r w:rsidRPr="006A498D">
        <w:rPr>
          <w:rFonts w:cstheme="minorHAnsi"/>
          <w:bCs/>
          <w:sz w:val="24"/>
          <w:szCs w:val="24"/>
          <w:lang w:val="en-US"/>
        </w:rPr>
        <w:t xml:space="preserve"> </w:t>
      </w:r>
      <w:proofErr w:type="spellStart"/>
      <w:r w:rsidRPr="006A498D">
        <w:rPr>
          <w:rFonts w:cstheme="minorHAnsi"/>
          <w:bCs/>
          <w:sz w:val="24"/>
          <w:szCs w:val="24"/>
          <w:lang w:val="en-US"/>
        </w:rPr>
        <w:t>producție</w:t>
      </w:r>
      <w:proofErr w:type="spellEnd"/>
      <w:r w:rsidRPr="006A498D">
        <w:rPr>
          <w:rFonts w:cstheme="minorHAnsi"/>
          <w:bCs/>
          <w:sz w:val="24"/>
          <w:szCs w:val="24"/>
          <w:lang w:val="en-US"/>
        </w:rPr>
        <w:t>.</w:t>
      </w:r>
    </w:p>
    <w:p w14:paraId="04013918" w14:textId="77777777" w:rsidR="00657A57" w:rsidRPr="00C073EA" w:rsidRDefault="004A6474" w:rsidP="00C073EA">
      <w:pPr>
        <w:spacing w:before="60" w:after="0" w:line="240" w:lineRule="auto"/>
        <w:jc w:val="both"/>
        <w:rPr>
          <w:rFonts w:cstheme="minorHAnsi"/>
          <w:iCs/>
          <w:sz w:val="24"/>
          <w:szCs w:val="24"/>
        </w:rPr>
      </w:pPr>
      <w:r w:rsidRPr="00C073EA">
        <w:rPr>
          <w:rFonts w:cstheme="minorHAnsi"/>
          <w:iCs/>
          <w:sz w:val="24"/>
          <w:szCs w:val="24"/>
        </w:rPr>
        <w:t xml:space="preserve">Mai multe informații despre </w:t>
      </w:r>
      <w:r w:rsidR="00E06F18" w:rsidRPr="00C073EA">
        <w:rPr>
          <w:rFonts w:cstheme="minorHAnsi"/>
          <w:iCs/>
          <w:sz w:val="24"/>
          <w:szCs w:val="24"/>
        </w:rPr>
        <w:t xml:space="preserve">tipurile de activități </w:t>
      </w:r>
      <w:r w:rsidRPr="00C073EA">
        <w:rPr>
          <w:rFonts w:cstheme="minorHAnsi"/>
          <w:iCs/>
          <w:sz w:val="24"/>
          <w:szCs w:val="24"/>
        </w:rPr>
        <w:t>sprijinite</w:t>
      </w:r>
      <w:r w:rsidR="00343AB1" w:rsidRPr="00C073EA">
        <w:rPr>
          <w:rFonts w:cstheme="minorHAnsi"/>
          <w:iCs/>
          <w:sz w:val="24"/>
          <w:szCs w:val="24"/>
        </w:rPr>
        <w:t xml:space="preserve"> (investițiile eligibile)</w:t>
      </w:r>
      <w:r w:rsidRPr="00C073EA">
        <w:rPr>
          <w:rFonts w:cstheme="minorHAnsi"/>
          <w:iCs/>
          <w:sz w:val="24"/>
          <w:szCs w:val="24"/>
        </w:rPr>
        <w:t xml:space="preserve"> </w:t>
      </w:r>
      <w:r w:rsidR="00343AB1" w:rsidRPr="00C073EA">
        <w:rPr>
          <w:rFonts w:cstheme="minorHAnsi"/>
          <w:iCs/>
          <w:sz w:val="24"/>
          <w:szCs w:val="24"/>
        </w:rPr>
        <w:t>î</w:t>
      </w:r>
      <w:r w:rsidRPr="00C073EA">
        <w:rPr>
          <w:rFonts w:cstheme="minorHAnsi"/>
          <w:iCs/>
          <w:sz w:val="24"/>
          <w:szCs w:val="24"/>
        </w:rPr>
        <w:t xml:space="preserve">n cadrul apelului se găsesc </w:t>
      </w:r>
      <w:r w:rsidR="00657A57" w:rsidRPr="00C073EA">
        <w:rPr>
          <w:rFonts w:cstheme="minorHAnsi"/>
          <w:iCs/>
          <w:sz w:val="24"/>
          <w:szCs w:val="24"/>
        </w:rPr>
        <w:t xml:space="preserve">la </w:t>
      </w:r>
      <w:r w:rsidR="005C540D" w:rsidRPr="00C073EA">
        <w:rPr>
          <w:rFonts w:cstheme="minorHAnsi"/>
          <w:b/>
          <w:bCs/>
          <w:iCs/>
          <w:sz w:val="24"/>
          <w:szCs w:val="24"/>
        </w:rPr>
        <w:t>S</w:t>
      </w:r>
      <w:r w:rsidR="00EA6C74" w:rsidRPr="00C073EA">
        <w:rPr>
          <w:rFonts w:cstheme="minorHAnsi"/>
          <w:b/>
          <w:bCs/>
          <w:iCs/>
          <w:sz w:val="24"/>
          <w:szCs w:val="24"/>
        </w:rPr>
        <w:t>ecțiunea</w:t>
      </w:r>
      <w:r w:rsidRPr="00C073EA">
        <w:rPr>
          <w:rFonts w:cstheme="minorHAnsi"/>
          <w:b/>
          <w:bCs/>
          <w:iCs/>
          <w:sz w:val="24"/>
          <w:szCs w:val="24"/>
        </w:rPr>
        <w:t xml:space="preserve"> </w:t>
      </w:r>
      <w:r w:rsidR="00657A57" w:rsidRPr="00C073EA">
        <w:rPr>
          <w:rFonts w:cstheme="minorHAnsi"/>
          <w:b/>
          <w:bCs/>
          <w:iCs/>
          <w:sz w:val="24"/>
          <w:szCs w:val="24"/>
        </w:rPr>
        <w:t>5.2. Eligibilitatea activităților</w:t>
      </w:r>
      <w:r w:rsidR="00906F0A" w:rsidRPr="00C073EA">
        <w:rPr>
          <w:rFonts w:cstheme="minorHAnsi"/>
          <w:iCs/>
          <w:sz w:val="24"/>
          <w:szCs w:val="24"/>
        </w:rPr>
        <w:t>.</w:t>
      </w:r>
      <w:r w:rsidR="00657A57" w:rsidRPr="00C073EA">
        <w:rPr>
          <w:rFonts w:cstheme="minorHAnsi"/>
          <w:iCs/>
          <w:sz w:val="24"/>
          <w:szCs w:val="24"/>
        </w:rPr>
        <w:t xml:space="preserve"> </w:t>
      </w:r>
      <w:r w:rsidR="00657A57" w:rsidRPr="00C073EA">
        <w:rPr>
          <w:rFonts w:cstheme="minorHAnsi"/>
          <w:iCs/>
          <w:sz w:val="24"/>
          <w:szCs w:val="24"/>
        </w:rPr>
        <w:tab/>
      </w:r>
    </w:p>
    <w:p w14:paraId="3DF7F090" w14:textId="77777777" w:rsidR="00212532" w:rsidRPr="00C073EA" w:rsidRDefault="00212532" w:rsidP="00C073EA">
      <w:pPr>
        <w:spacing w:before="60" w:after="0" w:line="240" w:lineRule="auto"/>
        <w:jc w:val="both"/>
        <w:rPr>
          <w:rFonts w:cstheme="minorHAnsi"/>
          <w:iCs/>
          <w:sz w:val="24"/>
          <w:szCs w:val="24"/>
        </w:rPr>
      </w:pPr>
      <w:r w:rsidRPr="00C073EA">
        <w:rPr>
          <w:rFonts w:cstheme="minorHAnsi"/>
          <w:iCs/>
          <w:sz w:val="24"/>
          <w:szCs w:val="24"/>
        </w:rPr>
        <w:tab/>
      </w:r>
    </w:p>
    <w:p w14:paraId="6BD4898B" w14:textId="77777777" w:rsidR="00C87FBF" w:rsidRPr="00C073EA" w:rsidRDefault="00C87FBF"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2" w:name="_Toc143581859"/>
      <w:bookmarkStart w:id="113" w:name="_Toc147834090"/>
      <w:bookmarkStart w:id="114" w:name="_Toc147834307"/>
      <w:bookmarkStart w:id="115" w:name="_Toc198207820"/>
      <w:r w:rsidRPr="00C073EA">
        <w:rPr>
          <w:rFonts w:cstheme="minorHAnsi"/>
          <w:b/>
          <w:bCs/>
          <w:iCs/>
          <w:sz w:val="24"/>
          <w:szCs w:val="24"/>
        </w:rPr>
        <w:t>Grup țintă vizat de apelul de proiect</w:t>
      </w:r>
      <w:bookmarkEnd w:id="112"/>
      <w:bookmarkEnd w:id="113"/>
      <w:bookmarkEnd w:id="114"/>
      <w:bookmarkEnd w:id="115"/>
      <w:r w:rsidRPr="00C073EA">
        <w:rPr>
          <w:rFonts w:cstheme="minorHAnsi"/>
          <w:b/>
          <w:bCs/>
          <w:iCs/>
          <w:sz w:val="24"/>
          <w:szCs w:val="24"/>
        </w:rPr>
        <w:tab/>
      </w:r>
    </w:p>
    <w:p w14:paraId="046A2CF5" w14:textId="465D83C4" w:rsidR="00145D37" w:rsidRDefault="00E10809" w:rsidP="00E7398F">
      <w:pPr>
        <w:spacing w:before="60" w:after="0" w:line="240" w:lineRule="auto"/>
        <w:jc w:val="both"/>
        <w:rPr>
          <w:rFonts w:cstheme="minorHAnsi"/>
          <w:sz w:val="24"/>
          <w:szCs w:val="24"/>
        </w:rPr>
      </w:pPr>
      <w:r w:rsidRPr="00C073EA">
        <w:rPr>
          <w:rFonts w:cstheme="minorHAnsi"/>
          <w:iCs/>
          <w:sz w:val="24"/>
          <w:szCs w:val="24"/>
        </w:rPr>
        <w:t>Grupuri țintă vizate în cadrul prezentului apel de proiecte</w:t>
      </w:r>
      <w:r w:rsidR="00E7398F">
        <w:rPr>
          <w:rFonts w:cstheme="minorHAnsi"/>
          <w:iCs/>
          <w:sz w:val="24"/>
          <w:szCs w:val="24"/>
        </w:rPr>
        <w:t xml:space="preserve"> sunt </w:t>
      </w:r>
      <w:r w:rsidR="00B47936" w:rsidRPr="00B47936">
        <w:rPr>
          <w:rFonts w:cstheme="minorHAnsi"/>
          <w:sz w:val="24"/>
          <w:szCs w:val="24"/>
        </w:rPr>
        <w:t>IMM-uri, întreprinderi mari, organizații private de cercetare</w:t>
      </w:r>
      <w:r w:rsidR="00B47936" w:rsidRPr="00B47936" w:rsidDel="00B47936">
        <w:rPr>
          <w:rFonts w:cstheme="minorHAnsi"/>
          <w:sz w:val="24"/>
          <w:szCs w:val="24"/>
        </w:rPr>
        <w:t xml:space="preserve"> </w:t>
      </w:r>
      <w:r w:rsidR="00E7398F">
        <w:rPr>
          <w:rFonts w:cstheme="minorHAnsi"/>
          <w:sz w:val="24"/>
          <w:szCs w:val="24"/>
        </w:rPr>
        <w:t>(ex. institute/centre de cercetare, universități).</w:t>
      </w:r>
    </w:p>
    <w:p w14:paraId="41C4E146" w14:textId="29B4D436" w:rsidR="00E7398F" w:rsidRDefault="00E7398F" w:rsidP="00E7398F">
      <w:pPr>
        <w:spacing w:before="60" w:after="0" w:line="240" w:lineRule="auto"/>
        <w:jc w:val="both"/>
        <w:rPr>
          <w:rFonts w:cstheme="minorHAnsi"/>
          <w:iCs/>
          <w:sz w:val="24"/>
          <w:szCs w:val="24"/>
        </w:rPr>
      </w:pPr>
      <w:r w:rsidRPr="00E7398F">
        <w:rPr>
          <w:rFonts w:cstheme="minorHAnsi"/>
          <w:iCs/>
          <w:sz w:val="24"/>
          <w:szCs w:val="24"/>
        </w:rPr>
        <w:t xml:space="preserve">Grupul țintă este, în sens larg, </w:t>
      </w:r>
      <w:proofErr w:type="spellStart"/>
      <w:r w:rsidRPr="00E7398F">
        <w:rPr>
          <w:rFonts w:cstheme="minorHAnsi"/>
          <w:iCs/>
          <w:sz w:val="24"/>
          <w:szCs w:val="24"/>
        </w:rPr>
        <w:t>întrega</w:t>
      </w:r>
      <w:proofErr w:type="spellEnd"/>
      <w:r w:rsidRPr="00E7398F">
        <w:rPr>
          <w:rFonts w:cstheme="minorHAnsi"/>
          <w:iCs/>
          <w:sz w:val="24"/>
          <w:szCs w:val="24"/>
        </w:rPr>
        <w:t xml:space="preserve"> populație care poate deveni beneficiar al serviciilor medicale – al rezultatelor obținute în domeniul medical. În sens specific profesioniștii din sectorul medical, mediul de afaceri, organizațiile de cercetare, care beneficiază de produsele și de serviciile medicale dezvoltate/îmbunătățite/modernizate.</w:t>
      </w:r>
    </w:p>
    <w:p w14:paraId="788E5738" w14:textId="77777777" w:rsidR="00E7398F" w:rsidRPr="00C073EA" w:rsidRDefault="00E7398F" w:rsidP="00E7398F">
      <w:pPr>
        <w:spacing w:before="60" w:after="0" w:line="240" w:lineRule="auto"/>
        <w:jc w:val="both"/>
        <w:rPr>
          <w:rFonts w:cstheme="minorHAnsi"/>
          <w:iCs/>
          <w:sz w:val="24"/>
          <w:szCs w:val="24"/>
        </w:rPr>
      </w:pPr>
    </w:p>
    <w:p w14:paraId="784B740A" w14:textId="77777777" w:rsidR="00423649" w:rsidRPr="00C073EA" w:rsidRDefault="00423649"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6" w:name="_Toc143581860"/>
      <w:bookmarkStart w:id="117" w:name="_Toc147834091"/>
      <w:bookmarkStart w:id="118" w:name="_Toc147834308"/>
      <w:bookmarkStart w:id="119" w:name="_Toc198207821"/>
      <w:r w:rsidRPr="00C073EA">
        <w:rPr>
          <w:rFonts w:cstheme="minorHAnsi"/>
          <w:b/>
          <w:bCs/>
          <w:iCs/>
          <w:sz w:val="24"/>
          <w:szCs w:val="24"/>
        </w:rPr>
        <w:t>Indicatori</w:t>
      </w:r>
      <w:bookmarkEnd w:id="116"/>
      <w:bookmarkEnd w:id="117"/>
      <w:bookmarkEnd w:id="118"/>
      <w:bookmarkEnd w:id="119"/>
    </w:p>
    <w:p w14:paraId="01AF96F4" w14:textId="77777777" w:rsidR="009A1D60" w:rsidRDefault="009A1D60" w:rsidP="00C073EA">
      <w:pPr>
        <w:spacing w:before="60" w:after="0" w:line="240" w:lineRule="auto"/>
        <w:jc w:val="both"/>
        <w:rPr>
          <w:rFonts w:cstheme="minorHAnsi"/>
          <w:iCs/>
          <w:sz w:val="24"/>
          <w:szCs w:val="24"/>
        </w:rPr>
      </w:pPr>
      <w:r w:rsidRPr="00C073EA">
        <w:rPr>
          <w:rFonts w:cstheme="minorHAnsi"/>
          <w:iCs/>
          <w:sz w:val="24"/>
          <w:szCs w:val="24"/>
        </w:rPr>
        <w:t xml:space="preserve">La depunerea cererii de finanțare, solicitantul va furniza informații cu privire la contribuția propunerii de proiect la atingerea indicatorilor programului. </w:t>
      </w:r>
    </w:p>
    <w:p w14:paraId="071DD699" w14:textId="77777777" w:rsidR="00776272" w:rsidRPr="00C073EA" w:rsidRDefault="00776272" w:rsidP="00C073EA">
      <w:pPr>
        <w:spacing w:before="60" w:after="0" w:line="240" w:lineRule="auto"/>
        <w:jc w:val="both"/>
        <w:rPr>
          <w:rFonts w:cstheme="minorHAnsi"/>
          <w:iCs/>
          <w:sz w:val="24"/>
          <w:szCs w:val="24"/>
        </w:rPr>
      </w:pPr>
    </w:p>
    <w:p w14:paraId="5EFD3CCC" w14:textId="77777777" w:rsidR="00423649" w:rsidRPr="00C073EA" w:rsidRDefault="00423649"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20" w:name="_Toc156463539"/>
      <w:bookmarkStart w:id="121" w:name="_Toc156922461"/>
      <w:bookmarkStart w:id="122" w:name="_Toc198207822"/>
      <w:bookmarkStart w:id="123" w:name="_Toc143581861"/>
      <w:bookmarkStart w:id="124" w:name="_Toc147834092"/>
      <w:bookmarkStart w:id="125" w:name="_Toc147834309"/>
      <w:bookmarkEnd w:id="120"/>
      <w:bookmarkEnd w:id="121"/>
      <w:r w:rsidRPr="00C073EA">
        <w:rPr>
          <w:rFonts w:cstheme="minorHAnsi"/>
          <w:b/>
          <w:bCs/>
          <w:iCs/>
          <w:sz w:val="24"/>
          <w:szCs w:val="24"/>
        </w:rPr>
        <w:t>Indicatori de realizare</w:t>
      </w:r>
      <w:bookmarkEnd w:id="122"/>
      <w:r w:rsidRPr="00C073EA">
        <w:rPr>
          <w:rFonts w:cstheme="minorHAnsi"/>
          <w:b/>
          <w:bCs/>
          <w:iCs/>
          <w:sz w:val="24"/>
          <w:szCs w:val="24"/>
        </w:rPr>
        <w:t xml:space="preserve"> </w:t>
      </w:r>
      <w:bookmarkEnd w:id="123"/>
      <w:bookmarkEnd w:id="124"/>
      <w:bookmarkEnd w:id="125"/>
    </w:p>
    <w:p w14:paraId="34123F71" w14:textId="74169201" w:rsidR="00D77522" w:rsidRDefault="00D77522" w:rsidP="00C073EA">
      <w:pPr>
        <w:spacing w:before="60" w:after="0" w:line="240" w:lineRule="auto"/>
        <w:jc w:val="both"/>
        <w:rPr>
          <w:rFonts w:cstheme="minorHAnsi"/>
          <w:iCs/>
          <w:sz w:val="24"/>
          <w:szCs w:val="24"/>
        </w:rPr>
      </w:pPr>
      <w:r w:rsidRPr="00C073EA">
        <w:rPr>
          <w:rFonts w:cstheme="minorHAnsi"/>
          <w:iCs/>
          <w:sz w:val="24"/>
          <w:szCs w:val="24"/>
        </w:rPr>
        <w:t xml:space="preserve">În cadrul prezentului apel, </w:t>
      </w:r>
      <w:r w:rsidR="00AD790B" w:rsidRPr="00C073EA">
        <w:rPr>
          <w:rFonts w:cstheme="minorHAnsi"/>
          <w:iCs/>
          <w:sz w:val="24"/>
          <w:szCs w:val="24"/>
        </w:rPr>
        <w:t xml:space="preserve">funcție de tipul operațiunii vizate </w:t>
      </w:r>
      <w:r w:rsidR="0070650D" w:rsidRPr="00C073EA">
        <w:rPr>
          <w:rFonts w:cstheme="minorHAnsi"/>
          <w:iCs/>
          <w:sz w:val="24"/>
          <w:szCs w:val="24"/>
        </w:rPr>
        <w:t>sunt vizați</w:t>
      </w:r>
      <w:r w:rsidRPr="00C073EA">
        <w:rPr>
          <w:rFonts w:cstheme="minorHAnsi"/>
          <w:iCs/>
          <w:sz w:val="24"/>
          <w:szCs w:val="24"/>
        </w:rPr>
        <w:t xml:space="preserve"> următorii indicatori de realizare</w:t>
      </w:r>
      <w:r w:rsidR="00AD790B" w:rsidRPr="00C073EA">
        <w:rPr>
          <w:rFonts w:cstheme="minorHAnsi"/>
          <w:iCs/>
          <w:sz w:val="24"/>
          <w:szCs w:val="24"/>
        </w:rPr>
        <w:t xml:space="preserve"> cu ținte minime de atins</w:t>
      </w:r>
      <w:r w:rsidR="007643D3" w:rsidRPr="00C073EA">
        <w:rPr>
          <w:rFonts w:cstheme="minorHAnsi"/>
          <w:iCs/>
          <w:sz w:val="24"/>
          <w:szCs w:val="24"/>
        </w:rPr>
        <w:t>,</w:t>
      </w:r>
      <w:r w:rsidR="0094526D" w:rsidRPr="00C073EA">
        <w:rPr>
          <w:rFonts w:cstheme="minorHAnsi"/>
          <w:iCs/>
          <w:sz w:val="24"/>
          <w:szCs w:val="24"/>
        </w:rPr>
        <w:t xml:space="preserve"> </w:t>
      </w:r>
      <w:r w:rsidR="00AD790B" w:rsidRPr="00C073EA">
        <w:rPr>
          <w:rFonts w:cstheme="minorHAnsi"/>
          <w:iCs/>
          <w:sz w:val="24"/>
          <w:szCs w:val="24"/>
        </w:rPr>
        <w:t>inclusiv în ceea ce privește regiunea de dezvoltare</w:t>
      </w:r>
      <w:r w:rsidR="0070650D" w:rsidRPr="00C073EA">
        <w:rPr>
          <w:rFonts w:cstheme="minorHAnsi"/>
          <w:iCs/>
          <w:sz w:val="24"/>
          <w:szCs w:val="24"/>
        </w:rPr>
        <w:t>:</w:t>
      </w:r>
    </w:p>
    <w:p w14:paraId="20EC2EC5" w14:textId="77777777" w:rsidR="00D76BA2" w:rsidRDefault="00D76BA2" w:rsidP="00C073EA">
      <w:pPr>
        <w:spacing w:before="60" w:after="0" w:line="240" w:lineRule="auto"/>
        <w:jc w:val="both"/>
        <w:rPr>
          <w:rFonts w:cstheme="minorHAnsi"/>
          <w:iCs/>
          <w:sz w:val="24"/>
          <w:szCs w:val="24"/>
        </w:rPr>
      </w:pPr>
    </w:p>
    <w:tbl>
      <w:tblPr>
        <w:tblStyle w:val="TableGrid"/>
        <w:tblW w:w="5000" w:type="pct"/>
        <w:tblLayout w:type="fixed"/>
        <w:tblLook w:val="04A0" w:firstRow="1" w:lastRow="0" w:firstColumn="1" w:lastColumn="0" w:noHBand="0" w:noVBand="1"/>
      </w:tblPr>
      <w:tblGrid>
        <w:gridCol w:w="1128"/>
        <w:gridCol w:w="4254"/>
        <w:gridCol w:w="2268"/>
        <w:gridCol w:w="1744"/>
      </w:tblGrid>
      <w:tr w:rsidR="00D76BA2" w:rsidRPr="0087087E" w14:paraId="1E35A454" w14:textId="77777777" w:rsidTr="00D76BA2">
        <w:trPr>
          <w:trHeight w:val="734"/>
          <w:tblHeader/>
        </w:trPr>
        <w:tc>
          <w:tcPr>
            <w:tcW w:w="600" w:type="pct"/>
            <w:shd w:val="clear" w:color="auto" w:fill="C5E0B3" w:themeFill="accent6" w:themeFillTint="66"/>
          </w:tcPr>
          <w:p w14:paraId="2DD9EFF7" w14:textId="77777777" w:rsidR="00D76BA2" w:rsidRPr="0087087E" w:rsidRDefault="00D76BA2" w:rsidP="00BD3913">
            <w:pPr>
              <w:spacing w:before="60"/>
              <w:ind w:right="120"/>
              <w:jc w:val="both"/>
              <w:rPr>
                <w:rFonts w:cstheme="minorHAnsi"/>
                <w:b/>
                <w:bCs/>
                <w:sz w:val="24"/>
                <w:szCs w:val="24"/>
              </w:rPr>
            </w:pPr>
            <w:r w:rsidRPr="0087087E">
              <w:rPr>
                <w:rFonts w:cstheme="minorHAnsi"/>
                <w:b/>
                <w:bCs/>
                <w:sz w:val="24"/>
                <w:szCs w:val="24"/>
              </w:rPr>
              <w:lastRenderedPageBreak/>
              <w:t xml:space="preserve">Cod </w:t>
            </w:r>
          </w:p>
        </w:tc>
        <w:tc>
          <w:tcPr>
            <w:tcW w:w="2264" w:type="pct"/>
            <w:shd w:val="clear" w:color="auto" w:fill="C5E0B3" w:themeFill="accent6" w:themeFillTint="66"/>
          </w:tcPr>
          <w:p w14:paraId="1CD796DF" w14:textId="77777777" w:rsidR="00D76BA2" w:rsidRPr="0087087E" w:rsidRDefault="00D76BA2" w:rsidP="00BD3913">
            <w:pPr>
              <w:spacing w:before="60"/>
              <w:ind w:right="120"/>
              <w:jc w:val="both"/>
              <w:rPr>
                <w:rFonts w:cstheme="minorHAnsi"/>
                <w:b/>
                <w:bCs/>
                <w:sz w:val="24"/>
                <w:szCs w:val="24"/>
              </w:rPr>
            </w:pPr>
            <w:r w:rsidRPr="0087087E">
              <w:rPr>
                <w:rFonts w:cstheme="minorHAnsi"/>
                <w:b/>
                <w:bCs/>
                <w:sz w:val="24"/>
                <w:szCs w:val="24"/>
              </w:rPr>
              <w:t>Denumire indicator</w:t>
            </w:r>
          </w:p>
        </w:tc>
        <w:tc>
          <w:tcPr>
            <w:tcW w:w="1207" w:type="pct"/>
            <w:shd w:val="clear" w:color="auto" w:fill="C5E0B3" w:themeFill="accent6" w:themeFillTint="66"/>
          </w:tcPr>
          <w:p w14:paraId="15C3AF13" w14:textId="77777777" w:rsidR="00D76BA2" w:rsidRPr="0087087E" w:rsidRDefault="00D76BA2" w:rsidP="00BD3913">
            <w:pPr>
              <w:spacing w:before="60"/>
              <w:ind w:right="120"/>
              <w:jc w:val="both"/>
              <w:rPr>
                <w:rFonts w:cstheme="minorHAnsi"/>
                <w:b/>
                <w:bCs/>
                <w:sz w:val="24"/>
                <w:szCs w:val="24"/>
              </w:rPr>
            </w:pPr>
            <w:r w:rsidRPr="0087087E">
              <w:rPr>
                <w:rFonts w:cstheme="minorHAnsi"/>
                <w:b/>
                <w:bCs/>
                <w:sz w:val="24"/>
                <w:szCs w:val="24"/>
              </w:rPr>
              <w:t>Unitate de măsură</w:t>
            </w:r>
          </w:p>
        </w:tc>
        <w:tc>
          <w:tcPr>
            <w:tcW w:w="928" w:type="pct"/>
            <w:shd w:val="clear" w:color="auto" w:fill="C5E0B3" w:themeFill="accent6" w:themeFillTint="66"/>
          </w:tcPr>
          <w:p w14:paraId="0F201903" w14:textId="77777777" w:rsidR="00D76BA2" w:rsidRPr="0087087E" w:rsidRDefault="00D76BA2" w:rsidP="00BD3913">
            <w:pPr>
              <w:spacing w:before="60"/>
              <w:ind w:right="120"/>
              <w:jc w:val="both"/>
              <w:rPr>
                <w:rFonts w:cstheme="minorHAnsi"/>
                <w:b/>
                <w:bCs/>
                <w:sz w:val="24"/>
                <w:szCs w:val="24"/>
              </w:rPr>
            </w:pPr>
            <w:r w:rsidRPr="0087087E">
              <w:rPr>
                <w:rFonts w:cstheme="minorHAnsi"/>
                <w:b/>
                <w:bCs/>
                <w:sz w:val="24"/>
                <w:szCs w:val="24"/>
              </w:rPr>
              <w:t xml:space="preserve">Ținte minime indicator </w:t>
            </w:r>
          </w:p>
          <w:p w14:paraId="5D6C48E7" w14:textId="77777777" w:rsidR="00D76BA2" w:rsidRPr="0087087E" w:rsidRDefault="00D76BA2" w:rsidP="00BD3913">
            <w:pPr>
              <w:spacing w:before="60"/>
              <w:ind w:right="120"/>
              <w:jc w:val="both"/>
              <w:rPr>
                <w:rFonts w:cstheme="minorHAnsi"/>
                <w:b/>
                <w:bCs/>
                <w:sz w:val="24"/>
                <w:szCs w:val="24"/>
              </w:rPr>
            </w:pPr>
            <w:r w:rsidRPr="0087087E">
              <w:rPr>
                <w:rFonts w:cstheme="minorHAnsi"/>
                <w:b/>
                <w:bCs/>
                <w:sz w:val="24"/>
                <w:szCs w:val="24"/>
              </w:rPr>
              <w:t>proiect</w:t>
            </w:r>
          </w:p>
        </w:tc>
      </w:tr>
      <w:tr w:rsidR="00D76BA2" w:rsidRPr="0087087E" w14:paraId="1C990BB1" w14:textId="77777777" w:rsidTr="00D76BA2">
        <w:trPr>
          <w:trHeight w:val="585"/>
        </w:trPr>
        <w:tc>
          <w:tcPr>
            <w:tcW w:w="600" w:type="pct"/>
          </w:tcPr>
          <w:p w14:paraId="0AEDFF43" w14:textId="77777777" w:rsidR="00D76BA2" w:rsidRPr="00A53C29" w:rsidRDefault="00D76BA2" w:rsidP="00BD3913">
            <w:pPr>
              <w:spacing w:before="60"/>
              <w:ind w:right="120"/>
              <w:jc w:val="both"/>
              <w:rPr>
                <w:rFonts w:cstheme="minorHAnsi"/>
                <w:b/>
                <w:iCs/>
                <w:sz w:val="24"/>
                <w:szCs w:val="24"/>
              </w:rPr>
            </w:pPr>
            <w:r w:rsidRPr="00A53C29">
              <w:rPr>
                <w:rFonts w:cstheme="minorHAnsi"/>
                <w:b/>
                <w:iCs/>
                <w:sz w:val="24"/>
                <w:szCs w:val="24"/>
              </w:rPr>
              <w:t xml:space="preserve">RCO01 </w:t>
            </w:r>
          </w:p>
          <w:p w14:paraId="67667186" w14:textId="77777777" w:rsidR="00D76BA2" w:rsidRPr="00A53C29" w:rsidRDefault="00D76BA2" w:rsidP="00BD3913">
            <w:pPr>
              <w:spacing w:before="60"/>
              <w:ind w:right="120"/>
              <w:jc w:val="both"/>
              <w:rPr>
                <w:rFonts w:cstheme="minorHAnsi"/>
                <w:b/>
                <w:iCs/>
                <w:sz w:val="24"/>
                <w:szCs w:val="24"/>
              </w:rPr>
            </w:pPr>
          </w:p>
        </w:tc>
        <w:tc>
          <w:tcPr>
            <w:tcW w:w="2264" w:type="pct"/>
          </w:tcPr>
          <w:p w14:paraId="601E06C2"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Întreprinderi care beneficiază de sprijin (din care: mici, medii, mari)</w:t>
            </w:r>
          </w:p>
        </w:tc>
        <w:tc>
          <w:tcPr>
            <w:tcW w:w="1207" w:type="pct"/>
          </w:tcPr>
          <w:p w14:paraId="7AF61B96"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întreprinderi</w:t>
            </w:r>
          </w:p>
        </w:tc>
        <w:tc>
          <w:tcPr>
            <w:tcW w:w="928" w:type="pct"/>
          </w:tcPr>
          <w:p w14:paraId="4E8D44E6" w14:textId="77777777" w:rsidR="00D76BA2" w:rsidRPr="0087087E" w:rsidRDefault="00D76BA2" w:rsidP="00091087">
            <w:pPr>
              <w:spacing w:before="60"/>
              <w:ind w:right="120"/>
              <w:jc w:val="center"/>
              <w:rPr>
                <w:rFonts w:cstheme="minorHAnsi"/>
                <w:iCs/>
                <w:sz w:val="24"/>
                <w:szCs w:val="24"/>
              </w:rPr>
            </w:pPr>
            <w:r w:rsidRPr="0087087E">
              <w:rPr>
                <w:rFonts w:cstheme="minorHAnsi"/>
                <w:iCs/>
                <w:sz w:val="24"/>
                <w:szCs w:val="24"/>
              </w:rPr>
              <w:t>1</w:t>
            </w:r>
          </w:p>
        </w:tc>
      </w:tr>
      <w:tr w:rsidR="00D76BA2" w:rsidRPr="0087087E" w14:paraId="483013A6" w14:textId="77777777" w:rsidTr="00D76BA2">
        <w:trPr>
          <w:trHeight w:val="618"/>
        </w:trPr>
        <w:tc>
          <w:tcPr>
            <w:tcW w:w="600" w:type="pct"/>
          </w:tcPr>
          <w:p w14:paraId="36623A80" w14:textId="77777777" w:rsidR="00D76BA2" w:rsidRPr="00A53C29" w:rsidRDefault="00D76BA2" w:rsidP="00BD3913">
            <w:pPr>
              <w:spacing w:before="60"/>
              <w:jc w:val="both"/>
              <w:rPr>
                <w:rFonts w:cstheme="minorHAnsi"/>
                <w:b/>
                <w:iCs/>
                <w:sz w:val="24"/>
                <w:szCs w:val="24"/>
              </w:rPr>
            </w:pPr>
            <w:r w:rsidRPr="00A53C29">
              <w:rPr>
                <w:rFonts w:cstheme="minorHAnsi"/>
                <w:b/>
                <w:iCs/>
                <w:sz w:val="24"/>
                <w:szCs w:val="24"/>
              </w:rPr>
              <w:t>RCO02</w:t>
            </w:r>
          </w:p>
        </w:tc>
        <w:tc>
          <w:tcPr>
            <w:tcW w:w="2264" w:type="pct"/>
          </w:tcPr>
          <w:p w14:paraId="716B18FD" w14:textId="77777777" w:rsidR="00D76BA2" w:rsidRPr="0087087E" w:rsidRDefault="00D76BA2" w:rsidP="00BD3913">
            <w:pPr>
              <w:spacing w:before="60"/>
              <w:jc w:val="both"/>
              <w:rPr>
                <w:rFonts w:cstheme="minorHAnsi"/>
                <w:iCs/>
                <w:sz w:val="24"/>
                <w:szCs w:val="24"/>
              </w:rPr>
            </w:pPr>
            <w:r w:rsidRPr="0087087E">
              <w:rPr>
                <w:rFonts w:cstheme="minorHAnsi"/>
                <w:iCs/>
                <w:sz w:val="24"/>
                <w:szCs w:val="24"/>
              </w:rPr>
              <w:t>Întreprinderi care beneficiază de sprijin prin granturi</w:t>
            </w:r>
          </w:p>
        </w:tc>
        <w:tc>
          <w:tcPr>
            <w:tcW w:w="1207" w:type="pct"/>
          </w:tcPr>
          <w:p w14:paraId="34AA8F9B"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întreprinderi</w:t>
            </w:r>
          </w:p>
        </w:tc>
        <w:tc>
          <w:tcPr>
            <w:tcW w:w="928" w:type="pct"/>
          </w:tcPr>
          <w:p w14:paraId="0E540427" w14:textId="77777777" w:rsidR="00D76BA2" w:rsidRPr="0087087E" w:rsidRDefault="00D76BA2" w:rsidP="00091087">
            <w:pPr>
              <w:spacing w:before="60"/>
              <w:ind w:right="120"/>
              <w:jc w:val="center"/>
              <w:rPr>
                <w:rFonts w:cstheme="minorHAnsi"/>
                <w:iCs/>
                <w:sz w:val="24"/>
                <w:szCs w:val="24"/>
              </w:rPr>
            </w:pPr>
            <w:r w:rsidRPr="0087087E">
              <w:rPr>
                <w:rFonts w:cstheme="minorHAnsi"/>
                <w:iCs/>
                <w:sz w:val="24"/>
                <w:szCs w:val="24"/>
              </w:rPr>
              <w:t>1</w:t>
            </w:r>
          </w:p>
        </w:tc>
      </w:tr>
      <w:tr w:rsidR="00D76BA2" w:rsidRPr="0087087E" w14:paraId="2297594F" w14:textId="77777777" w:rsidTr="00D76BA2">
        <w:trPr>
          <w:trHeight w:val="1098"/>
        </w:trPr>
        <w:tc>
          <w:tcPr>
            <w:tcW w:w="600" w:type="pct"/>
          </w:tcPr>
          <w:p w14:paraId="51DCE27D" w14:textId="77777777" w:rsidR="00D76BA2" w:rsidRPr="00A53C29" w:rsidRDefault="00D76BA2" w:rsidP="00BD3913">
            <w:pPr>
              <w:spacing w:before="60"/>
              <w:ind w:right="120"/>
              <w:jc w:val="both"/>
              <w:rPr>
                <w:rFonts w:cstheme="minorHAnsi"/>
                <w:b/>
                <w:iCs/>
                <w:sz w:val="24"/>
                <w:szCs w:val="24"/>
              </w:rPr>
            </w:pPr>
            <w:r w:rsidRPr="00A53C29">
              <w:rPr>
                <w:rFonts w:cstheme="minorHAnsi"/>
                <w:b/>
                <w:iCs/>
                <w:sz w:val="24"/>
                <w:szCs w:val="24"/>
              </w:rPr>
              <w:t>RCO125</w:t>
            </w:r>
          </w:p>
        </w:tc>
        <w:tc>
          <w:tcPr>
            <w:tcW w:w="2264" w:type="pct"/>
          </w:tcPr>
          <w:p w14:paraId="21E9BB9D"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 xml:space="preserve">Întreprinderi care beneficiază de sprijin sunt legate în principal de </w:t>
            </w:r>
            <w:proofErr w:type="spellStart"/>
            <w:r w:rsidRPr="0087087E">
              <w:rPr>
                <w:rFonts w:cstheme="minorHAnsi"/>
                <w:iCs/>
                <w:sz w:val="24"/>
                <w:szCs w:val="24"/>
              </w:rPr>
              <w:t>investiţii</w:t>
            </w:r>
            <w:proofErr w:type="spellEnd"/>
            <w:r w:rsidRPr="0087087E">
              <w:rPr>
                <w:rFonts w:cstheme="minorHAnsi"/>
                <w:iCs/>
                <w:sz w:val="24"/>
                <w:szCs w:val="24"/>
              </w:rPr>
              <w:t xml:space="preserve"> productive în tehnologiile digitale și </w:t>
            </w:r>
            <w:proofErr w:type="spellStart"/>
            <w:r w:rsidRPr="0087087E">
              <w:rPr>
                <w:rFonts w:cstheme="minorHAnsi"/>
                <w:iCs/>
                <w:sz w:val="24"/>
                <w:szCs w:val="24"/>
              </w:rPr>
              <w:t>inovaţiile</w:t>
            </w:r>
            <w:proofErr w:type="spellEnd"/>
            <w:r w:rsidRPr="0087087E">
              <w:rPr>
                <w:rFonts w:cstheme="minorHAnsi"/>
                <w:iCs/>
                <w:sz w:val="24"/>
                <w:szCs w:val="24"/>
              </w:rPr>
              <w:t xml:space="preserve"> în domeniul tehnologiilor profunde</w:t>
            </w:r>
          </w:p>
        </w:tc>
        <w:tc>
          <w:tcPr>
            <w:tcW w:w="1207" w:type="pct"/>
          </w:tcPr>
          <w:p w14:paraId="1ECF4696" w14:textId="77777777" w:rsidR="00D76BA2" w:rsidRPr="0087087E" w:rsidRDefault="00D76BA2" w:rsidP="00BD3913">
            <w:pPr>
              <w:autoSpaceDE w:val="0"/>
              <w:autoSpaceDN w:val="0"/>
              <w:adjustRightInd w:val="0"/>
              <w:spacing w:before="60"/>
              <w:jc w:val="both"/>
              <w:rPr>
                <w:rFonts w:cstheme="minorHAnsi"/>
                <w:iCs/>
                <w:sz w:val="24"/>
                <w:szCs w:val="24"/>
              </w:rPr>
            </w:pPr>
            <w:r w:rsidRPr="0087087E">
              <w:rPr>
                <w:rFonts w:cstheme="minorHAnsi"/>
                <w:iCs/>
                <w:sz w:val="24"/>
                <w:szCs w:val="24"/>
              </w:rPr>
              <w:t>întreprinderi</w:t>
            </w:r>
          </w:p>
        </w:tc>
        <w:tc>
          <w:tcPr>
            <w:tcW w:w="928" w:type="pct"/>
          </w:tcPr>
          <w:p w14:paraId="10D3A616" w14:textId="77777777" w:rsidR="00D76BA2" w:rsidRPr="0087087E" w:rsidRDefault="00D76BA2" w:rsidP="00091087">
            <w:pPr>
              <w:spacing w:before="60"/>
              <w:ind w:right="120"/>
              <w:jc w:val="center"/>
              <w:rPr>
                <w:rFonts w:cstheme="minorHAnsi"/>
                <w:iCs/>
                <w:sz w:val="24"/>
                <w:szCs w:val="24"/>
              </w:rPr>
            </w:pPr>
            <w:r w:rsidRPr="0087087E">
              <w:rPr>
                <w:rFonts w:cstheme="minorHAnsi"/>
                <w:iCs/>
                <w:sz w:val="24"/>
                <w:szCs w:val="24"/>
              </w:rPr>
              <w:t>1</w:t>
            </w:r>
          </w:p>
        </w:tc>
      </w:tr>
      <w:tr w:rsidR="00D76BA2" w:rsidRPr="0087087E" w14:paraId="51B1B15F" w14:textId="77777777" w:rsidTr="00D76BA2">
        <w:trPr>
          <w:trHeight w:val="306"/>
        </w:trPr>
        <w:tc>
          <w:tcPr>
            <w:tcW w:w="600" w:type="pct"/>
          </w:tcPr>
          <w:p w14:paraId="2349F1D6" w14:textId="77777777" w:rsidR="00D76BA2" w:rsidRPr="00A53C29" w:rsidDel="00926334" w:rsidRDefault="00D76BA2" w:rsidP="00BD3913">
            <w:pPr>
              <w:spacing w:before="60"/>
              <w:ind w:right="120"/>
              <w:jc w:val="both"/>
              <w:rPr>
                <w:rFonts w:cstheme="minorHAnsi"/>
                <w:b/>
                <w:iCs/>
                <w:sz w:val="24"/>
                <w:szCs w:val="24"/>
              </w:rPr>
            </w:pPr>
            <w:r w:rsidRPr="00A53C29">
              <w:rPr>
                <w:rFonts w:cstheme="minorHAnsi"/>
                <w:b/>
                <w:iCs/>
                <w:sz w:val="24"/>
                <w:szCs w:val="24"/>
              </w:rPr>
              <w:t>RCO127</w:t>
            </w:r>
          </w:p>
        </w:tc>
        <w:tc>
          <w:tcPr>
            <w:tcW w:w="2264" w:type="pct"/>
          </w:tcPr>
          <w:p w14:paraId="66CF52D1"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Întreprinderi care beneficiază</w:t>
            </w:r>
          </w:p>
          <w:p w14:paraId="3AA8FEFB" w14:textId="77777777" w:rsidR="00D76BA2" w:rsidRPr="0087087E" w:rsidRDefault="00D76BA2" w:rsidP="00BD3913">
            <w:pPr>
              <w:spacing w:before="60"/>
              <w:ind w:right="120"/>
              <w:jc w:val="both"/>
              <w:rPr>
                <w:rFonts w:cstheme="minorHAnsi"/>
                <w:iCs/>
                <w:sz w:val="24"/>
                <w:szCs w:val="24"/>
              </w:rPr>
            </w:pPr>
            <w:r w:rsidRPr="0087087E">
              <w:rPr>
                <w:rFonts w:cstheme="minorHAnsi"/>
                <w:iCs/>
                <w:sz w:val="24"/>
                <w:szCs w:val="24"/>
              </w:rPr>
              <w:t xml:space="preserve">de sprijin și care sunt legate în principal de </w:t>
            </w:r>
            <w:proofErr w:type="spellStart"/>
            <w:r w:rsidRPr="0087087E">
              <w:rPr>
                <w:rFonts w:cstheme="minorHAnsi"/>
                <w:iCs/>
                <w:sz w:val="24"/>
                <w:szCs w:val="24"/>
              </w:rPr>
              <w:t>investiţii</w:t>
            </w:r>
            <w:proofErr w:type="spellEnd"/>
            <w:r w:rsidRPr="0087087E">
              <w:rPr>
                <w:rFonts w:cstheme="minorHAnsi"/>
                <w:iCs/>
                <w:sz w:val="24"/>
                <w:szCs w:val="24"/>
              </w:rPr>
              <w:t xml:space="preserve"> productive în domeniul biotehnologiilor</w:t>
            </w:r>
          </w:p>
        </w:tc>
        <w:tc>
          <w:tcPr>
            <w:tcW w:w="1207" w:type="pct"/>
          </w:tcPr>
          <w:p w14:paraId="004AC1F9" w14:textId="77777777" w:rsidR="00D76BA2" w:rsidRPr="0087087E" w:rsidRDefault="00D76BA2" w:rsidP="00BD3913">
            <w:pPr>
              <w:autoSpaceDE w:val="0"/>
              <w:autoSpaceDN w:val="0"/>
              <w:adjustRightInd w:val="0"/>
              <w:spacing w:before="60"/>
              <w:jc w:val="both"/>
              <w:rPr>
                <w:rFonts w:cstheme="minorHAnsi"/>
                <w:iCs/>
                <w:sz w:val="24"/>
                <w:szCs w:val="24"/>
              </w:rPr>
            </w:pPr>
            <w:r w:rsidRPr="0087087E">
              <w:rPr>
                <w:rFonts w:cstheme="minorHAnsi"/>
                <w:iCs/>
                <w:sz w:val="24"/>
                <w:szCs w:val="24"/>
              </w:rPr>
              <w:t>întreprinderi</w:t>
            </w:r>
          </w:p>
        </w:tc>
        <w:tc>
          <w:tcPr>
            <w:tcW w:w="928" w:type="pct"/>
          </w:tcPr>
          <w:p w14:paraId="4F001851" w14:textId="77777777" w:rsidR="00D76BA2" w:rsidRPr="0087087E" w:rsidRDefault="00D76BA2" w:rsidP="00091087">
            <w:pPr>
              <w:autoSpaceDE w:val="0"/>
              <w:autoSpaceDN w:val="0"/>
              <w:adjustRightInd w:val="0"/>
              <w:spacing w:before="60"/>
              <w:jc w:val="center"/>
              <w:rPr>
                <w:rFonts w:cstheme="minorHAnsi"/>
                <w:iCs/>
                <w:sz w:val="24"/>
                <w:szCs w:val="24"/>
              </w:rPr>
            </w:pPr>
            <w:r w:rsidRPr="0087087E">
              <w:rPr>
                <w:rFonts w:cstheme="minorHAnsi"/>
                <w:iCs/>
                <w:sz w:val="24"/>
                <w:szCs w:val="24"/>
              </w:rPr>
              <w:t>1</w:t>
            </w:r>
          </w:p>
        </w:tc>
      </w:tr>
    </w:tbl>
    <w:p w14:paraId="7081925E" w14:textId="00218B62" w:rsidR="00D76BA2" w:rsidRDefault="00D76BA2" w:rsidP="00C073EA">
      <w:pPr>
        <w:spacing w:before="60" w:after="0" w:line="240" w:lineRule="auto"/>
        <w:jc w:val="both"/>
        <w:rPr>
          <w:rFonts w:cstheme="minorHAnsi"/>
          <w:iCs/>
          <w:sz w:val="24"/>
          <w:szCs w:val="24"/>
        </w:rPr>
      </w:pPr>
    </w:p>
    <w:p w14:paraId="240C7559" w14:textId="76C530F8" w:rsidR="00911047" w:rsidRPr="00776272" w:rsidRDefault="0070650D" w:rsidP="00911047">
      <w:pPr>
        <w:spacing w:before="60" w:after="0" w:line="240" w:lineRule="auto"/>
        <w:jc w:val="both"/>
        <w:rPr>
          <w:rFonts w:cstheme="minorHAnsi"/>
          <w:b/>
          <w:bCs/>
          <w:iCs/>
          <w:sz w:val="24"/>
          <w:szCs w:val="24"/>
        </w:rPr>
      </w:pPr>
      <w:r w:rsidRPr="00C073EA">
        <w:rPr>
          <w:rFonts w:cstheme="minorHAnsi"/>
          <w:b/>
          <w:bCs/>
          <w:iCs/>
          <w:sz w:val="24"/>
          <w:szCs w:val="24"/>
        </w:rPr>
        <w:t xml:space="preserve">Valorile țintă </w:t>
      </w:r>
      <w:r w:rsidR="00197348" w:rsidRPr="00C073EA">
        <w:rPr>
          <w:rFonts w:cstheme="minorHAnsi"/>
          <w:b/>
          <w:bCs/>
          <w:iCs/>
          <w:sz w:val="24"/>
          <w:szCs w:val="24"/>
        </w:rPr>
        <w:t xml:space="preserve">din tabelul de mai sus </w:t>
      </w:r>
      <w:r w:rsidR="00197348" w:rsidRPr="00F40DC3">
        <w:rPr>
          <w:rFonts w:cstheme="minorHAnsi"/>
          <w:b/>
          <w:bCs/>
          <w:iCs/>
          <w:sz w:val="24"/>
          <w:szCs w:val="24"/>
          <w:u w:val="single"/>
        </w:rPr>
        <w:t>sunt valori minime obligatorii</w:t>
      </w:r>
      <w:r w:rsidR="00197348" w:rsidRPr="00776272">
        <w:rPr>
          <w:rFonts w:cstheme="minorHAnsi"/>
          <w:b/>
          <w:bCs/>
          <w:iCs/>
          <w:sz w:val="24"/>
          <w:szCs w:val="24"/>
        </w:rPr>
        <w:t xml:space="preserve"> </w:t>
      </w:r>
      <w:r w:rsidR="00197348" w:rsidRPr="00C073EA">
        <w:rPr>
          <w:rFonts w:cstheme="minorHAnsi"/>
          <w:b/>
          <w:bCs/>
          <w:iCs/>
          <w:sz w:val="24"/>
          <w:szCs w:val="24"/>
        </w:rPr>
        <w:t>de îndeplinit la nivelul proiectului</w:t>
      </w:r>
      <w:r w:rsidR="000A2F8C" w:rsidRPr="00C073EA">
        <w:rPr>
          <w:rFonts w:cstheme="minorHAnsi"/>
          <w:b/>
          <w:bCs/>
          <w:iCs/>
          <w:sz w:val="24"/>
          <w:szCs w:val="24"/>
        </w:rPr>
        <w:t>,</w:t>
      </w:r>
      <w:r w:rsidR="00091087">
        <w:rPr>
          <w:rFonts w:cstheme="minorHAnsi"/>
          <w:b/>
          <w:bCs/>
          <w:iCs/>
          <w:sz w:val="24"/>
          <w:szCs w:val="24"/>
        </w:rPr>
        <w:t xml:space="preserve"> </w:t>
      </w:r>
      <w:r w:rsidR="00091087" w:rsidRPr="00385CA1">
        <w:rPr>
          <w:rFonts w:cstheme="minorHAnsi"/>
          <w:b/>
          <w:bCs/>
          <w:iCs/>
          <w:sz w:val="24"/>
          <w:szCs w:val="24"/>
        </w:rPr>
        <w:t>în funcție de specificul acestuia.</w:t>
      </w:r>
      <w:r w:rsidR="00911047" w:rsidRPr="00776272">
        <w:rPr>
          <w:rFonts w:cstheme="minorHAnsi"/>
          <w:b/>
          <w:bCs/>
          <w:iCs/>
          <w:sz w:val="24"/>
          <w:szCs w:val="24"/>
        </w:rPr>
        <w:t xml:space="preserve"> </w:t>
      </w:r>
    </w:p>
    <w:p w14:paraId="14A21F1B" w14:textId="3ED35A23" w:rsidR="00750D31" w:rsidRPr="00C073EA" w:rsidRDefault="00855990" w:rsidP="00C073EA">
      <w:pPr>
        <w:spacing w:before="60" w:after="0" w:line="240" w:lineRule="auto"/>
        <w:jc w:val="both"/>
        <w:rPr>
          <w:rFonts w:cstheme="minorHAnsi"/>
          <w:iCs/>
          <w:sz w:val="24"/>
          <w:szCs w:val="24"/>
        </w:rPr>
      </w:pPr>
      <w:r>
        <w:rPr>
          <w:rFonts w:cstheme="minorHAnsi"/>
          <w:iCs/>
          <w:sz w:val="24"/>
          <w:szCs w:val="24"/>
        </w:rPr>
        <w:t>Pentru întreprinderile mari și IMM-uri</w:t>
      </w:r>
      <w:r w:rsidR="000B0B72">
        <w:rPr>
          <w:rFonts w:cstheme="minorHAnsi"/>
          <w:iCs/>
          <w:sz w:val="24"/>
          <w:szCs w:val="24"/>
        </w:rPr>
        <w:t xml:space="preserve">, </w:t>
      </w:r>
      <w:r>
        <w:rPr>
          <w:rFonts w:cstheme="minorHAnsi"/>
          <w:iCs/>
          <w:sz w:val="24"/>
          <w:szCs w:val="24"/>
        </w:rPr>
        <w:t>e</w:t>
      </w:r>
      <w:r w:rsidR="00750D31" w:rsidRPr="00776272">
        <w:rPr>
          <w:rFonts w:cstheme="minorHAnsi"/>
          <w:iCs/>
          <w:sz w:val="24"/>
          <w:szCs w:val="24"/>
        </w:rPr>
        <w:t>ste obligatorie selectarea, în cadrul cererii de finanțare,</w:t>
      </w:r>
      <w:r w:rsidR="00750D31" w:rsidRPr="00C073EA">
        <w:rPr>
          <w:rFonts w:cstheme="minorHAnsi"/>
          <w:iCs/>
          <w:sz w:val="24"/>
          <w:szCs w:val="24"/>
        </w:rPr>
        <w:t xml:space="preserve"> a indicatorilor de realizare</w:t>
      </w:r>
      <w:r w:rsidR="00776272">
        <w:rPr>
          <w:rFonts w:cstheme="minorHAnsi"/>
          <w:iCs/>
          <w:sz w:val="24"/>
          <w:szCs w:val="24"/>
        </w:rPr>
        <w:t xml:space="preserve"> </w:t>
      </w:r>
      <w:r>
        <w:rPr>
          <w:rFonts w:cstheme="minorHAnsi"/>
          <w:iCs/>
          <w:sz w:val="24"/>
          <w:szCs w:val="24"/>
        </w:rPr>
        <w:t>RCO01</w:t>
      </w:r>
      <w:r w:rsidR="00D262B0" w:rsidRPr="00C073EA">
        <w:rPr>
          <w:rFonts w:cstheme="minorHAnsi"/>
          <w:iCs/>
          <w:sz w:val="24"/>
          <w:szCs w:val="24"/>
        </w:rPr>
        <w:t>,</w:t>
      </w:r>
      <w:r>
        <w:rPr>
          <w:rFonts w:cstheme="minorHAnsi"/>
          <w:iCs/>
          <w:sz w:val="24"/>
          <w:szCs w:val="24"/>
        </w:rPr>
        <w:t xml:space="preserve"> RCO02 și, în fun</w:t>
      </w:r>
      <w:r w:rsidR="000B0B72">
        <w:rPr>
          <w:rFonts w:cstheme="minorHAnsi"/>
          <w:iCs/>
          <w:sz w:val="24"/>
          <w:szCs w:val="24"/>
        </w:rPr>
        <w:t>c</w:t>
      </w:r>
      <w:r>
        <w:rPr>
          <w:rFonts w:cstheme="minorHAnsi"/>
          <w:iCs/>
          <w:sz w:val="24"/>
          <w:szCs w:val="24"/>
        </w:rPr>
        <w:t xml:space="preserve">ție de specificul proiectului și a indicatorului RCO125 și/sau a </w:t>
      </w:r>
      <w:proofErr w:type="spellStart"/>
      <w:r>
        <w:rPr>
          <w:rFonts w:cstheme="minorHAnsi"/>
          <w:iCs/>
          <w:sz w:val="24"/>
          <w:szCs w:val="24"/>
        </w:rPr>
        <w:t>indicatorlui</w:t>
      </w:r>
      <w:proofErr w:type="spellEnd"/>
      <w:r>
        <w:rPr>
          <w:rFonts w:cstheme="minorHAnsi"/>
          <w:iCs/>
          <w:sz w:val="24"/>
          <w:szCs w:val="24"/>
        </w:rPr>
        <w:t xml:space="preserve"> RCO127</w:t>
      </w:r>
      <w:r w:rsidR="00D262B0" w:rsidRPr="00C073EA">
        <w:rPr>
          <w:rFonts w:cstheme="minorHAnsi"/>
          <w:iCs/>
          <w:sz w:val="24"/>
          <w:szCs w:val="24"/>
        </w:rPr>
        <w:t xml:space="preserve"> și nu vor fi cuantificați alți indicatori de</w:t>
      </w:r>
      <w:r w:rsidR="007F4A6F" w:rsidRPr="00C073EA">
        <w:rPr>
          <w:rFonts w:cstheme="minorHAnsi"/>
          <w:iCs/>
          <w:sz w:val="24"/>
          <w:szCs w:val="24"/>
        </w:rPr>
        <w:t xml:space="preserve"> realizare </w:t>
      </w:r>
      <w:r w:rsidR="00D262B0" w:rsidRPr="00C073EA">
        <w:rPr>
          <w:rFonts w:cstheme="minorHAnsi"/>
          <w:iCs/>
          <w:sz w:val="24"/>
          <w:szCs w:val="24"/>
        </w:rPr>
        <w:t>în afara celor menționați în cadrul secțiunii 3.8.1 la prezentul ghid.</w:t>
      </w:r>
    </w:p>
    <w:p w14:paraId="2A90123F" w14:textId="4C55109C" w:rsidR="003F6A04" w:rsidRDefault="003F6A04" w:rsidP="00C073EA">
      <w:pPr>
        <w:spacing w:before="60" w:after="0" w:line="240" w:lineRule="auto"/>
        <w:jc w:val="both"/>
        <w:rPr>
          <w:rFonts w:cstheme="minorHAnsi"/>
          <w:sz w:val="24"/>
          <w:szCs w:val="24"/>
        </w:rPr>
      </w:pPr>
      <w:r w:rsidRPr="00C073EA">
        <w:rPr>
          <w:rFonts w:cstheme="minorHAnsi"/>
          <w:sz w:val="24"/>
          <w:szCs w:val="24"/>
        </w:rPr>
        <w:t xml:space="preserve">Detalii cu privire la indicatori se regăsesc </w:t>
      </w:r>
      <w:r w:rsidRPr="00DF65C2">
        <w:rPr>
          <w:rFonts w:cstheme="minorHAnsi"/>
          <w:sz w:val="24"/>
          <w:szCs w:val="24"/>
        </w:rPr>
        <w:t xml:space="preserve">în </w:t>
      </w:r>
      <w:r w:rsidRPr="00DF65C2">
        <w:rPr>
          <w:rFonts w:cstheme="minorHAnsi"/>
          <w:b/>
          <w:bCs/>
          <w:sz w:val="24"/>
          <w:szCs w:val="24"/>
        </w:rPr>
        <w:t xml:space="preserve">Anexa </w:t>
      </w:r>
      <w:r w:rsidR="00DF65C2" w:rsidRPr="00DF65C2">
        <w:rPr>
          <w:rFonts w:cstheme="minorHAnsi"/>
          <w:b/>
          <w:bCs/>
          <w:sz w:val="24"/>
          <w:szCs w:val="24"/>
        </w:rPr>
        <w:t>4</w:t>
      </w:r>
      <w:r w:rsidRPr="00DF65C2">
        <w:rPr>
          <w:rFonts w:cstheme="minorHAnsi"/>
          <w:sz w:val="24"/>
          <w:szCs w:val="24"/>
        </w:rPr>
        <w:t xml:space="preserve"> la prezentul</w:t>
      </w:r>
      <w:r w:rsidRPr="00C073EA">
        <w:rPr>
          <w:rFonts w:cstheme="minorHAnsi"/>
          <w:sz w:val="24"/>
          <w:szCs w:val="24"/>
        </w:rPr>
        <w:t xml:space="preserve"> ghid.</w:t>
      </w:r>
    </w:p>
    <w:p w14:paraId="5AF624EC" w14:textId="77777777" w:rsidR="00136004" w:rsidRPr="00C073EA" w:rsidRDefault="00136004" w:rsidP="00C073EA">
      <w:pPr>
        <w:spacing w:before="60" w:after="0" w:line="240" w:lineRule="auto"/>
        <w:jc w:val="both"/>
        <w:rPr>
          <w:rFonts w:cstheme="minorHAnsi"/>
          <w:sz w:val="24"/>
          <w:szCs w:val="24"/>
        </w:rPr>
      </w:pPr>
    </w:p>
    <w:p w14:paraId="7418C0A4" w14:textId="77777777" w:rsidR="00423649" w:rsidRPr="00C073EA" w:rsidRDefault="00423649"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26" w:name="_Toc143581862"/>
      <w:bookmarkStart w:id="127" w:name="_Toc147834093"/>
      <w:bookmarkStart w:id="128" w:name="_Toc147834310"/>
      <w:bookmarkStart w:id="129" w:name="_Toc198207823"/>
      <w:r w:rsidRPr="00C073EA">
        <w:rPr>
          <w:rFonts w:cstheme="minorHAnsi"/>
          <w:b/>
          <w:bCs/>
          <w:iCs/>
          <w:sz w:val="24"/>
          <w:szCs w:val="24"/>
        </w:rPr>
        <w:t>Indicatori de rezultat</w:t>
      </w:r>
      <w:bookmarkEnd w:id="126"/>
      <w:bookmarkEnd w:id="127"/>
      <w:bookmarkEnd w:id="128"/>
      <w:bookmarkEnd w:id="129"/>
      <w:r w:rsidRPr="00C073EA">
        <w:rPr>
          <w:rFonts w:cstheme="minorHAnsi"/>
          <w:b/>
          <w:bCs/>
          <w:iCs/>
          <w:sz w:val="24"/>
          <w:szCs w:val="24"/>
        </w:rPr>
        <w:t xml:space="preserve"> </w:t>
      </w:r>
    </w:p>
    <w:p w14:paraId="74A357E6" w14:textId="7B06B1A2" w:rsidR="009A1D60" w:rsidRDefault="009A1D60" w:rsidP="00C073EA">
      <w:pPr>
        <w:spacing w:before="60" w:after="0" w:line="240" w:lineRule="auto"/>
        <w:jc w:val="both"/>
        <w:rPr>
          <w:rFonts w:cstheme="minorHAnsi"/>
          <w:iCs/>
          <w:sz w:val="24"/>
          <w:szCs w:val="24"/>
        </w:rPr>
      </w:pPr>
      <w:r w:rsidRPr="00C073EA">
        <w:rPr>
          <w:rFonts w:cstheme="minorHAnsi"/>
          <w:iCs/>
          <w:sz w:val="24"/>
          <w:szCs w:val="24"/>
        </w:rPr>
        <w:t xml:space="preserve">În cadrul prezentului apel, </w:t>
      </w:r>
      <w:r w:rsidR="00A056BA">
        <w:rPr>
          <w:rFonts w:cstheme="minorHAnsi"/>
          <w:iCs/>
          <w:sz w:val="24"/>
          <w:szCs w:val="24"/>
        </w:rPr>
        <w:t xml:space="preserve">în </w:t>
      </w:r>
      <w:r w:rsidR="00AD790B" w:rsidRPr="00C073EA">
        <w:rPr>
          <w:rFonts w:cstheme="minorHAnsi"/>
          <w:iCs/>
          <w:sz w:val="24"/>
          <w:szCs w:val="24"/>
        </w:rPr>
        <w:t xml:space="preserve">funcție de tipul operațiunii vizate </w:t>
      </w:r>
      <w:r w:rsidRPr="00C073EA">
        <w:rPr>
          <w:rFonts w:cstheme="minorHAnsi"/>
          <w:iCs/>
          <w:sz w:val="24"/>
          <w:szCs w:val="24"/>
        </w:rPr>
        <w:t xml:space="preserve">se vor </w:t>
      </w:r>
      <w:r w:rsidR="00A056BA">
        <w:rPr>
          <w:rFonts w:cstheme="minorHAnsi"/>
          <w:iCs/>
          <w:sz w:val="24"/>
          <w:szCs w:val="24"/>
        </w:rPr>
        <w:t>selecta</w:t>
      </w:r>
      <w:r w:rsidR="00AD790B" w:rsidRPr="00C073EA">
        <w:rPr>
          <w:rFonts w:cstheme="minorHAnsi"/>
          <w:iCs/>
          <w:sz w:val="24"/>
          <w:szCs w:val="24"/>
        </w:rPr>
        <w:t xml:space="preserve"> </w:t>
      </w:r>
      <w:r w:rsidRPr="00C073EA">
        <w:rPr>
          <w:rFonts w:cstheme="minorHAnsi"/>
          <w:iCs/>
          <w:sz w:val="24"/>
          <w:szCs w:val="24"/>
        </w:rPr>
        <w:t>următorii indicatori de rezultat</w:t>
      </w:r>
      <w:r w:rsidR="00A056BA">
        <w:rPr>
          <w:rFonts w:cstheme="minorHAnsi"/>
          <w:iCs/>
          <w:sz w:val="24"/>
          <w:szCs w:val="24"/>
        </w:rPr>
        <w:t xml:space="preserve"> cu ținte minime de atins</w:t>
      </w:r>
      <w:r w:rsidRPr="00C073EA">
        <w:rPr>
          <w:rFonts w:cstheme="minorHAnsi"/>
          <w:iCs/>
          <w:sz w:val="24"/>
          <w:szCs w:val="24"/>
        </w:rPr>
        <w:t>:</w:t>
      </w:r>
    </w:p>
    <w:tbl>
      <w:tblPr>
        <w:tblStyle w:val="TableGrid"/>
        <w:tblW w:w="4977" w:type="pct"/>
        <w:tblLook w:val="04A0" w:firstRow="1" w:lastRow="0" w:firstColumn="1" w:lastColumn="0" w:noHBand="0" w:noVBand="1"/>
      </w:tblPr>
      <w:tblGrid>
        <w:gridCol w:w="1232"/>
        <w:gridCol w:w="4010"/>
        <w:gridCol w:w="1842"/>
        <w:gridCol w:w="2267"/>
      </w:tblGrid>
      <w:tr w:rsidR="00A056BA" w:rsidRPr="00385CA1" w14:paraId="529BB8A9" w14:textId="77777777" w:rsidTr="00A056BA">
        <w:trPr>
          <w:trHeight w:val="939"/>
          <w:tblHeader/>
        </w:trPr>
        <w:tc>
          <w:tcPr>
            <w:tcW w:w="659" w:type="pct"/>
            <w:shd w:val="clear" w:color="auto" w:fill="C5E0B3" w:themeFill="accent6" w:themeFillTint="66"/>
          </w:tcPr>
          <w:p w14:paraId="3B9B80E0" w14:textId="77777777" w:rsidR="00A056BA" w:rsidRPr="00385CA1" w:rsidRDefault="00A056BA" w:rsidP="00BD3913">
            <w:pPr>
              <w:spacing w:before="60"/>
              <w:ind w:right="120"/>
              <w:jc w:val="both"/>
              <w:rPr>
                <w:rFonts w:cstheme="minorHAnsi"/>
                <w:b/>
                <w:bCs/>
                <w:sz w:val="24"/>
                <w:szCs w:val="24"/>
              </w:rPr>
            </w:pPr>
            <w:r w:rsidRPr="00385CA1">
              <w:rPr>
                <w:rFonts w:cstheme="minorHAnsi"/>
                <w:b/>
                <w:bCs/>
                <w:sz w:val="24"/>
                <w:szCs w:val="24"/>
              </w:rPr>
              <w:t>Cod indicator</w:t>
            </w:r>
          </w:p>
        </w:tc>
        <w:tc>
          <w:tcPr>
            <w:tcW w:w="2144" w:type="pct"/>
            <w:shd w:val="clear" w:color="auto" w:fill="C5E0B3" w:themeFill="accent6" w:themeFillTint="66"/>
          </w:tcPr>
          <w:p w14:paraId="57ABEC0A" w14:textId="77777777" w:rsidR="00A056BA" w:rsidRPr="00385CA1" w:rsidRDefault="00A056BA" w:rsidP="00BD3913">
            <w:pPr>
              <w:spacing w:before="60"/>
              <w:ind w:right="120"/>
              <w:jc w:val="both"/>
              <w:rPr>
                <w:rFonts w:cstheme="minorHAnsi"/>
                <w:b/>
                <w:bCs/>
                <w:sz w:val="24"/>
                <w:szCs w:val="24"/>
              </w:rPr>
            </w:pPr>
            <w:r w:rsidRPr="00385CA1">
              <w:rPr>
                <w:rFonts w:cstheme="minorHAnsi"/>
                <w:b/>
                <w:bCs/>
                <w:sz w:val="24"/>
                <w:szCs w:val="24"/>
              </w:rPr>
              <w:t>Denumire indicator</w:t>
            </w:r>
          </w:p>
        </w:tc>
        <w:tc>
          <w:tcPr>
            <w:tcW w:w="985" w:type="pct"/>
            <w:shd w:val="clear" w:color="auto" w:fill="C5E0B3" w:themeFill="accent6" w:themeFillTint="66"/>
          </w:tcPr>
          <w:p w14:paraId="798B0D3A" w14:textId="77777777" w:rsidR="00A056BA" w:rsidRPr="00385CA1" w:rsidRDefault="00A056BA" w:rsidP="00BD3913">
            <w:pPr>
              <w:spacing w:before="60"/>
              <w:ind w:right="120"/>
              <w:jc w:val="both"/>
              <w:rPr>
                <w:rFonts w:cstheme="minorHAnsi"/>
                <w:b/>
                <w:bCs/>
                <w:sz w:val="24"/>
                <w:szCs w:val="24"/>
              </w:rPr>
            </w:pPr>
            <w:r w:rsidRPr="00385CA1">
              <w:rPr>
                <w:rFonts w:cstheme="minorHAnsi"/>
                <w:b/>
                <w:bCs/>
                <w:sz w:val="24"/>
                <w:szCs w:val="24"/>
              </w:rPr>
              <w:t>Unitate de măsura</w:t>
            </w:r>
          </w:p>
        </w:tc>
        <w:tc>
          <w:tcPr>
            <w:tcW w:w="1212" w:type="pct"/>
            <w:shd w:val="clear" w:color="auto" w:fill="C5E0B3" w:themeFill="accent6" w:themeFillTint="66"/>
          </w:tcPr>
          <w:p w14:paraId="668762DA" w14:textId="77777777" w:rsidR="00A056BA" w:rsidRPr="00385CA1" w:rsidRDefault="00A056BA" w:rsidP="00BD3913">
            <w:pPr>
              <w:spacing w:before="60"/>
              <w:ind w:right="120"/>
              <w:jc w:val="both"/>
              <w:rPr>
                <w:rFonts w:cstheme="minorHAnsi"/>
                <w:b/>
                <w:bCs/>
                <w:sz w:val="20"/>
                <w:szCs w:val="20"/>
              </w:rPr>
            </w:pPr>
            <w:r w:rsidRPr="00385CA1">
              <w:rPr>
                <w:rFonts w:cstheme="minorHAnsi"/>
                <w:b/>
                <w:bCs/>
                <w:sz w:val="20"/>
                <w:szCs w:val="20"/>
              </w:rPr>
              <w:t xml:space="preserve">Ținte minime indicator </w:t>
            </w:r>
          </w:p>
          <w:p w14:paraId="72E83DE7" w14:textId="77777777" w:rsidR="00A056BA" w:rsidRPr="00385CA1" w:rsidRDefault="00A056BA" w:rsidP="00BD3913">
            <w:pPr>
              <w:spacing w:before="60"/>
              <w:ind w:right="120"/>
              <w:jc w:val="both"/>
              <w:rPr>
                <w:rFonts w:cstheme="minorHAnsi"/>
                <w:b/>
                <w:bCs/>
                <w:sz w:val="24"/>
                <w:szCs w:val="24"/>
              </w:rPr>
            </w:pPr>
            <w:r w:rsidRPr="00385CA1">
              <w:rPr>
                <w:rFonts w:cstheme="minorHAnsi"/>
                <w:b/>
                <w:bCs/>
                <w:sz w:val="20"/>
                <w:szCs w:val="20"/>
              </w:rPr>
              <w:t>proiect</w:t>
            </w:r>
          </w:p>
        </w:tc>
      </w:tr>
      <w:tr w:rsidR="00A056BA" w:rsidRPr="00385CA1" w14:paraId="6C094E7F" w14:textId="77777777" w:rsidTr="00A056BA">
        <w:trPr>
          <w:trHeight w:val="716"/>
        </w:trPr>
        <w:tc>
          <w:tcPr>
            <w:tcW w:w="659" w:type="pct"/>
          </w:tcPr>
          <w:p w14:paraId="3B07FB0B" w14:textId="77777777" w:rsidR="00A056BA" w:rsidRPr="003D2BC4" w:rsidRDefault="00A056BA" w:rsidP="00BD3913">
            <w:pPr>
              <w:spacing w:before="60"/>
              <w:jc w:val="both"/>
              <w:rPr>
                <w:rFonts w:cstheme="minorHAnsi"/>
                <w:b/>
                <w:sz w:val="24"/>
                <w:szCs w:val="24"/>
              </w:rPr>
            </w:pPr>
            <w:r w:rsidRPr="003D2BC4">
              <w:rPr>
                <w:rFonts w:cstheme="minorHAnsi"/>
                <w:b/>
                <w:sz w:val="24"/>
                <w:szCs w:val="24"/>
              </w:rPr>
              <w:t>RCR01</w:t>
            </w:r>
          </w:p>
        </w:tc>
        <w:tc>
          <w:tcPr>
            <w:tcW w:w="2144" w:type="pct"/>
          </w:tcPr>
          <w:p w14:paraId="3C36B20F" w14:textId="77777777" w:rsidR="00A056BA" w:rsidRPr="00385CA1" w:rsidRDefault="00A056BA" w:rsidP="00BD3913">
            <w:pPr>
              <w:spacing w:before="60"/>
              <w:jc w:val="both"/>
              <w:rPr>
                <w:rFonts w:cstheme="minorHAnsi"/>
                <w:sz w:val="24"/>
                <w:szCs w:val="24"/>
              </w:rPr>
            </w:pPr>
            <w:r w:rsidRPr="00385CA1">
              <w:rPr>
                <w:rFonts w:cstheme="minorHAnsi"/>
                <w:sz w:val="24"/>
                <w:szCs w:val="24"/>
              </w:rPr>
              <w:t>Locuri de muncă create în entitățile care beneficiază de sprijin</w:t>
            </w:r>
          </w:p>
        </w:tc>
        <w:tc>
          <w:tcPr>
            <w:tcW w:w="985" w:type="pct"/>
          </w:tcPr>
          <w:p w14:paraId="1959B3DB" w14:textId="77777777" w:rsidR="00A056BA" w:rsidRPr="00385CA1" w:rsidRDefault="00A056BA" w:rsidP="00BD3913">
            <w:pPr>
              <w:spacing w:before="60"/>
              <w:ind w:right="120"/>
              <w:jc w:val="both"/>
              <w:rPr>
                <w:rFonts w:cstheme="minorHAnsi"/>
                <w:sz w:val="24"/>
                <w:szCs w:val="24"/>
              </w:rPr>
            </w:pPr>
            <w:r w:rsidRPr="00385CA1">
              <w:rPr>
                <w:rFonts w:cstheme="minorHAnsi"/>
                <w:iCs/>
                <w:sz w:val="24"/>
                <w:szCs w:val="24"/>
              </w:rPr>
              <w:t>ENI anual</w:t>
            </w:r>
          </w:p>
        </w:tc>
        <w:tc>
          <w:tcPr>
            <w:tcW w:w="1212" w:type="pct"/>
          </w:tcPr>
          <w:p w14:paraId="21559A33" w14:textId="77777777" w:rsidR="00A056BA" w:rsidRPr="00385CA1" w:rsidRDefault="00A056BA" w:rsidP="00A056BA">
            <w:pPr>
              <w:spacing w:before="60"/>
              <w:ind w:right="120"/>
              <w:jc w:val="center"/>
              <w:rPr>
                <w:rFonts w:cstheme="minorHAnsi"/>
                <w:iCs/>
                <w:sz w:val="24"/>
                <w:szCs w:val="24"/>
              </w:rPr>
            </w:pPr>
            <w:r w:rsidRPr="00385CA1">
              <w:rPr>
                <w:rFonts w:cstheme="minorHAnsi"/>
                <w:iCs/>
                <w:sz w:val="24"/>
                <w:szCs w:val="24"/>
              </w:rPr>
              <w:t>Minim 1 ENI /entitate sprijinită</w:t>
            </w:r>
          </w:p>
        </w:tc>
      </w:tr>
      <w:tr w:rsidR="00A056BA" w:rsidRPr="00385CA1" w14:paraId="408C82B9" w14:textId="77777777" w:rsidTr="00A056BA">
        <w:trPr>
          <w:trHeight w:val="939"/>
        </w:trPr>
        <w:tc>
          <w:tcPr>
            <w:tcW w:w="659" w:type="pct"/>
          </w:tcPr>
          <w:p w14:paraId="3C155247" w14:textId="77777777" w:rsidR="00A056BA" w:rsidRPr="003D2BC4" w:rsidRDefault="00A056BA" w:rsidP="00BD3913">
            <w:pPr>
              <w:spacing w:before="60"/>
              <w:ind w:right="120"/>
              <w:jc w:val="both"/>
              <w:rPr>
                <w:rFonts w:cstheme="minorHAnsi"/>
                <w:b/>
                <w:sz w:val="24"/>
                <w:szCs w:val="24"/>
              </w:rPr>
            </w:pPr>
            <w:r w:rsidRPr="003D2BC4">
              <w:rPr>
                <w:rFonts w:cstheme="minorHAnsi"/>
                <w:b/>
                <w:sz w:val="24"/>
                <w:szCs w:val="24"/>
              </w:rPr>
              <w:t>RCR03</w:t>
            </w:r>
          </w:p>
        </w:tc>
        <w:tc>
          <w:tcPr>
            <w:tcW w:w="2144" w:type="pct"/>
          </w:tcPr>
          <w:p w14:paraId="19023640" w14:textId="77777777" w:rsidR="00A056BA" w:rsidRPr="00385CA1" w:rsidRDefault="00A056BA" w:rsidP="00BD3913">
            <w:pPr>
              <w:spacing w:before="60"/>
              <w:ind w:right="120"/>
              <w:jc w:val="both"/>
              <w:rPr>
                <w:rFonts w:cstheme="minorHAnsi"/>
                <w:iCs/>
                <w:sz w:val="24"/>
                <w:szCs w:val="24"/>
                <w:vertAlign w:val="superscript"/>
              </w:rPr>
            </w:pPr>
            <w:r w:rsidRPr="00385CA1">
              <w:rPr>
                <w:rFonts w:cstheme="minorHAnsi"/>
                <w:sz w:val="24"/>
                <w:szCs w:val="24"/>
              </w:rPr>
              <w:t>Întreprinderi mici și mijlocii (IMM-uri) care introduc inovații în materie de produse sau procese</w:t>
            </w:r>
          </w:p>
        </w:tc>
        <w:tc>
          <w:tcPr>
            <w:tcW w:w="985" w:type="pct"/>
          </w:tcPr>
          <w:p w14:paraId="04E80188" w14:textId="77777777" w:rsidR="00A056BA" w:rsidRPr="00385CA1" w:rsidRDefault="00A056BA" w:rsidP="00BD3913">
            <w:pPr>
              <w:spacing w:before="60"/>
              <w:ind w:right="120"/>
              <w:jc w:val="both"/>
              <w:rPr>
                <w:rFonts w:cstheme="minorHAnsi"/>
                <w:sz w:val="24"/>
                <w:szCs w:val="24"/>
              </w:rPr>
            </w:pPr>
            <w:r w:rsidRPr="00385CA1">
              <w:rPr>
                <w:rFonts w:cstheme="minorHAnsi"/>
                <w:sz w:val="24"/>
                <w:szCs w:val="24"/>
              </w:rPr>
              <w:t>întreprinderi</w:t>
            </w:r>
          </w:p>
        </w:tc>
        <w:tc>
          <w:tcPr>
            <w:tcW w:w="1212" w:type="pct"/>
          </w:tcPr>
          <w:p w14:paraId="538F6E6F" w14:textId="77777777" w:rsidR="00A056BA" w:rsidRPr="00385CA1" w:rsidRDefault="00A056BA" w:rsidP="00A056BA">
            <w:pPr>
              <w:spacing w:before="60"/>
              <w:ind w:right="120"/>
              <w:jc w:val="center"/>
              <w:rPr>
                <w:rFonts w:cstheme="minorHAnsi"/>
                <w:iCs/>
                <w:sz w:val="24"/>
                <w:szCs w:val="24"/>
              </w:rPr>
            </w:pPr>
            <w:r w:rsidRPr="00385CA1">
              <w:rPr>
                <w:rFonts w:cstheme="minorHAnsi"/>
                <w:iCs/>
                <w:sz w:val="24"/>
                <w:szCs w:val="24"/>
              </w:rPr>
              <w:t>1</w:t>
            </w:r>
          </w:p>
        </w:tc>
      </w:tr>
    </w:tbl>
    <w:p w14:paraId="70F1A23F" w14:textId="537E3E1C" w:rsidR="00AD790B" w:rsidRPr="00C073EA" w:rsidRDefault="000000BF" w:rsidP="00C073EA">
      <w:pPr>
        <w:spacing w:before="60" w:after="0" w:line="240" w:lineRule="auto"/>
        <w:jc w:val="both"/>
        <w:rPr>
          <w:rFonts w:cstheme="minorHAnsi"/>
          <w:b/>
          <w:bCs/>
          <w:iCs/>
          <w:sz w:val="24"/>
          <w:szCs w:val="24"/>
        </w:rPr>
      </w:pPr>
      <w:r w:rsidRPr="00C073EA">
        <w:rPr>
          <w:rFonts w:cstheme="minorHAnsi"/>
          <w:b/>
          <w:bCs/>
          <w:iCs/>
          <w:sz w:val="24"/>
          <w:szCs w:val="24"/>
          <w:u w:val="single"/>
        </w:rPr>
        <w:t xml:space="preserve">Valorile țintă din </w:t>
      </w:r>
      <w:r w:rsidR="00DD0392" w:rsidRPr="00DD0392">
        <w:rPr>
          <w:rFonts w:cstheme="minorHAnsi"/>
          <w:b/>
          <w:bCs/>
          <w:iCs/>
          <w:sz w:val="24"/>
          <w:szCs w:val="24"/>
          <w:u w:val="single"/>
        </w:rPr>
        <w:t>RCR01</w:t>
      </w:r>
      <w:r w:rsidR="0067065D">
        <w:rPr>
          <w:rFonts w:cstheme="minorHAnsi"/>
          <w:b/>
          <w:bCs/>
          <w:iCs/>
          <w:sz w:val="24"/>
          <w:szCs w:val="24"/>
          <w:u w:val="single"/>
        </w:rPr>
        <w:t xml:space="preserve"> </w:t>
      </w:r>
      <w:r w:rsidRPr="00C073EA">
        <w:rPr>
          <w:rFonts w:cstheme="minorHAnsi"/>
          <w:b/>
          <w:bCs/>
          <w:iCs/>
          <w:sz w:val="24"/>
          <w:szCs w:val="24"/>
          <w:u w:val="single"/>
        </w:rPr>
        <w:t>sunt valori minime obligatorii de îndeplinit la nivelul proiectului</w:t>
      </w:r>
      <w:r w:rsidR="00AD790B" w:rsidRPr="00C073EA">
        <w:rPr>
          <w:rFonts w:cstheme="minorHAnsi"/>
          <w:b/>
          <w:bCs/>
          <w:iCs/>
          <w:sz w:val="24"/>
          <w:szCs w:val="24"/>
        </w:rPr>
        <w:t>.</w:t>
      </w:r>
    </w:p>
    <w:p w14:paraId="00EA446D" w14:textId="4F13ED89" w:rsidR="003D123B" w:rsidRPr="00C073EA" w:rsidRDefault="003D123B" w:rsidP="00C073EA">
      <w:pPr>
        <w:spacing w:before="60" w:after="0" w:line="240" w:lineRule="auto"/>
        <w:jc w:val="both"/>
        <w:rPr>
          <w:rFonts w:cstheme="minorHAnsi"/>
          <w:iCs/>
          <w:sz w:val="24"/>
          <w:szCs w:val="24"/>
        </w:rPr>
      </w:pPr>
      <w:r w:rsidRPr="00C073EA">
        <w:rPr>
          <w:rFonts w:cstheme="minorHAnsi"/>
          <w:iCs/>
          <w:sz w:val="24"/>
          <w:szCs w:val="24"/>
        </w:rPr>
        <w:t>Este obligatorie selectarea, în cadrul cererii de finanțare, a tuturor indicatorilor de rezultat</w:t>
      </w:r>
      <w:r w:rsidR="00DD0392">
        <w:rPr>
          <w:rFonts w:cstheme="minorHAnsi"/>
          <w:iCs/>
          <w:sz w:val="24"/>
          <w:szCs w:val="24"/>
        </w:rPr>
        <w:t xml:space="preserve"> (pentru IMM</w:t>
      </w:r>
      <w:r w:rsidR="00855990">
        <w:rPr>
          <w:rFonts w:cstheme="minorHAnsi"/>
          <w:iCs/>
          <w:sz w:val="24"/>
          <w:szCs w:val="24"/>
        </w:rPr>
        <w:t>-uri</w:t>
      </w:r>
      <w:r w:rsidR="00DD0392">
        <w:rPr>
          <w:rFonts w:cstheme="minorHAnsi"/>
          <w:iCs/>
          <w:sz w:val="24"/>
          <w:szCs w:val="24"/>
        </w:rPr>
        <w:t>)</w:t>
      </w:r>
      <w:r w:rsidRPr="00C073EA">
        <w:rPr>
          <w:rFonts w:cstheme="minorHAnsi"/>
          <w:iCs/>
          <w:sz w:val="24"/>
          <w:szCs w:val="24"/>
        </w:rPr>
        <w:t xml:space="preserve">, </w:t>
      </w:r>
      <w:r w:rsidR="00855990">
        <w:rPr>
          <w:rFonts w:cstheme="minorHAnsi"/>
          <w:iCs/>
          <w:sz w:val="24"/>
          <w:szCs w:val="24"/>
        </w:rPr>
        <w:t xml:space="preserve">iar pentru celelalte categorii de solicitanți este obligatoriu de selectat </w:t>
      </w:r>
      <w:r w:rsidR="00855990">
        <w:rPr>
          <w:rFonts w:cstheme="minorHAnsi"/>
          <w:iCs/>
          <w:sz w:val="24"/>
          <w:szCs w:val="24"/>
        </w:rPr>
        <w:lastRenderedPageBreak/>
        <w:t xml:space="preserve">indicatorul de rezultat RCR01 </w:t>
      </w:r>
      <w:r w:rsidRPr="00C073EA">
        <w:rPr>
          <w:rFonts w:cstheme="minorHAnsi"/>
          <w:iCs/>
          <w:sz w:val="24"/>
          <w:szCs w:val="24"/>
        </w:rPr>
        <w:t xml:space="preserve">și nu vor fi cuantificați alți indicatori </w:t>
      </w:r>
      <w:r w:rsidR="007F4A6F" w:rsidRPr="00C073EA">
        <w:rPr>
          <w:rFonts w:cstheme="minorHAnsi"/>
          <w:iCs/>
          <w:sz w:val="24"/>
          <w:szCs w:val="24"/>
        </w:rPr>
        <w:t xml:space="preserve">de rezultat </w:t>
      </w:r>
      <w:r w:rsidRPr="00C073EA">
        <w:rPr>
          <w:rFonts w:cstheme="minorHAnsi"/>
          <w:iCs/>
          <w:sz w:val="24"/>
          <w:szCs w:val="24"/>
        </w:rPr>
        <w:t>în afara celor menționați în cadrul secțiunii 3.8.2 la prezentul ghid.</w:t>
      </w:r>
    </w:p>
    <w:p w14:paraId="364FAEB0" w14:textId="15154401" w:rsidR="00B52D4F" w:rsidRPr="00C073EA" w:rsidRDefault="003F6A04" w:rsidP="00C073EA">
      <w:pPr>
        <w:spacing w:before="60" w:after="0" w:line="240" w:lineRule="auto"/>
        <w:jc w:val="both"/>
        <w:rPr>
          <w:rFonts w:cstheme="minorHAnsi"/>
          <w:sz w:val="24"/>
          <w:szCs w:val="24"/>
        </w:rPr>
      </w:pPr>
      <w:r w:rsidRPr="00C073EA">
        <w:rPr>
          <w:rFonts w:cstheme="minorHAnsi"/>
          <w:sz w:val="24"/>
          <w:szCs w:val="24"/>
        </w:rPr>
        <w:t xml:space="preserve">Detalii cu privire la indicatori se regăsesc </w:t>
      </w:r>
      <w:r w:rsidRPr="00DF65C2">
        <w:rPr>
          <w:rFonts w:cstheme="minorHAnsi"/>
          <w:sz w:val="24"/>
          <w:szCs w:val="24"/>
        </w:rPr>
        <w:t xml:space="preserve">în Anexa </w:t>
      </w:r>
      <w:r w:rsidR="00DF65C2" w:rsidRPr="00DF65C2">
        <w:rPr>
          <w:rFonts w:cstheme="minorHAnsi"/>
          <w:sz w:val="24"/>
          <w:szCs w:val="24"/>
        </w:rPr>
        <w:t>4</w:t>
      </w:r>
      <w:r w:rsidRPr="00DF65C2">
        <w:rPr>
          <w:rFonts w:cstheme="minorHAnsi"/>
          <w:sz w:val="24"/>
          <w:szCs w:val="24"/>
        </w:rPr>
        <w:t xml:space="preserve"> la prezentul</w:t>
      </w:r>
      <w:r w:rsidRPr="00C073EA">
        <w:rPr>
          <w:rFonts w:cstheme="minorHAnsi"/>
          <w:sz w:val="24"/>
          <w:szCs w:val="24"/>
        </w:rPr>
        <w:t xml:space="preserve"> ghid.</w:t>
      </w:r>
      <w:r w:rsidR="009B235E" w:rsidRPr="00C073EA">
        <w:rPr>
          <w:rFonts w:cstheme="minorHAnsi"/>
          <w:sz w:val="24"/>
          <w:szCs w:val="24"/>
        </w:rPr>
        <w:t xml:space="preserve">  </w:t>
      </w:r>
    </w:p>
    <w:p w14:paraId="29ED6C68" w14:textId="77777777" w:rsidR="0047488D" w:rsidRPr="00C073EA" w:rsidRDefault="0047488D" w:rsidP="00C073EA">
      <w:pPr>
        <w:spacing w:before="60" w:after="0" w:line="240" w:lineRule="auto"/>
        <w:jc w:val="both"/>
        <w:rPr>
          <w:rFonts w:cstheme="minorHAnsi"/>
          <w:sz w:val="24"/>
          <w:szCs w:val="24"/>
        </w:rPr>
      </w:pPr>
    </w:p>
    <w:p w14:paraId="74976A40" w14:textId="77777777" w:rsidR="00423649" w:rsidRPr="00C073EA" w:rsidRDefault="00423649"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130" w:name="_Toc143581863"/>
      <w:bookmarkStart w:id="131" w:name="_Toc147834094"/>
      <w:bookmarkStart w:id="132" w:name="_Toc147834311"/>
      <w:bookmarkStart w:id="133" w:name="_Toc198207824"/>
      <w:r w:rsidRPr="00C073EA">
        <w:rPr>
          <w:rFonts w:cstheme="minorHAnsi"/>
          <w:b/>
          <w:bCs/>
          <w:iCs/>
          <w:sz w:val="24"/>
          <w:szCs w:val="24"/>
        </w:rPr>
        <w:t xml:space="preserve">Indicatori suplimentari specifici </w:t>
      </w:r>
      <w:r w:rsidR="009209E8" w:rsidRPr="00C073EA">
        <w:rPr>
          <w:rFonts w:cstheme="minorHAnsi"/>
          <w:b/>
          <w:bCs/>
          <w:iCs/>
          <w:sz w:val="24"/>
          <w:szCs w:val="24"/>
        </w:rPr>
        <w:t xml:space="preserve">apelului de proiecte </w:t>
      </w:r>
      <w:r w:rsidRPr="00C073EA">
        <w:rPr>
          <w:rFonts w:cstheme="minorHAnsi"/>
          <w:b/>
          <w:bCs/>
          <w:iCs/>
          <w:sz w:val="24"/>
          <w:szCs w:val="24"/>
        </w:rPr>
        <w:t>(dacă este cazul)</w:t>
      </w:r>
      <w:bookmarkEnd w:id="130"/>
      <w:bookmarkEnd w:id="131"/>
      <w:bookmarkEnd w:id="132"/>
      <w:bookmarkEnd w:id="133"/>
    </w:p>
    <w:p w14:paraId="6FD412A2" w14:textId="77777777" w:rsidR="008763A2" w:rsidRPr="00C073EA" w:rsidRDefault="00E907CB" w:rsidP="00C073EA">
      <w:pPr>
        <w:spacing w:before="60" w:after="0" w:line="240" w:lineRule="auto"/>
        <w:jc w:val="both"/>
        <w:rPr>
          <w:rFonts w:cstheme="minorHAnsi"/>
          <w:iCs/>
          <w:sz w:val="24"/>
          <w:szCs w:val="24"/>
        </w:rPr>
      </w:pPr>
      <w:r w:rsidRPr="00C073EA">
        <w:rPr>
          <w:rFonts w:cstheme="minorHAnsi"/>
          <w:iCs/>
          <w:sz w:val="24"/>
          <w:szCs w:val="24"/>
        </w:rPr>
        <w:t>Nu este cazul.</w:t>
      </w:r>
    </w:p>
    <w:p w14:paraId="35DBB495" w14:textId="77777777" w:rsidR="006920F0" w:rsidRPr="00C073EA" w:rsidRDefault="006920F0" w:rsidP="00C073EA">
      <w:pPr>
        <w:spacing w:before="60" w:after="0" w:line="240" w:lineRule="auto"/>
        <w:jc w:val="both"/>
        <w:rPr>
          <w:rFonts w:cstheme="minorHAnsi"/>
          <w:iCs/>
          <w:sz w:val="24"/>
          <w:szCs w:val="24"/>
        </w:rPr>
      </w:pPr>
    </w:p>
    <w:p w14:paraId="48AB88FA" w14:textId="77777777" w:rsidR="00423649" w:rsidRPr="00C073EA" w:rsidRDefault="00423649"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34" w:name="_Toc134970794"/>
      <w:bookmarkStart w:id="135" w:name="_Toc134970930"/>
      <w:bookmarkStart w:id="136" w:name="_Toc143581864"/>
      <w:bookmarkStart w:id="137" w:name="_Toc147834095"/>
      <w:bookmarkStart w:id="138" w:name="_Toc147834312"/>
      <w:bookmarkStart w:id="139" w:name="_Toc198207825"/>
      <w:bookmarkEnd w:id="134"/>
      <w:bookmarkEnd w:id="135"/>
      <w:r w:rsidRPr="00C073EA">
        <w:rPr>
          <w:rFonts w:cstheme="minorHAnsi"/>
          <w:b/>
          <w:bCs/>
          <w:iCs/>
          <w:sz w:val="24"/>
          <w:szCs w:val="24"/>
        </w:rPr>
        <w:t>Rezultatele așteptate</w:t>
      </w:r>
      <w:bookmarkEnd w:id="136"/>
      <w:bookmarkEnd w:id="137"/>
      <w:bookmarkEnd w:id="138"/>
      <w:bookmarkEnd w:id="139"/>
      <w:r w:rsidRPr="00C073EA">
        <w:rPr>
          <w:rFonts w:cstheme="minorHAnsi"/>
          <w:b/>
          <w:bCs/>
          <w:iCs/>
          <w:sz w:val="24"/>
          <w:szCs w:val="24"/>
        </w:rPr>
        <w:tab/>
      </w:r>
    </w:p>
    <w:p w14:paraId="4F864B3E" w14:textId="77777777" w:rsidR="001D317C" w:rsidRPr="001D317C" w:rsidRDefault="001D317C" w:rsidP="001D317C">
      <w:pPr>
        <w:spacing w:before="60" w:after="0" w:line="240" w:lineRule="auto"/>
        <w:jc w:val="both"/>
        <w:rPr>
          <w:rFonts w:cstheme="minorHAnsi"/>
          <w:iCs/>
          <w:sz w:val="24"/>
          <w:szCs w:val="24"/>
        </w:rPr>
      </w:pPr>
      <w:r w:rsidRPr="001D317C">
        <w:rPr>
          <w:rFonts w:cstheme="minorHAnsi"/>
          <w:iCs/>
          <w:sz w:val="24"/>
          <w:szCs w:val="24"/>
        </w:rPr>
        <w:t>Rezultatele preconizate a fi obținute vor fi menționate în mod obligatoriu în cadrul cererii de finanțare, în corelare cu obiectivele și activitățile incluse în proiect</w:t>
      </w:r>
      <w:r w:rsidRPr="001D317C">
        <w:rPr>
          <w:rFonts w:cstheme="minorHAnsi"/>
          <w:sz w:val="24"/>
          <w:szCs w:val="24"/>
        </w:rPr>
        <w:t xml:space="preserve"> </w:t>
      </w:r>
      <w:r w:rsidRPr="001D317C">
        <w:rPr>
          <w:rFonts w:cstheme="minorHAnsi"/>
          <w:iCs/>
          <w:sz w:val="24"/>
          <w:szCs w:val="24"/>
        </w:rPr>
        <w:t>(maximum 5 rezultate la nivel de proiect). Rezultatele vor fi</w:t>
      </w:r>
      <w:r w:rsidRPr="001D317C">
        <w:rPr>
          <w:rFonts w:cstheme="minorHAnsi"/>
          <w:sz w:val="24"/>
          <w:szCs w:val="24"/>
        </w:rPr>
        <w:t xml:space="preserve"> </w:t>
      </w:r>
      <w:r w:rsidRPr="001D317C">
        <w:rPr>
          <w:rFonts w:cstheme="minorHAnsi"/>
          <w:iCs/>
          <w:sz w:val="24"/>
          <w:szCs w:val="24"/>
        </w:rPr>
        <w:t xml:space="preserve">concrete, legate de activitățile/acțiunile principale din proiect și realizate în urma desfășurării efective a acestora. </w:t>
      </w:r>
    </w:p>
    <w:p w14:paraId="6E017BDD" w14:textId="77777777" w:rsidR="001D317C" w:rsidRPr="001D317C" w:rsidRDefault="001D317C" w:rsidP="001D317C">
      <w:pPr>
        <w:spacing w:before="60" w:after="0" w:line="240" w:lineRule="auto"/>
        <w:jc w:val="both"/>
        <w:rPr>
          <w:rFonts w:cstheme="minorHAnsi"/>
          <w:iCs/>
          <w:sz w:val="24"/>
          <w:szCs w:val="24"/>
        </w:rPr>
      </w:pPr>
      <w:r w:rsidRPr="001D317C">
        <w:rPr>
          <w:rFonts w:eastAsia="Times New Roman" w:cstheme="minorHAnsi"/>
          <w:sz w:val="24"/>
          <w:szCs w:val="24"/>
          <w:lang w:eastAsia="ro-RO"/>
        </w:rPr>
        <w:t>Rezultatele așteptate (produsele/serviciile finale) trebuie să fie conectate la tehnologiile critice STEP sau la lanțurile lor valorice, după caz și să aibă aplicabilitate în domeniul sănătate/medical.</w:t>
      </w:r>
    </w:p>
    <w:p w14:paraId="49F9C52C" w14:textId="77777777" w:rsidR="001D317C" w:rsidRPr="001D317C" w:rsidRDefault="001D317C" w:rsidP="001D317C">
      <w:pPr>
        <w:spacing w:before="60" w:after="0" w:line="240" w:lineRule="auto"/>
        <w:jc w:val="both"/>
        <w:rPr>
          <w:rFonts w:cstheme="minorHAnsi"/>
          <w:iCs/>
          <w:sz w:val="24"/>
          <w:szCs w:val="24"/>
        </w:rPr>
      </w:pPr>
      <w:r w:rsidRPr="001D317C">
        <w:rPr>
          <w:rFonts w:cstheme="minorHAnsi"/>
          <w:iCs/>
          <w:sz w:val="24"/>
          <w:szCs w:val="24"/>
        </w:rPr>
        <w:t>Rezultatele trebuie să fie realizabile, măsurabile și în concordanță cu indicatorii asumați, precum și cu obiectivele specifice ale proiectului, astfel încât să conducă la îndeplinirea acestora.</w:t>
      </w:r>
    </w:p>
    <w:p w14:paraId="0E0DF471" w14:textId="00DCA744" w:rsidR="001D317C" w:rsidRPr="001D317C" w:rsidRDefault="001D317C" w:rsidP="001D317C">
      <w:pPr>
        <w:spacing w:before="60" w:after="0" w:line="240" w:lineRule="auto"/>
        <w:jc w:val="both"/>
        <w:rPr>
          <w:rFonts w:cstheme="minorHAnsi"/>
          <w:iCs/>
          <w:sz w:val="24"/>
          <w:szCs w:val="24"/>
        </w:rPr>
      </w:pPr>
      <w:r w:rsidRPr="001D317C">
        <w:rPr>
          <w:rFonts w:cstheme="minorHAnsi"/>
          <w:iCs/>
          <w:sz w:val="24"/>
          <w:szCs w:val="24"/>
        </w:rPr>
        <w:t xml:space="preserve">Rezultatele vor fi îndeplinite la data finalizării proiectului, iar </w:t>
      </w:r>
      <w:r w:rsidR="00053159">
        <w:rPr>
          <w:rFonts w:cstheme="minorHAnsi"/>
          <w:iCs/>
          <w:sz w:val="24"/>
          <w:szCs w:val="24"/>
        </w:rPr>
        <w:t>menținerea</w:t>
      </w:r>
      <w:r w:rsidRPr="001D317C">
        <w:rPr>
          <w:rFonts w:cstheme="minorHAnsi"/>
          <w:iCs/>
          <w:sz w:val="24"/>
          <w:szCs w:val="24"/>
        </w:rPr>
        <w:t xml:space="preserve"> rezultatelor asumate va fi urmărită în perioada de </w:t>
      </w:r>
      <w:r w:rsidR="00053159">
        <w:rPr>
          <w:rFonts w:cstheme="minorHAnsi"/>
          <w:iCs/>
          <w:sz w:val="24"/>
          <w:szCs w:val="24"/>
        </w:rPr>
        <w:t>sustenabilitate</w:t>
      </w:r>
      <w:r w:rsidRPr="001D317C">
        <w:rPr>
          <w:rFonts w:cstheme="minorHAnsi"/>
          <w:iCs/>
          <w:sz w:val="24"/>
          <w:szCs w:val="24"/>
        </w:rPr>
        <w:t xml:space="preserve"> a proiectului.</w:t>
      </w:r>
    </w:p>
    <w:p w14:paraId="5BBF2DC2" w14:textId="77777777" w:rsidR="006920F0" w:rsidRPr="00C073EA" w:rsidRDefault="006920F0" w:rsidP="00C073EA">
      <w:pPr>
        <w:spacing w:before="60" w:after="0" w:line="240" w:lineRule="auto"/>
        <w:jc w:val="both"/>
        <w:rPr>
          <w:rFonts w:cstheme="minorHAnsi"/>
          <w:iCs/>
          <w:sz w:val="24"/>
          <w:szCs w:val="24"/>
        </w:rPr>
      </w:pPr>
    </w:p>
    <w:p w14:paraId="504B44B7" w14:textId="77777777" w:rsidR="000A6D70" w:rsidRPr="00C073EA" w:rsidRDefault="00A34AA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40" w:name="_Toc134970796"/>
      <w:bookmarkStart w:id="141" w:name="_Toc134970932"/>
      <w:bookmarkStart w:id="142" w:name="_Toc134970797"/>
      <w:bookmarkStart w:id="143" w:name="_Toc134970933"/>
      <w:bookmarkStart w:id="144" w:name="_Toc134715965"/>
      <w:bookmarkStart w:id="145" w:name="_Toc134716113"/>
      <w:bookmarkStart w:id="146" w:name="_Toc134716290"/>
      <w:bookmarkStart w:id="147" w:name="_Toc134716439"/>
      <w:bookmarkStart w:id="148" w:name="_Toc134716589"/>
      <w:bookmarkStart w:id="149" w:name="_Toc134716729"/>
      <w:bookmarkStart w:id="150" w:name="_Toc134716869"/>
      <w:bookmarkStart w:id="151" w:name="_Toc134717008"/>
      <w:bookmarkStart w:id="152" w:name="_Toc134717146"/>
      <w:bookmarkStart w:id="153" w:name="_Toc134717282"/>
      <w:bookmarkStart w:id="154" w:name="_Toc134717415"/>
      <w:bookmarkStart w:id="155" w:name="_Toc134717888"/>
      <w:bookmarkStart w:id="156" w:name="_Toc134715966"/>
      <w:bookmarkStart w:id="157" w:name="_Toc134716114"/>
      <w:bookmarkStart w:id="158" w:name="_Toc134716291"/>
      <w:bookmarkStart w:id="159" w:name="_Toc134716440"/>
      <w:bookmarkStart w:id="160" w:name="_Toc134716590"/>
      <w:bookmarkStart w:id="161" w:name="_Toc134716730"/>
      <w:bookmarkStart w:id="162" w:name="_Toc134716870"/>
      <w:bookmarkStart w:id="163" w:name="_Toc134717009"/>
      <w:bookmarkStart w:id="164" w:name="_Toc134717147"/>
      <w:bookmarkStart w:id="165" w:name="_Toc134717283"/>
      <w:bookmarkStart w:id="166" w:name="_Toc134717416"/>
      <w:bookmarkStart w:id="167" w:name="_Toc134717889"/>
      <w:bookmarkStart w:id="168" w:name="_Toc143581865"/>
      <w:bookmarkStart w:id="169" w:name="_Toc147834096"/>
      <w:bookmarkStart w:id="170" w:name="_Toc147834313"/>
      <w:bookmarkStart w:id="171" w:name="_Toc198207826"/>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C073EA">
        <w:rPr>
          <w:rFonts w:cstheme="minorHAnsi"/>
          <w:b/>
          <w:bCs/>
          <w:iCs/>
          <w:sz w:val="24"/>
          <w:szCs w:val="24"/>
        </w:rPr>
        <w:t>Operațiune de importanță strategică</w:t>
      </w:r>
      <w:bookmarkEnd w:id="168"/>
      <w:bookmarkEnd w:id="169"/>
      <w:bookmarkEnd w:id="170"/>
      <w:bookmarkEnd w:id="171"/>
      <w:r w:rsidRPr="00C073EA">
        <w:rPr>
          <w:rFonts w:cstheme="minorHAnsi"/>
          <w:b/>
          <w:bCs/>
          <w:iCs/>
          <w:sz w:val="24"/>
          <w:szCs w:val="24"/>
        </w:rPr>
        <w:t xml:space="preserve"> </w:t>
      </w:r>
    </w:p>
    <w:p w14:paraId="210210ED" w14:textId="77777777" w:rsidR="007C379A" w:rsidRPr="007C379A" w:rsidRDefault="007C379A" w:rsidP="007C379A">
      <w:pPr>
        <w:spacing w:before="60" w:after="0" w:line="240" w:lineRule="auto"/>
        <w:jc w:val="both"/>
        <w:rPr>
          <w:rFonts w:cstheme="minorHAnsi"/>
          <w:iCs/>
          <w:sz w:val="24"/>
          <w:szCs w:val="24"/>
        </w:rPr>
      </w:pPr>
      <w:r w:rsidRPr="007C379A">
        <w:rPr>
          <w:rFonts w:cstheme="minorHAnsi"/>
          <w:iCs/>
          <w:sz w:val="24"/>
          <w:szCs w:val="24"/>
        </w:rPr>
        <w:t>În cadrul apelului nu sunt vizate proiecte de tip operațiune de importanță strategică predefinită.</w:t>
      </w:r>
    </w:p>
    <w:p w14:paraId="6539EC1F" w14:textId="77777777" w:rsidR="000453CD" w:rsidRPr="00C073EA" w:rsidRDefault="000453CD" w:rsidP="00C073EA">
      <w:pPr>
        <w:spacing w:before="60" w:after="0" w:line="240" w:lineRule="auto"/>
        <w:jc w:val="both"/>
        <w:rPr>
          <w:rFonts w:cstheme="minorHAnsi"/>
          <w:iCs/>
          <w:sz w:val="24"/>
          <w:szCs w:val="24"/>
        </w:rPr>
      </w:pPr>
    </w:p>
    <w:p w14:paraId="7A244C08" w14:textId="77777777" w:rsidR="00A34AAA" w:rsidRPr="00C073EA" w:rsidRDefault="00A34AA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72" w:name="_Toc143581866"/>
      <w:bookmarkStart w:id="173" w:name="_Toc147834097"/>
      <w:bookmarkStart w:id="174" w:name="_Toc147834314"/>
      <w:bookmarkStart w:id="175" w:name="_Toc198207827"/>
      <w:r w:rsidRPr="00C073EA">
        <w:rPr>
          <w:rFonts w:cstheme="minorHAnsi"/>
          <w:b/>
          <w:bCs/>
          <w:iCs/>
          <w:sz w:val="24"/>
          <w:szCs w:val="24"/>
        </w:rPr>
        <w:t>Investiții teritoriale integrate</w:t>
      </w:r>
      <w:bookmarkEnd w:id="172"/>
      <w:bookmarkEnd w:id="173"/>
      <w:bookmarkEnd w:id="174"/>
      <w:bookmarkEnd w:id="175"/>
      <w:r w:rsidRPr="00C073EA">
        <w:rPr>
          <w:rFonts w:cstheme="minorHAnsi"/>
          <w:b/>
          <w:bCs/>
          <w:iCs/>
          <w:sz w:val="24"/>
          <w:szCs w:val="24"/>
        </w:rPr>
        <w:t xml:space="preserve"> </w:t>
      </w:r>
      <w:r w:rsidRPr="00C073EA">
        <w:rPr>
          <w:rFonts w:cstheme="minorHAnsi"/>
          <w:b/>
          <w:bCs/>
          <w:iCs/>
          <w:sz w:val="24"/>
          <w:szCs w:val="24"/>
        </w:rPr>
        <w:tab/>
      </w:r>
    </w:p>
    <w:p w14:paraId="5D85C8E3" w14:textId="77777777" w:rsidR="000A6D70" w:rsidRPr="00C073EA" w:rsidRDefault="000A6D70" w:rsidP="00C073EA">
      <w:pPr>
        <w:spacing w:before="60" w:after="0" w:line="240" w:lineRule="auto"/>
        <w:jc w:val="both"/>
        <w:rPr>
          <w:rFonts w:cstheme="minorHAnsi"/>
          <w:iCs/>
          <w:sz w:val="24"/>
          <w:szCs w:val="24"/>
        </w:rPr>
      </w:pPr>
      <w:r w:rsidRPr="00C073EA">
        <w:rPr>
          <w:rFonts w:cstheme="minorHAnsi"/>
          <w:iCs/>
          <w:sz w:val="24"/>
          <w:szCs w:val="24"/>
        </w:rPr>
        <w:t xml:space="preserve">Prezentul apel </w:t>
      </w:r>
      <w:r w:rsidR="00FE1702" w:rsidRPr="00C073EA">
        <w:rPr>
          <w:rFonts w:cstheme="minorHAnsi"/>
          <w:iCs/>
          <w:sz w:val="24"/>
          <w:szCs w:val="24"/>
        </w:rPr>
        <w:t xml:space="preserve">de proiect </w:t>
      </w:r>
      <w:r w:rsidRPr="00C073EA">
        <w:rPr>
          <w:rFonts w:cstheme="minorHAnsi"/>
          <w:iCs/>
          <w:sz w:val="24"/>
          <w:szCs w:val="24"/>
        </w:rPr>
        <w:t xml:space="preserve">nu vizează </w:t>
      </w:r>
      <w:r w:rsidRPr="00C073EA">
        <w:rPr>
          <w:rFonts w:cstheme="minorHAnsi"/>
          <w:sz w:val="24"/>
          <w:szCs w:val="24"/>
        </w:rPr>
        <w:t>investiții teritoriale integrate</w:t>
      </w:r>
      <w:r w:rsidRPr="00C073EA">
        <w:rPr>
          <w:rFonts w:cstheme="minorHAnsi"/>
          <w:iCs/>
          <w:sz w:val="24"/>
          <w:szCs w:val="24"/>
        </w:rPr>
        <w:t xml:space="preserve">. </w:t>
      </w:r>
    </w:p>
    <w:p w14:paraId="7078A193" w14:textId="77777777" w:rsidR="0080029C" w:rsidRPr="00C073EA" w:rsidRDefault="0080029C" w:rsidP="00C073EA">
      <w:pPr>
        <w:spacing w:before="60" w:after="0" w:line="240" w:lineRule="auto"/>
        <w:jc w:val="both"/>
        <w:rPr>
          <w:rFonts w:cstheme="minorHAnsi"/>
          <w:i/>
          <w:sz w:val="24"/>
          <w:szCs w:val="24"/>
        </w:rPr>
      </w:pPr>
    </w:p>
    <w:p w14:paraId="5EDB80EE" w14:textId="77777777" w:rsidR="008F4B56" w:rsidRPr="00C073EA" w:rsidRDefault="008F4B56"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76" w:name="_Toc143581867"/>
      <w:bookmarkStart w:id="177" w:name="_Toc147834098"/>
      <w:bookmarkStart w:id="178" w:name="_Toc147834315"/>
      <w:bookmarkStart w:id="179" w:name="_Toc198207828"/>
      <w:r w:rsidRPr="00C073EA">
        <w:rPr>
          <w:rFonts w:cstheme="minorHAnsi"/>
          <w:b/>
          <w:bCs/>
          <w:iCs/>
          <w:sz w:val="24"/>
          <w:szCs w:val="24"/>
        </w:rPr>
        <w:t xml:space="preserve">Dezvoltare locală </w:t>
      </w:r>
      <w:r w:rsidR="007431D9" w:rsidRPr="00C073EA">
        <w:rPr>
          <w:rFonts w:cstheme="minorHAnsi"/>
          <w:b/>
          <w:bCs/>
          <w:iCs/>
          <w:sz w:val="24"/>
          <w:szCs w:val="24"/>
        </w:rPr>
        <w:t xml:space="preserve">plasată </w:t>
      </w:r>
      <w:r w:rsidRPr="00C073EA">
        <w:rPr>
          <w:rFonts w:cstheme="minorHAnsi"/>
          <w:b/>
          <w:bCs/>
          <w:iCs/>
          <w:sz w:val="24"/>
          <w:szCs w:val="24"/>
        </w:rPr>
        <w:t>sub responsabilitatea comunității</w:t>
      </w:r>
      <w:bookmarkEnd w:id="176"/>
      <w:bookmarkEnd w:id="177"/>
      <w:bookmarkEnd w:id="178"/>
      <w:bookmarkEnd w:id="179"/>
    </w:p>
    <w:p w14:paraId="25EE2678" w14:textId="77777777" w:rsidR="004305BF" w:rsidRPr="00C073EA" w:rsidRDefault="004305BF" w:rsidP="00C073EA">
      <w:pPr>
        <w:spacing w:before="60" w:after="0" w:line="240" w:lineRule="auto"/>
        <w:jc w:val="both"/>
        <w:rPr>
          <w:rFonts w:cstheme="minorHAnsi"/>
          <w:iCs/>
          <w:sz w:val="24"/>
          <w:szCs w:val="24"/>
        </w:rPr>
      </w:pPr>
      <w:r w:rsidRPr="00C073EA">
        <w:rPr>
          <w:rFonts w:cstheme="minorHAnsi"/>
          <w:iCs/>
          <w:sz w:val="24"/>
          <w:szCs w:val="24"/>
        </w:rPr>
        <w:t xml:space="preserve">Prezentul apel nu vizează </w:t>
      </w:r>
      <w:r w:rsidR="001472E3" w:rsidRPr="00C073EA">
        <w:rPr>
          <w:rFonts w:cstheme="minorHAnsi"/>
          <w:iCs/>
          <w:sz w:val="24"/>
          <w:szCs w:val="24"/>
        </w:rPr>
        <w:t>aplicarea mecanismului DLRC.</w:t>
      </w:r>
    </w:p>
    <w:p w14:paraId="3C4694AC" w14:textId="77777777" w:rsidR="0080029C" w:rsidRPr="00C073EA" w:rsidRDefault="0080029C" w:rsidP="00C073EA">
      <w:pPr>
        <w:spacing w:before="60" w:after="0" w:line="240" w:lineRule="auto"/>
        <w:jc w:val="both"/>
        <w:rPr>
          <w:rFonts w:cstheme="minorHAnsi"/>
          <w:b/>
          <w:bCs/>
          <w:i/>
          <w:sz w:val="24"/>
          <w:szCs w:val="24"/>
        </w:rPr>
      </w:pPr>
    </w:p>
    <w:p w14:paraId="7AC26478" w14:textId="77777777" w:rsidR="00F51C65" w:rsidRPr="00C073EA" w:rsidRDefault="00F51C6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80" w:name="_Toc143581868"/>
      <w:bookmarkStart w:id="181" w:name="_Toc147834099"/>
      <w:bookmarkStart w:id="182" w:name="_Toc147834316"/>
      <w:bookmarkStart w:id="183" w:name="_Toc198207829"/>
      <w:r w:rsidRPr="00C073EA">
        <w:rPr>
          <w:rFonts w:cstheme="minorHAnsi"/>
          <w:b/>
          <w:bCs/>
          <w:iCs/>
          <w:sz w:val="24"/>
          <w:szCs w:val="24"/>
        </w:rPr>
        <w:t>Reguli privind ajutorul de stat</w:t>
      </w:r>
      <w:bookmarkEnd w:id="180"/>
      <w:bookmarkEnd w:id="181"/>
      <w:bookmarkEnd w:id="182"/>
      <w:bookmarkEnd w:id="183"/>
      <w:r w:rsidRPr="00C073EA">
        <w:rPr>
          <w:rFonts w:cstheme="minorHAnsi"/>
          <w:b/>
          <w:bCs/>
          <w:iCs/>
          <w:sz w:val="24"/>
          <w:szCs w:val="24"/>
        </w:rPr>
        <w:t xml:space="preserve"> </w:t>
      </w:r>
    </w:p>
    <w:p w14:paraId="0E955592" w14:textId="2E4A5E13" w:rsidR="007872CF" w:rsidRPr="00C073EA" w:rsidRDefault="00036798" w:rsidP="00C073EA">
      <w:pPr>
        <w:spacing w:before="60" w:after="0" w:line="240" w:lineRule="auto"/>
        <w:jc w:val="both"/>
        <w:rPr>
          <w:rFonts w:cstheme="minorHAnsi"/>
          <w:iCs/>
          <w:sz w:val="24"/>
          <w:szCs w:val="24"/>
        </w:rPr>
      </w:pPr>
      <w:r>
        <w:rPr>
          <w:rFonts w:cstheme="minorHAnsi"/>
          <w:iCs/>
          <w:sz w:val="24"/>
          <w:szCs w:val="24"/>
        </w:rPr>
        <w:t>Acordarea finanțării</w:t>
      </w:r>
      <w:r w:rsidR="007872CF" w:rsidRPr="00C073EA">
        <w:rPr>
          <w:rFonts w:cstheme="minorHAnsi"/>
          <w:iCs/>
          <w:sz w:val="24"/>
          <w:szCs w:val="24"/>
        </w:rPr>
        <w:t xml:space="preserve"> în cadrul prezentului apel</w:t>
      </w:r>
      <w:r w:rsidR="00F36E1F">
        <w:rPr>
          <w:rFonts w:cstheme="minorHAnsi"/>
          <w:iCs/>
          <w:sz w:val="24"/>
          <w:szCs w:val="24"/>
        </w:rPr>
        <w:t xml:space="preserve"> </w:t>
      </w:r>
      <w:r w:rsidR="007872CF" w:rsidRPr="00C073EA">
        <w:rPr>
          <w:rFonts w:cstheme="minorHAnsi"/>
          <w:iCs/>
          <w:sz w:val="24"/>
          <w:szCs w:val="24"/>
        </w:rPr>
        <w:t>se va realiza în conformitate cu prevederile Regulamentului UE nr. 651/2014 al Comisiei de declarare a anumitor categorii de ajutoare compatibile cu piața internă în aplicarea articolelor 107 și 108 din tratat, cu modificările și completările ulterioare și ale Comunicării Comisiei privind Cadrul pentru ajutoarele de stat pentru cercetare, dezvoltare și inovare (2014/C 198/01), precum și în conformitate cu prevederile legislației naționale aplicabile în vigoare.</w:t>
      </w:r>
    </w:p>
    <w:p w14:paraId="12006CD4" w14:textId="11BFB05E" w:rsidR="007872CF" w:rsidRPr="00C073EA" w:rsidRDefault="007872CF" w:rsidP="00C073EA">
      <w:pPr>
        <w:spacing w:before="60" w:after="0" w:line="240" w:lineRule="auto"/>
        <w:jc w:val="both"/>
        <w:rPr>
          <w:rFonts w:cstheme="minorHAnsi"/>
          <w:sz w:val="24"/>
          <w:szCs w:val="24"/>
        </w:rPr>
      </w:pPr>
      <w:r w:rsidRPr="00C073EA">
        <w:rPr>
          <w:rFonts w:cstheme="minorHAnsi"/>
          <w:sz w:val="24"/>
          <w:szCs w:val="24"/>
        </w:rPr>
        <w:t xml:space="preserve">Condițiile de acordare a ajutorului se regăsesc în Schema de ajutor de stat  aprobată prin Ordinul </w:t>
      </w:r>
      <w:r w:rsidR="00036798">
        <w:rPr>
          <w:rFonts w:cstheme="minorHAnsi"/>
          <w:sz w:val="24"/>
          <w:szCs w:val="24"/>
        </w:rPr>
        <w:t>MIPE nr. 330/2025.</w:t>
      </w:r>
    </w:p>
    <w:p w14:paraId="355BA9A1" w14:textId="0EC37C1B" w:rsidR="009A6550" w:rsidRDefault="003075C1" w:rsidP="00C073EA">
      <w:pPr>
        <w:spacing w:before="60" w:after="0" w:line="240" w:lineRule="auto"/>
        <w:jc w:val="both"/>
        <w:rPr>
          <w:rFonts w:cstheme="minorHAnsi"/>
          <w:sz w:val="24"/>
          <w:szCs w:val="24"/>
        </w:rPr>
      </w:pPr>
      <w:r w:rsidRPr="00C073EA">
        <w:rPr>
          <w:rFonts w:cstheme="minorHAnsi"/>
          <w:sz w:val="24"/>
          <w:szCs w:val="24"/>
        </w:rPr>
        <w:t xml:space="preserve">Prin Schema de ajutor de stat, </w:t>
      </w:r>
      <w:r w:rsidR="00F36E1F">
        <w:rPr>
          <w:rFonts w:cstheme="minorHAnsi"/>
          <w:sz w:val="24"/>
          <w:szCs w:val="24"/>
        </w:rPr>
        <w:t xml:space="preserve">aplicabilă apelului de proiecte, </w:t>
      </w:r>
      <w:r w:rsidRPr="00C073EA">
        <w:rPr>
          <w:rFonts w:cstheme="minorHAnsi"/>
          <w:sz w:val="24"/>
          <w:szCs w:val="24"/>
        </w:rPr>
        <w:t>se pot acorda următoarele tipuri de ajutoare de stat, inclusiv combinații între acestea, după cum urmează:</w:t>
      </w:r>
    </w:p>
    <w:p w14:paraId="7C7CC596" w14:textId="77777777" w:rsidR="00EC7CEB" w:rsidRPr="00C073EA" w:rsidRDefault="00EC7CEB" w:rsidP="00C073EA">
      <w:pPr>
        <w:spacing w:before="60" w:after="0" w:line="240" w:lineRule="auto"/>
        <w:jc w:val="both"/>
        <w:rPr>
          <w:rFonts w:cstheme="minorHAnsi"/>
          <w:sz w:val="24"/>
          <w:szCs w:val="24"/>
        </w:rPr>
      </w:pPr>
    </w:p>
    <w:p w14:paraId="7B6363FF" w14:textId="77777777" w:rsidR="00A871D8" w:rsidRPr="00385CA1" w:rsidRDefault="00A871D8" w:rsidP="00A871D8">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ajutoare</w:t>
      </w:r>
      <w:r>
        <w:rPr>
          <w:rFonts w:cstheme="minorHAnsi"/>
          <w:sz w:val="24"/>
          <w:szCs w:val="24"/>
        </w:rPr>
        <w:t xml:space="preserve"> pentru inovare destinate IMM-urilor</w:t>
      </w:r>
    </w:p>
    <w:p w14:paraId="290C7E34" w14:textId="77777777" w:rsidR="00A871D8" w:rsidRDefault="00A871D8" w:rsidP="00A871D8">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 xml:space="preserve">ajutoare regionale pentru investiții; </w:t>
      </w:r>
    </w:p>
    <w:p w14:paraId="07E9F405" w14:textId="77777777" w:rsidR="00D46B32" w:rsidRPr="00385CA1" w:rsidRDefault="00D46B32" w:rsidP="00E64964">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ajutoare pentru proiecte de cercetare și dezvoltare;</w:t>
      </w:r>
    </w:p>
    <w:p w14:paraId="35431412" w14:textId="77777777" w:rsidR="00D46B32" w:rsidRPr="00385CA1" w:rsidRDefault="00D46B32" w:rsidP="00E64964">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ajutoare pentru investiții în infrastructurile de cercetare;</w:t>
      </w:r>
    </w:p>
    <w:p w14:paraId="6965CF7A" w14:textId="77777777" w:rsidR="00D46B32" w:rsidRPr="00385CA1" w:rsidRDefault="00D46B32" w:rsidP="00E64964">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ajutoare pentru inovarea de proces și organizațională;</w:t>
      </w:r>
    </w:p>
    <w:p w14:paraId="01D56C77" w14:textId="3D796CF7" w:rsidR="00D46B32" w:rsidRPr="00385CA1" w:rsidRDefault="00D46B32" w:rsidP="00E64964">
      <w:pPr>
        <w:pStyle w:val="ListParagraph"/>
        <w:numPr>
          <w:ilvl w:val="0"/>
          <w:numId w:val="41"/>
        </w:numPr>
        <w:spacing w:before="60" w:after="0" w:line="240" w:lineRule="auto"/>
        <w:contextualSpacing w:val="0"/>
        <w:jc w:val="both"/>
        <w:rPr>
          <w:rFonts w:cstheme="minorHAnsi"/>
          <w:sz w:val="24"/>
          <w:szCs w:val="24"/>
        </w:rPr>
      </w:pPr>
      <w:r w:rsidRPr="00385CA1">
        <w:rPr>
          <w:rFonts w:cstheme="minorHAnsi"/>
          <w:sz w:val="24"/>
          <w:szCs w:val="24"/>
        </w:rPr>
        <w:t>ajutoarele pentru formare</w:t>
      </w:r>
      <w:r w:rsidR="00EC7CEB">
        <w:rPr>
          <w:rFonts w:cstheme="minorHAnsi"/>
          <w:sz w:val="24"/>
          <w:szCs w:val="24"/>
        </w:rPr>
        <w:t>.</w:t>
      </w:r>
    </w:p>
    <w:p w14:paraId="704ACBC3" w14:textId="77777777" w:rsidR="009D06DC" w:rsidRPr="00C073EA" w:rsidRDefault="009D06DC" w:rsidP="00C073EA">
      <w:pPr>
        <w:spacing w:before="60" w:after="0" w:line="240" w:lineRule="auto"/>
        <w:ind w:left="709"/>
        <w:jc w:val="both"/>
        <w:rPr>
          <w:rFonts w:cstheme="minorHAnsi"/>
          <w:sz w:val="24"/>
          <w:szCs w:val="24"/>
        </w:rPr>
      </w:pPr>
    </w:p>
    <w:p w14:paraId="0077D8E0" w14:textId="48BDF346" w:rsidR="00710750" w:rsidRPr="00C073EA" w:rsidRDefault="00710750" w:rsidP="00C073EA">
      <w:pPr>
        <w:spacing w:before="60" w:after="0" w:line="240" w:lineRule="auto"/>
        <w:jc w:val="both"/>
        <w:rPr>
          <w:rFonts w:cstheme="minorHAnsi"/>
          <w:sz w:val="24"/>
          <w:szCs w:val="24"/>
        </w:rPr>
      </w:pPr>
      <w:r w:rsidRPr="00C073EA">
        <w:rPr>
          <w:rFonts w:cstheme="minorHAnsi"/>
          <w:sz w:val="24"/>
          <w:szCs w:val="24"/>
        </w:rPr>
        <w:t>Potrivit Schemei de ajutor de stat</w:t>
      </w:r>
      <w:r w:rsidR="00EC7CEB">
        <w:rPr>
          <w:rFonts w:cstheme="minorHAnsi"/>
          <w:sz w:val="24"/>
          <w:szCs w:val="24"/>
        </w:rPr>
        <w:t xml:space="preserve"> și schemei de ajutor de </w:t>
      </w:r>
      <w:proofErr w:type="spellStart"/>
      <w:r w:rsidR="00EC7CEB">
        <w:rPr>
          <w:rFonts w:cstheme="minorHAnsi"/>
          <w:sz w:val="24"/>
          <w:szCs w:val="24"/>
        </w:rPr>
        <w:t>minimis</w:t>
      </w:r>
      <w:proofErr w:type="spellEnd"/>
      <w:r w:rsidR="00C4009A" w:rsidRPr="00C073EA">
        <w:rPr>
          <w:rFonts w:cstheme="minorHAnsi"/>
          <w:sz w:val="24"/>
          <w:szCs w:val="24"/>
        </w:rPr>
        <w:t>,</w:t>
      </w:r>
      <w:r w:rsidRPr="00C073EA">
        <w:rPr>
          <w:rFonts w:cstheme="minorHAnsi"/>
          <w:sz w:val="24"/>
          <w:szCs w:val="24"/>
        </w:rPr>
        <w:t xml:space="preserve"> </w:t>
      </w:r>
      <w:r w:rsidRPr="00C073EA">
        <w:rPr>
          <w:rFonts w:cstheme="minorHAnsi"/>
          <w:b/>
          <w:bCs/>
          <w:sz w:val="24"/>
          <w:szCs w:val="24"/>
        </w:rPr>
        <w:t xml:space="preserve">beneficiarii de ajutor </w:t>
      </w:r>
      <w:r w:rsidRPr="00C073EA">
        <w:rPr>
          <w:rFonts w:cstheme="minorHAnsi"/>
          <w:sz w:val="24"/>
          <w:szCs w:val="24"/>
        </w:rPr>
        <w:t>sunt:</w:t>
      </w:r>
    </w:p>
    <w:p w14:paraId="10C7C58C" w14:textId="77777777" w:rsidR="00AE6D06" w:rsidRPr="00C073EA" w:rsidDel="00AE6D06" w:rsidRDefault="00AE6D06" w:rsidP="00E64964">
      <w:pPr>
        <w:pStyle w:val="ListParagraph"/>
        <w:numPr>
          <w:ilvl w:val="0"/>
          <w:numId w:val="41"/>
        </w:numPr>
        <w:spacing w:before="60" w:after="0" w:line="240" w:lineRule="auto"/>
        <w:contextualSpacing w:val="0"/>
        <w:jc w:val="both"/>
        <w:rPr>
          <w:rFonts w:cstheme="minorHAnsi"/>
          <w:sz w:val="24"/>
          <w:szCs w:val="24"/>
        </w:rPr>
      </w:pPr>
      <w:r w:rsidRPr="00C073EA" w:rsidDel="00AE6D06">
        <w:rPr>
          <w:rFonts w:cstheme="minorHAnsi"/>
          <w:b/>
          <w:bCs/>
          <w:sz w:val="24"/>
          <w:szCs w:val="24"/>
        </w:rPr>
        <w:t>întreprinderi mici</w:t>
      </w:r>
      <w:r w:rsidR="00024285">
        <w:rPr>
          <w:rFonts w:cstheme="minorHAnsi"/>
          <w:b/>
          <w:bCs/>
          <w:sz w:val="24"/>
          <w:szCs w:val="24"/>
        </w:rPr>
        <w:t xml:space="preserve"> (inclusiv microîntreprinderi)</w:t>
      </w:r>
      <w:r w:rsidRPr="00C073EA" w:rsidDel="00AE6D06">
        <w:rPr>
          <w:rFonts w:cstheme="minorHAnsi"/>
          <w:b/>
          <w:bCs/>
          <w:sz w:val="24"/>
          <w:szCs w:val="24"/>
        </w:rPr>
        <w:t xml:space="preserve"> și mijlocii</w:t>
      </w:r>
      <w:r w:rsidRPr="00C073EA" w:rsidDel="00AE6D06">
        <w:rPr>
          <w:rFonts w:cstheme="minorHAnsi"/>
          <w:sz w:val="24"/>
          <w:szCs w:val="24"/>
        </w:rPr>
        <w:t>;</w:t>
      </w:r>
    </w:p>
    <w:p w14:paraId="3647FE80" w14:textId="77777777" w:rsidR="00BF313B" w:rsidRPr="001B36C1" w:rsidRDefault="00EC7CEB" w:rsidP="00E64964">
      <w:pPr>
        <w:pStyle w:val="ListParagraph"/>
        <w:numPr>
          <w:ilvl w:val="0"/>
          <w:numId w:val="41"/>
        </w:numPr>
        <w:spacing w:before="60" w:after="0" w:line="240" w:lineRule="auto"/>
        <w:contextualSpacing w:val="0"/>
        <w:jc w:val="both"/>
        <w:rPr>
          <w:rFonts w:cstheme="minorHAnsi"/>
          <w:sz w:val="24"/>
          <w:szCs w:val="24"/>
        </w:rPr>
      </w:pPr>
      <w:r>
        <w:rPr>
          <w:rFonts w:cstheme="minorHAnsi"/>
          <w:b/>
          <w:bCs/>
          <w:sz w:val="24"/>
          <w:szCs w:val="24"/>
        </w:rPr>
        <w:t xml:space="preserve">întreprinderi mari </w:t>
      </w:r>
    </w:p>
    <w:p w14:paraId="1471FC10" w14:textId="7E36CB06" w:rsidR="001A6873" w:rsidRPr="002116A1" w:rsidRDefault="00BF313B" w:rsidP="0039568C">
      <w:pPr>
        <w:pStyle w:val="ListParagraph"/>
        <w:numPr>
          <w:ilvl w:val="0"/>
          <w:numId w:val="41"/>
        </w:numPr>
        <w:spacing w:before="60" w:after="0" w:line="240" w:lineRule="auto"/>
        <w:contextualSpacing w:val="0"/>
        <w:jc w:val="both"/>
        <w:rPr>
          <w:rFonts w:cstheme="minorHAnsi"/>
          <w:sz w:val="24"/>
          <w:szCs w:val="24"/>
        </w:rPr>
      </w:pPr>
      <w:r w:rsidRPr="002116A1">
        <w:rPr>
          <w:rFonts w:cstheme="minorHAnsi"/>
          <w:b/>
          <w:bCs/>
          <w:sz w:val="24"/>
          <w:szCs w:val="24"/>
        </w:rPr>
        <w:t>organizații private de cercetare</w:t>
      </w:r>
      <w:r w:rsidR="001A6873" w:rsidRPr="002116A1">
        <w:rPr>
          <w:rFonts w:cstheme="minorHAnsi"/>
          <w:sz w:val="24"/>
          <w:szCs w:val="24"/>
        </w:rPr>
        <w:t xml:space="preserve"> (</w:t>
      </w:r>
      <w:proofErr w:type="spellStart"/>
      <w:r w:rsidR="001A6873" w:rsidRPr="002116A1">
        <w:rPr>
          <w:rFonts w:eastAsia="Times New Roman" w:cstheme="minorHAnsi"/>
          <w:sz w:val="24"/>
          <w:szCs w:val="24"/>
        </w:rPr>
        <w:t>ex.institute</w:t>
      </w:r>
      <w:proofErr w:type="spellEnd"/>
      <w:r w:rsidR="001A6873" w:rsidRPr="002116A1">
        <w:rPr>
          <w:rFonts w:eastAsia="Times New Roman" w:cstheme="minorHAnsi"/>
          <w:sz w:val="24"/>
          <w:szCs w:val="24"/>
        </w:rPr>
        <w:t>/centre de cercetare</w:t>
      </w:r>
      <w:r w:rsidR="002116A1" w:rsidRPr="002116A1">
        <w:rPr>
          <w:rFonts w:eastAsia="Times New Roman" w:cstheme="minorHAnsi"/>
          <w:sz w:val="24"/>
          <w:szCs w:val="24"/>
        </w:rPr>
        <w:t>, universități</w:t>
      </w:r>
      <w:r w:rsidR="00164D31">
        <w:rPr>
          <w:rFonts w:eastAsia="Times New Roman" w:cstheme="minorHAnsi"/>
          <w:sz w:val="24"/>
          <w:szCs w:val="24"/>
        </w:rPr>
        <w:t>) (</w:t>
      </w:r>
      <w:r w:rsidR="00F62E9A">
        <w:rPr>
          <w:rFonts w:eastAsia="Times New Roman" w:cstheme="minorHAnsi"/>
          <w:sz w:val="24"/>
          <w:szCs w:val="24"/>
        </w:rPr>
        <w:t xml:space="preserve">în corelare cu </w:t>
      </w:r>
      <w:r w:rsidR="00164D31">
        <w:rPr>
          <w:rFonts w:eastAsia="Times New Roman" w:cstheme="minorHAnsi"/>
          <w:sz w:val="24"/>
          <w:szCs w:val="24"/>
        </w:rPr>
        <w:t>prevederil</w:t>
      </w:r>
      <w:r w:rsidR="00F62E9A">
        <w:rPr>
          <w:rFonts w:eastAsia="Times New Roman" w:cstheme="minorHAnsi"/>
          <w:sz w:val="24"/>
          <w:szCs w:val="24"/>
        </w:rPr>
        <w:t xml:space="preserve">e </w:t>
      </w:r>
      <w:r w:rsidR="00164D31">
        <w:rPr>
          <w:rFonts w:eastAsia="Times New Roman" w:cstheme="minorHAnsi"/>
          <w:sz w:val="24"/>
          <w:szCs w:val="24"/>
        </w:rPr>
        <w:t xml:space="preserve">Art. 10, </w:t>
      </w:r>
      <w:proofErr w:type="spellStart"/>
      <w:r w:rsidR="00164D31">
        <w:rPr>
          <w:rFonts w:eastAsia="Times New Roman" w:cstheme="minorHAnsi"/>
          <w:sz w:val="24"/>
          <w:szCs w:val="24"/>
        </w:rPr>
        <w:t>lit</w:t>
      </w:r>
      <w:proofErr w:type="spellEnd"/>
      <w:r w:rsidR="00164D31">
        <w:rPr>
          <w:rFonts w:eastAsia="Times New Roman" w:cstheme="minorHAnsi"/>
          <w:sz w:val="24"/>
          <w:szCs w:val="24"/>
        </w:rPr>
        <w:t xml:space="preserve"> c) din schema de ajutor de stat)</w:t>
      </w:r>
    </w:p>
    <w:p w14:paraId="19A2CCDC" w14:textId="6DA73087" w:rsidR="00710750" w:rsidRDefault="00710750" w:rsidP="00C073EA">
      <w:pPr>
        <w:spacing w:before="60" w:after="0" w:line="240" w:lineRule="auto"/>
        <w:jc w:val="both"/>
        <w:rPr>
          <w:rFonts w:cstheme="minorHAnsi"/>
          <w:sz w:val="24"/>
          <w:szCs w:val="24"/>
        </w:rPr>
      </w:pPr>
      <w:r w:rsidRPr="00C073EA">
        <w:rPr>
          <w:rFonts w:cstheme="minorHAnsi"/>
          <w:sz w:val="24"/>
          <w:szCs w:val="24"/>
        </w:rPr>
        <w:t xml:space="preserve">A se vedea </w:t>
      </w:r>
      <w:r w:rsidR="00EE7C2E" w:rsidRPr="00C073EA">
        <w:rPr>
          <w:rFonts w:cstheme="minorHAnsi"/>
          <w:sz w:val="24"/>
          <w:szCs w:val="24"/>
        </w:rPr>
        <w:t>ș</w:t>
      </w:r>
      <w:r w:rsidRPr="00C073EA">
        <w:rPr>
          <w:rFonts w:cstheme="minorHAnsi"/>
          <w:sz w:val="24"/>
          <w:szCs w:val="24"/>
        </w:rPr>
        <w:t>i secțiunea 3.4</w:t>
      </w:r>
      <w:r w:rsidR="00136004">
        <w:rPr>
          <w:rFonts w:cstheme="minorHAnsi"/>
          <w:sz w:val="24"/>
          <w:szCs w:val="24"/>
        </w:rPr>
        <w:t>.</w:t>
      </w:r>
      <w:r w:rsidRPr="00C073EA">
        <w:rPr>
          <w:rFonts w:cstheme="minorHAnsi"/>
          <w:sz w:val="24"/>
          <w:szCs w:val="24"/>
        </w:rPr>
        <w:t xml:space="preserve"> a prezentului ghid</w:t>
      </w:r>
      <w:r w:rsidR="00D23C90" w:rsidRPr="00C073EA">
        <w:rPr>
          <w:rFonts w:cstheme="minorHAnsi"/>
          <w:sz w:val="24"/>
          <w:szCs w:val="24"/>
        </w:rPr>
        <w:t>.</w:t>
      </w:r>
    </w:p>
    <w:p w14:paraId="48043062" w14:textId="77777777" w:rsidR="00794971" w:rsidRPr="00794971" w:rsidRDefault="00794971" w:rsidP="00794971">
      <w:pPr>
        <w:spacing w:before="60" w:after="0" w:line="240" w:lineRule="auto"/>
        <w:jc w:val="both"/>
        <w:rPr>
          <w:rFonts w:cstheme="minorHAnsi"/>
          <w:sz w:val="24"/>
          <w:szCs w:val="24"/>
        </w:rPr>
      </w:pPr>
      <w:r w:rsidRPr="00794971">
        <w:rPr>
          <w:rFonts w:cstheme="minorHAnsi"/>
          <w:sz w:val="24"/>
          <w:szCs w:val="24"/>
        </w:rPr>
        <w:t xml:space="preserve">Pe durata </w:t>
      </w:r>
      <w:proofErr w:type="spellStart"/>
      <w:r w:rsidRPr="00794971">
        <w:rPr>
          <w:rFonts w:cstheme="minorHAnsi"/>
          <w:sz w:val="24"/>
          <w:szCs w:val="24"/>
        </w:rPr>
        <w:t>implementarii</w:t>
      </w:r>
      <w:proofErr w:type="spellEnd"/>
      <w:r w:rsidRPr="00794971">
        <w:rPr>
          <w:rFonts w:cstheme="minorHAnsi"/>
          <w:sz w:val="24"/>
          <w:szCs w:val="24"/>
        </w:rPr>
        <w:t xml:space="preserve"> proiectului, organizațiile de cercetare au obligația notificării AM PS, asupra oricărei modificări intervenite în activitatea economică desfășurată, față de momentul </w:t>
      </w:r>
      <w:proofErr w:type="spellStart"/>
      <w:r w:rsidRPr="00794971">
        <w:rPr>
          <w:rFonts w:cstheme="minorHAnsi"/>
          <w:sz w:val="24"/>
          <w:szCs w:val="24"/>
        </w:rPr>
        <w:t>acordarii</w:t>
      </w:r>
      <w:proofErr w:type="spellEnd"/>
      <w:r w:rsidRPr="00794971">
        <w:rPr>
          <w:rFonts w:cstheme="minorHAnsi"/>
          <w:sz w:val="24"/>
          <w:szCs w:val="24"/>
        </w:rPr>
        <w:t xml:space="preserve"> finanțării, cu prezentarea documentelor justificative din care reiese acest aspect,  în cazul în care aceasta nu mai este pur auxiliară și depășește 20% din veniturile entității. În cazul în care entitatea desfășoară și activități economice și neeconomice, finanțarea, costurile și veniturile activităților economice respective trebuie să fie contabilizate separat. </w:t>
      </w:r>
    </w:p>
    <w:p w14:paraId="63C10461" w14:textId="339FA3CB" w:rsidR="00794971" w:rsidRPr="00794971" w:rsidRDefault="00794971" w:rsidP="00794971">
      <w:pPr>
        <w:spacing w:before="60" w:after="0" w:line="240" w:lineRule="auto"/>
        <w:jc w:val="both"/>
        <w:rPr>
          <w:rFonts w:cstheme="minorHAnsi"/>
          <w:sz w:val="24"/>
          <w:szCs w:val="24"/>
        </w:rPr>
      </w:pPr>
      <w:r w:rsidRPr="00794971">
        <w:rPr>
          <w:rFonts w:cstheme="minorHAnsi"/>
          <w:sz w:val="24"/>
          <w:szCs w:val="24"/>
        </w:rPr>
        <w:t xml:space="preserve">Organizațiile </w:t>
      </w:r>
      <w:r w:rsidR="005D46AB">
        <w:rPr>
          <w:rFonts w:cstheme="minorHAnsi"/>
          <w:sz w:val="24"/>
          <w:szCs w:val="24"/>
        </w:rPr>
        <w:t xml:space="preserve">private </w:t>
      </w:r>
      <w:r w:rsidRPr="00794971">
        <w:rPr>
          <w:rFonts w:cstheme="minorHAnsi"/>
          <w:sz w:val="24"/>
          <w:szCs w:val="24"/>
        </w:rPr>
        <w:t>de cercetare au obligația de a asigura resursele financiare necesare pentru implementarea proiectului în cazul în care finanțarea publică primită se supune normelor privind ajutoarele de stat și este necesară cofinanțarea cheltuielilor eligibile. (a se vedea prevederile art.10 lit. c) din Schema de ajutor de stat).</w:t>
      </w:r>
    </w:p>
    <w:p w14:paraId="7ED1E2D6" w14:textId="377D2642" w:rsidR="00794971" w:rsidRPr="00794971" w:rsidRDefault="00794971" w:rsidP="00794971">
      <w:pPr>
        <w:spacing w:before="60" w:after="0" w:line="240" w:lineRule="auto"/>
        <w:jc w:val="both"/>
        <w:rPr>
          <w:rFonts w:cstheme="minorHAnsi"/>
          <w:sz w:val="24"/>
          <w:szCs w:val="24"/>
        </w:rPr>
      </w:pPr>
      <w:r w:rsidRPr="00794971">
        <w:rPr>
          <w:rFonts w:cstheme="minorHAnsi"/>
          <w:sz w:val="24"/>
          <w:szCs w:val="24"/>
        </w:rPr>
        <w:t xml:space="preserve">În situația în care organizația </w:t>
      </w:r>
      <w:proofErr w:type="spellStart"/>
      <w:r w:rsidR="005D46AB">
        <w:rPr>
          <w:rFonts w:cstheme="minorHAnsi"/>
          <w:sz w:val="24"/>
          <w:szCs w:val="24"/>
        </w:rPr>
        <w:t>privaă</w:t>
      </w:r>
      <w:proofErr w:type="spellEnd"/>
      <w:r w:rsidR="005D46AB">
        <w:rPr>
          <w:rFonts w:cstheme="minorHAnsi"/>
          <w:sz w:val="24"/>
          <w:szCs w:val="24"/>
        </w:rPr>
        <w:t xml:space="preserve"> </w:t>
      </w:r>
      <w:r w:rsidRPr="00794971">
        <w:rPr>
          <w:rFonts w:cstheme="minorHAnsi"/>
          <w:sz w:val="24"/>
          <w:szCs w:val="24"/>
        </w:rPr>
        <w:t xml:space="preserve">de cercetare devine beneficiară de ajutor de stat, finanțarea publică a costurilor legate de activitatea economică respectivă face obiectul normelor privind ajutoarele de stat, cu aplicarea unei  intensități a ajutorului de 50% din costurile eligibile. Diferența față de ajutorul de stat plătit pentru costurile eligibile legate de activitatea economică se recuperează de către furnizorul schemei de ajutor, cu aplicarea dobânzii în vigoare, conform prevederilor </w:t>
      </w:r>
      <w:proofErr w:type="spellStart"/>
      <w:r w:rsidRPr="00794971">
        <w:rPr>
          <w:rFonts w:cstheme="minorHAnsi"/>
          <w:sz w:val="24"/>
          <w:szCs w:val="24"/>
        </w:rPr>
        <w:t>Ordonanţei</w:t>
      </w:r>
      <w:proofErr w:type="spellEnd"/>
      <w:r w:rsidRPr="00794971">
        <w:rPr>
          <w:rFonts w:cstheme="minorHAnsi"/>
          <w:sz w:val="24"/>
          <w:szCs w:val="24"/>
        </w:rPr>
        <w:t xml:space="preserve"> de </w:t>
      </w:r>
      <w:proofErr w:type="spellStart"/>
      <w:r w:rsidRPr="00794971">
        <w:rPr>
          <w:rFonts w:cstheme="minorHAnsi"/>
          <w:sz w:val="24"/>
          <w:szCs w:val="24"/>
        </w:rPr>
        <w:t>urgenţă</w:t>
      </w:r>
      <w:proofErr w:type="spellEnd"/>
      <w:r w:rsidRPr="00794971">
        <w:rPr>
          <w:rFonts w:cstheme="minorHAnsi"/>
          <w:sz w:val="24"/>
          <w:szCs w:val="24"/>
        </w:rPr>
        <w:t xml:space="preserve"> a Guvernului nr. 77/2014, cu modificările </w:t>
      </w:r>
      <w:proofErr w:type="spellStart"/>
      <w:r w:rsidRPr="00794971">
        <w:rPr>
          <w:rFonts w:cstheme="minorHAnsi"/>
          <w:sz w:val="24"/>
          <w:szCs w:val="24"/>
        </w:rPr>
        <w:t>şi</w:t>
      </w:r>
      <w:proofErr w:type="spellEnd"/>
      <w:r w:rsidRPr="00794971">
        <w:rPr>
          <w:rFonts w:cstheme="minorHAnsi"/>
          <w:sz w:val="24"/>
          <w:szCs w:val="24"/>
        </w:rPr>
        <w:t xml:space="preserve"> completările ulterioare.</w:t>
      </w:r>
    </w:p>
    <w:p w14:paraId="54F837A2" w14:textId="77777777" w:rsidR="00794971" w:rsidRPr="00794971" w:rsidRDefault="00794971" w:rsidP="00794971">
      <w:pPr>
        <w:spacing w:before="60" w:after="0" w:line="240" w:lineRule="auto"/>
        <w:jc w:val="both"/>
        <w:rPr>
          <w:rFonts w:cstheme="minorHAnsi"/>
          <w:sz w:val="24"/>
          <w:szCs w:val="24"/>
        </w:rPr>
      </w:pPr>
      <w:r w:rsidRPr="00794971">
        <w:rPr>
          <w:rFonts w:cstheme="minorHAnsi"/>
          <w:sz w:val="24"/>
          <w:szCs w:val="24"/>
        </w:rPr>
        <w:t xml:space="preserve">Acordarea ajutorului de </w:t>
      </w:r>
      <w:proofErr w:type="spellStart"/>
      <w:r w:rsidRPr="00794971">
        <w:rPr>
          <w:rFonts w:cstheme="minorHAnsi"/>
          <w:sz w:val="24"/>
          <w:szCs w:val="24"/>
        </w:rPr>
        <w:t>minimis</w:t>
      </w:r>
      <w:proofErr w:type="spellEnd"/>
      <w:r w:rsidRPr="00794971">
        <w:rPr>
          <w:rFonts w:cstheme="minorHAnsi"/>
          <w:sz w:val="24"/>
          <w:szCs w:val="24"/>
        </w:rPr>
        <w:t xml:space="preserve"> în cadrul prezentului apel, pentru IMM-uri și întreprinderi mari, se va realiza în conformitate cu prevederile Regulamentului UE nr. 2831/2023 al Comisiei privind aplicarea articolelor 107 și 108 din Tratatul privind funcționarea Uniunii Europene ajutoarelor de </w:t>
      </w:r>
      <w:proofErr w:type="spellStart"/>
      <w:r w:rsidRPr="00794971">
        <w:rPr>
          <w:rFonts w:cstheme="minorHAnsi"/>
          <w:sz w:val="24"/>
          <w:szCs w:val="24"/>
        </w:rPr>
        <w:t>minimis</w:t>
      </w:r>
      <w:proofErr w:type="spellEnd"/>
      <w:r w:rsidRPr="00794971">
        <w:rPr>
          <w:rFonts w:cstheme="minorHAnsi"/>
          <w:sz w:val="24"/>
          <w:szCs w:val="24"/>
        </w:rPr>
        <w:t>.</w:t>
      </w:r>
    </w:p>
    <w:p w14:paraId="41FD9A76" w14:textId="517B207C" w:rsidR="008C79C8" w:rsidRDefault="00794971" w:rsidP="00794971">
      <w:pPr>
        <w:spacing w:before="60" w:after="0" w:line="240" w:lineRule="auto"/>
        <w:jc w:val="both"/>
        <w:rPr>
          <w:rFonts w:cstheme="minorHAnsi"/>
          <w:sz w:val="24"/>
          <w:szCs w:val="24"/>
        </w:rPr>
      </w:pPr>
      <w:r w:rsidRPr="00794971">
        <w:rPr>
          <w:rFonts w:cstheme="minorHAnsi"/>
          <w:sz w:val="24"/>
          <w:szCs w:val="24"/>
        </w:rPr>
        <w:t xml:space="preserve">Condițiile de acordare a ajutorului de </w:t>
      </w:r>
      <w:proofErr w:type="spellStart"/>
      <w:r w:rsidRPr="00794971">
        <w:rPr>
          <w:rFonts w:cstheme="minorHAnsi"/>
          <w:sz w:val="24"/>
          <w:szCs w:val="24"/>
        </w:rPr>
        <w:t>minimis</w:t>
      </w:r>
      <w:proofErr w:type="spellEnd"/>
      <w:r w:rsidRPr="00794971">
        <w:rPr>
          <w:rFonts w:cstheme="minorHAnsi"/>
          <w:sz w:val="24"/>
          <w:szCs w:val="24"/>
        </w:rPr>
        <w:t xml:space="preserve"> se regăsesc în Schema de ajutor de </w:t>
      </w:r>
      <w:proofErr w:type="spellStart"/>
      <w:r w:rsidRPr="00794971">
        <w:rPr>
          <w:rFonts w:cstheme="minorHAnsi"/>
          <w:sz w:val="24"/>
          <w:szCs w:val="24"/>
        </w:rPr>
        <w:t>minimis</w:t>
      </w:r>
      <w:proofErr w:type="spellEnd"/>
      <w:r w:rsidRPr="00794971">
        <w:rPr>
          <w:rFonts w:cstheme="minorHAnsi"/>
          <w:sz w:val="24"/>
          <w:szCs w:val="24"/>
        </w:rPr>
        <w:t xml:space="preserve"> pentru susținerea proiectelor finanțate prin Prioritatea 9 – „</w:t>
      </w:r>
      <w:r w:rsidRPr="005D46AB">
        <w:rPr>
          <w:rFonts w:cstheme="minorHAnsi"/>
          <w:i/>
          <w:iCs/>
          <w:sz w:val="24"/>
          <w:szCs w:val="24"/>
        </w:rPr>
        <w:t>Contribuția la Platforma STEP: biotehnologii și tehnologii digitale, inclusiv servicii asociate în sectorul sănătății”,</w:t>
      </w:r>
      <w:r w:rsidRPr="00794971">
        <w:rPr>
          <w:rFonts w:cstheme="minorHAnsi"/>
          <w:sz w:val="24"/>
          <w:szCs w:val="24"/>
        </w:rPr>
        <w:t xml:space="preserve"> din cadrul  Programului Sănătate, aprobată prin Ordinul MIPE nr. 329/21.02.2025.</w:t>
      </w:r>
    </w:p>
    <w:p w14:paraId="0159E35B" w14:textId="77777777" w:rsidR="00794971" w:rsidRPr="00C073EA" w:rsidRDefault="00794971" w:rsidP="00794971">
      <w:pPr>
        <w:spacing w:before="60" w:after="0" w:line="240" w:lineRule="auto"/>
        <w:jc w:val="both"/>
        <w:rPr>
          <w:rFonts w:cstheme="minorHAnsi"/>
          <w:sz w:val="24"/>
          <w:szCs w:val="24"/>
        </w:rPr>
      </w:pPr>
    </w:p>
    <w:p w14:paraId="08C4E1B1" w14:textId="665E2ACE" w:rsidR="008C79C8" w:rsidRDefault="008C79C8" w:rsidP="008C79C8">
      <w:pPr>
        <w:spacing w:before="60" w:after="0" w:line="240" w:lineRule="auto"/>
        <w:jc w:val="both"/>
        <w:rPr>
          <w:rFonts w:cstheme="minorHAnsi"/>
          <w:sz w:val="24"/>
          <w:szCs w:val="24"/>
        </w:rPr>
      </w:pPr>
      <w:r w:rsidRPr="00C073EA">
        <w:rPr>
          <w:rFonts w:cstheme="minorHAnsi"/>
          <w:sz w:val="24"/>
          <w:szCs w:val="24"/>
        </w:rPr>
        <w:lastRenderedPageBreak/>
        <w:t xml:space="preserve">Prin Schema de ajutor de </w:t>
      </w:r>
      <w:proofErr w:type="spellStart"/>
      <w:r>
        <w:rPr>
          <w:rFonts w:cstheme="minorHAnsi"/>
          <w:sz w:val="24"/>
          <w:szCs w:val="24"/>
        </w:rPr>
        <w:t>minimis</w:t>
      </w:r>
      <w:proofErr w:type="spellEnd"/>
      <w:r w:rsidRPr="00C073EA">
        <w:rPr>
          <w:rFonts w:cstheme="minorHAnsi"/>
          <w:sz w:val="24"/>
          <w:szCs w:val="24"/>
        </w:rPr>
        <w:t xml:space="preserve">, </w:t>
      </w:r>
      <w:r>
        <w:rPr>
          <w:rFonts w:cstheme="minorHAnsi"/>
          <w:sz w:val="24"/>
          <w:szCs w:val="24"/>
        </w:rPr>
        <w:t>aplicabilă apelului de proiecte, se pot acorda ajutoare pentru următoarele activități</w:t>
      </w:r>
      <w:r w:rsidRPr="00C073EA">
        <w:rPr>
          <w:rFonts w:cstheme="minorHAnsi"/>
          <w:sz w:val="24"/>
          <w:szCs w:val="24"/>
        </w:rPr>
        <w:t>:</w:t>
      </w:r>
    </w:p>
    <w:p w14:paraId="053339A9" w14:textId="0EEC1C7A" w:rsidR="008C79C8" w:rsidRDefault="008C79C8" w:rsidP="008C79C8">
      <w:pPr>
        <w:spacing w:before="60" w:after="0" w:line="240" w:lineRule="auto"/>
        <w:ind w:left="708"/>
        <w:jc w:val="both"/>
        <w:rPr>
          <w:rFonts w:cstheme="minorHAnsi"/>
          <w:iCs/>
          <w:sz w:val="24"/>
          <w:szCs w:val="24"/>
        </w:rPr>
      </w:pPr>
      <w:r w:rsidRPr="006D7BB5">
        <w:rPr>
          <w:rFonts w:cstheme="minorHAnsi"/>
          <w:b/>
          <w:bCs/>
          <w:iCs/>
          <w:sz w:val="24"/>
          <w:szCs w:val="24"/>
        </w:rPr>
        <w:t>a)</w:t>
      </w:r>
      <w:r w:rsidRPr="006D7BB5">
        <w:rPr>
          <w:rFonts w:cstheme="minorHAnsi"/>
          <w:iCs/>
          <w:sz w:val="24"/>
          <w:szCs w:val="24"/>
        </w:rPr>
        <w:t> activități de informare</w:t>
      </w:r>
      <w:r w:rsidR="00A871D8">
        <w:rPr>
          <w:rFonts w:cstheme="minorHAnsi"/>
          <w:iCs/>
          <w:sz w:val="24"/>
          <w:szCs w:val="24"/>
        </w:rPr>
        <w:t>, comunicare</w:t>
      </w:r>
      <w:r w:rsidRPr="006D7BB5">
        <w:rPr>
          <w:rFonts w:cstheme="minorHAnsi"/>
          <w:iCs/>
          <w:sz w:val="24"/>
          <w:szCs w:val="24"/>
        </w:rPr>
        <w:t xml:space="preserve"> și publicitate;</w:t>
      </w:r>
    </w:p>
    <w:p w14:paraId="1937B5BB" w14:textId="25A04B87" w:rsidR="008C79C8" w:rsidRDefault="008C79C8" w:rsidP="008C79C8">
      <w:pPr>
        <w:spacing w:before="60" w:after="0" w:line="240" w:lineRule="auto"/>
        <w:ind w:left="708"/>
        <w:jc w:val="both"/>
        <w:rPr>
          <w:rFonts w:cstheme="minorHAnsi"/>
          <w:iCs/>
          <w:sz w:val="24"/>
          <w:szCs w:val="24"/>
        </w:rPr>
      </w:pPr>
      <w:r w:rsidRPr="006D7BB5">
        <w:rPr>
          <w:rFonts w:cstheme="minorHAnsi"/>
          <w:b/>
          <w:bCs/>
          <w:iCs/>
          <w:sz w:val="24"/>
          <w:szCs w:val="24"/>
        </w:rPr>
        <w:t>b)</w:t>
      </w:r>
      <w:r w:rsidRPr="006D7BB5">
        <w:rPr>
          <w:rFonts w:cstheme="minorHAnsi"/>
          <w:iCs/>
          <w:sz w:val="24"/>
          <w:szCs w:val="24"/>
        </w:rPr>
        <w:t> activități de management de proiect, inclusiv servicii de consultanță</w:t>
      </w:r>
      <w:r w:rsidR="000921D5">
        <w:rPr>
          <w:rFonts w:cstheme="minorHAnsi"/>
          <w:iCs/>
          <w:sz w:val="24"/>
          <w:szCs w:val="24"/>
        </w:rPr>
        <w:t xml:space="preserve">, </w:t>
      </w:r>
      <w:r w:rsidRPr="006D7BB5">
        <w:rPr>
          <w:rFonts w:cstheme="minorHAnsi"/>
          <w:iCs/>
          <w:sz w:val="24"/>
          <w:szCs w:val="24"/>
        </w:rPr>
        <w:t>asistență tehnică pentru managementul proiectului;</w:t>
      </w:r>
    </w:p>
    <w:p w14:paraId="0943764B" w14:textId="77777777" w:rsidR="008C79C8" w:rsidRDefault="008C79C8" w:rsidP="008C79C8">
      <w:pPr>
        <w:spacing w:before="60" w:after="0" w:line="240" w:lineRule="auto"/>
        <w:ind w:left="708"/>
        <w:jc w:val="both"/>
        <w:rPr>
          <w:rFonts w:cstheme="minorHAnsi"/>
          <w:iCs/>
          <w:sz w:val="24"/>
          <w:szCs w:val="24"/>
        </w:rPr>
      </w:pPr>
      <w:r w:rsidRPr="006D7BB5">
        <w:rPr>
          <w:rFonts w:cstheme="minorHAnsi"/>
          <w:b/>
          <w:bCs/>
          <w:iCs/>
          <w:sz w:val="24"/>
          <w:szCs w:val="24"/>
        </w:rPr>
        <w:t>c)</w:t>
      </w:r>
      <w:r w:rsidRPr="006D7BB5">
        <w:rPr>
          <w:rFonts w:cstheme="minorHAnsi"/>
          <w:iCs/>
          <w:sz w:val="24"/>
          <w:szCs w:val="24"/>
        </w:rPr>
        <w:t> sprijin pentru plata abonamentelor, taxelor și cotizațiilor necesare pentru implementarea proiectului;</w:t>
      </w:r>
    </w:p>
    <w:p w14:paraId="7C1DC6ED" w14:textId="77777777" w:rsidR="008C79C8" w:rsidRDefault="008C79C8" w:rsidP="008C79C8">
      <w:pPr>
        <w:spacing w:before="60" w:after="0" w:line="240" w:lineRule="auto"/>
        <w:ind w:left="708"/>
        <w:jc w:val="both"/>
        <w:rPr>
          <w:rFonts w:cstheme="minorHAnsi"/>
          <w:iCs/>
          <w:sz w:val="24"/>
          <w:szCs w:val="24"/>
        </w:rPr>
      </w:pPr>
      <w:r w:rsidRPr="006D7BB5">
        <w:rPr>
          <w:rFonts w:cstheme="minorHAnsi"/>
          <w:b/>
          <w:bCs/>
          <w:iCs/>
          <w:sz w:val="24"/>
          <w:szCs w:val="24"/>
        </w:rPr>
        <w:t>d)</w:t>
      </w:r>
      <w:r w:rsidRPr="006D7BB5">
        <w:rPr>
          <w:rFonts w:cstheme="minorHAnsi"/>
          <w:iCs/>
          <w:sz w:val="24"/>
          <w:szCs w:val="24"/>
        </w:rPr>
        <w:t> servicii de auditare a proiectului;</w:t>
      </w:r>
    </w:p>
    <w:p w14:paraId="1D656E55" w14:textId="6B904AB9" w:rsidR="008C79C8" w:rsidRDefault="008C79C8" w:rsidP="008C79C8">
      <w:pPr>
        <w:spacing w:before="60" w:after="0" w:line="240" w:lineRule="auto"/>
        <w:ind w:left="708"/>
        <w:jc w:val="both"/>
        <w:rPr>
          <w:rFonts w:cstheme="minorHAnsi"/>
          <w:iCs/>
          <w:sz w:val="24"/>
          <w:szCs w:val="24"/>
        </w:rPr>
      </w:pPr>
      <w:r w:rsidRPr="006D7BB5">
        <w:rPr>
          <w:rFonts w:cstheme="minorHAnsi"/>
          <w:b/>
          <w:bCs/>
          <w:iCs/>
          <w:sz w:val="24"/>
          <w:szCs w:val="24"/>
        </w:rPr>
        <w:t>e)</w:t>
      </w:r>
      <w:r w:rsidRPr="006D7BB5">
        <w:rPr>
          <w:rFonts w:cstheme="minorHAnsi"/>
          <w:iCs/>
          <w:sz w:val="24"/>
          <w:szCs w:val="24"/>
        </w:rPr>
        <w:t> cheltuieli generale de administrație.</w:t>
      </w:r>
    </w:p>
    <w:p w14:paraId="03F418E3" w14:textId="58C64A9F" w:rsidR="00F53BAE" w:rsidRDefault="00F53BAE" w:rsidP="000921D5">
      <w:pPr>
        <w:spacing w:before="60" w:after="0" w:line="240" w:lineRule="auto"/>
        <w:jc w:val="both"/>
        <w:rPr>
          <w:rFonts w:cstheme="minorHAnsi"/>
          <w:iCs/>
          <w:sz w:val="24"/>
          <w:szCs w:val="24"/>
        </w:rPr>
      </w:pPr>
      <w:r w:rsidRPr="00F53BAE">
        <w:rPr>
          <w:rFonts w:cstheme="minorHAnsi"/>
          <w:iCs/>
          <w:sz w:val="24"/>
          <w:szCs w:val="24"/>
        </w:rPr>
        <w:t xml:space="preserve">Potrivit Schemei de ajutor de </w:t>
      </w:r>
      <w:proofErr w:type="spellStart"/>
      <w:r w:rsidRPr="00F53BAE">
        <w:rPr>
          <w:rFonts w:cstheme="minorHAnsi"/>
          <w:iCs/>
          <w:sz w:val="24"/>
          <w:szCs w:val="24"/>
        </w:rPr>
        <w:t>minimis</w:t>
      </w:r>
      <w:proofErr w:type="spellEnd"/>
      <w:r w:rsidRPr="00F53BAE">
        <w:rPr>
          <w:rFonts w:cstheme="minorHAnsi"/>
          <w:iCs/>
          <w:sz w:val="24"/>
          <w:szCs w:val="24"/>
        </w:rPr>
        <w:t xml:space="preserve"> beneficiarii de ajutor de </w:t>
      </w:r>
      <w:proofErr w:type="spellStart"/>
      <w:r w:rsidRPr="00F53BAE">
        <w:rPr>
          <w:rFonts w:cstheme="minorHAnsi"/>
          <w:iCs/>
          <w:sz w:val="24"/>
          <w:szCs w:val="24"/>
        </w:rPr>
        <w:t>minimis</w:t>
      </w:r>
      <w:proofErr w:type="spellEnd"/>
      <w:r w:rsidRPr="00F53BAE">
        <w:rPr>
          <w:rFonts w:cstheme="minorHAnsi"/>
          <w:iCs/>
          <w:sz w:val="24"/>
          <w:szCs w:val="24"/>
        </w:rPr>
        <w:t xml:space="preserve"> sunt IMM-uri (inclusiv microîntreprinderi) și/sau întreprinderi mari.</w:t>
      </w:r>
    </w:p>
    <w:p w14:paraId="198F9438" w14:textId="2D6F75F2" w:rsidR="00B4156E" w:rsidRDefault="000921D5" w:rsidP="000921D5">
      <w:pPr>
        <w:spacing w:before="60" w:after="0" w:line="240" w:lineRule="auto"/>
        <w:jc w:val="both"/>
        <w:rPr>
          <w:rFonts w:cstheme="minorHAnsi"/>
          <w:iCs/>
          <w:sz w:val="24"/>
          <w:szCs w:val="24"/>
        </w:rPr>
      </w:pPr>
      <w:r w:rsidRPr="000921D5">
        <w:rPr>
          <w:rFonts w:cstheme="minorHAnsi"/>
          <w:iCs/>
          <w:sz w:val="24"/>
          <w:szCs w:val="24"/>
        </w:rPr>
        <w:t xml:space="preserve">În vederea analizei încadrării și respectării cerințelor din schema de ajutor de stat și schema de ajutor de </w:t>
      </w:r>
      <w:proofErr w:type="spellStart"/>
      <w:r w:rsidRPr="000921D5">
        <w:rPr>
          <w:rFonts w:cstheme="minorHAnsi"/>
          <w:iCs/>
          <w:sz w:val="24"/>
          <w:szCs w:val="24"/>
        </w:rPr>
        <w:t>minimis</w:t>
      </w:r>
      <w:proofErr w:type="spellEnd"/>
      <w:r w:rsidRPr="000921D5">
        <w:rPr>
          <w:rFonts w:cstheme="minorHAnsi"/>
          <w:iCs/>
          <w:sz w:val="24"/>
          <w:szCs w:val="24"/>
        </w:rPr>
        <w:t xml:space="preserve">, solicitantul/liderul de parteneriat și/sau partenerii vor completa și depune </w:t>
      </w:r>
      <w:bookmarkStart w:id="184" w:name="_Hlk198207499"/>
      <w:r w:rsidRPr="00AC2CB7">
        <w:rPr>
          <w:rFonts w:cstheme="minorHAnsi"/>
          <w:iCs/>
          <w:sz w:val="24"/>
          <w:szCs w:val="24"/>
          <w:highlight w:val="yellow"/>
        </w:rPr>
        <w:t xml:space="preserve">Anexa </w:t>
      </w:r>
      <w:r w:rsidR="007E194E">
        <w:rPr>
          <w:rFonts w:cstheme="minorHAnsi"/>
          <w:iCs/>
          <w:sz w:val="24"/>
          <w:szCs w:val="24"/>
          <w:highlight w:val="yellow"/>
        </w:rPr>
        <w:t>18</w:t>
      </w:r>
      <w:r w:rsidRPr="00AC2CB7">
        <w:rPr>
          <w:rFonts w:cstheme="minorHAnsi"/>
          <w:iCs/>
          <w:sz w:val="24"/>
          <w:szCs w:val="24"/>
          <w:highlight w:val="yellow"/>
        </w:rPr>
        <w:t xml:space="preserve"> - </w:t>
      </w:r>
      <w:proofErr w:type="spellStart"/>
      <w:r w:rsidRPr="00AC2CB7">
        <w:rPr>
          <w:rFonts w:cstheme="minorHAnsi"/>
          <w:iCs/>
          <w:sz w:val="24"/>
          <w:szCs w:val="24"/>
          <w:highlight w:val="yellow"/>
        </w:rPr>
        <w:t>Declaraţie</w:t>
      </w:r>
      <w:proofErr w:type="spellEnd"/>
      <w:r w:rsidRPr="00AC2CB7">
        <w:rPr>
          <w:rFonts w:cstheme="minorHAnsi"/>
          <w:iCs/>
          <w:sz w:val="24"/>
          <w:szCs w:val="24"/>
          <w:highlight w:val="yellow"/>
        </w:rPr>
        <w:t xml:space="preserve"> privind ajutoarele</w:t>
      </w:r>
      <w:r w:rsidRPr="00AC2CB7">
        <w:rPr>
          <w:rFonts w:cstheme="minorHAnsi"/>
          <w:iCs/>
          <w:sz w:val="24"/>
          <w:szCs w:val="24"/>
        </w:rPr>
        <w:t xml:space="preserve"> de stat și de </w:t>
      </w:r>
      <w:proofErr w:type="spellStart"/>
      <w:r w:rsidRPr="00AC2CB7">
        <w:rPr>
          <w:rFonts w:cstheme="minorHAnsi"/>
          <w:iCs/>
          <w:sz w:val="24"/>
          <w:szCs w:val="24"/>
        </w:rPr>
        <w:t>minimis</w:t>
      </w:r>
      <w:proofErr w:type="spellEnd"/>
      <w:r w:rsidRPr="00AC2CB7">
        <w:rPr>
          <w:rFonts w:cstheme="minorHAnsi"/>
          <w:iCs/>
          <w:sz w:val="24"/>
          <w:szCs w:val="24"/>
        </w:rPr>
        <w:t xml:space="preserve"> pentru solicitant/lider de parteneriat</w:t>
      </w:r>
      <w:r w:rsidRPr="000921D5">
        <w:rPr>
          <w:rFonts w:cstheme="minorHAnsi"/>
          <w:iCs/>
          <w:sz w:val="24"/>
          <w:szCs w:val="24"/>
        </w:rPr>
        <w:t xml:space="preserve"> și/sau parteneri </w:t>
      </w:r>
      <w:bookmarkEnd w:id="184"/>
      <w:r w:rsidRPr="000921D5">
        <w:rPr>
          <w:rFonts w:cstheme="minorHAnsi"/>
          <w:iCs/>
          <w:sz w:val="24"/>
          <w:szCs w:val="24"/>
        </w:rPr>
        <w:t>, la ghidul solicitantului.</w:t>
      </w:r>
    </w:p>
    <w:p w14:paraId="2DC7A42D" w14:textId="77777777" w:rsidR="00D50025" w:rsidRDefault="00D50025" w:rsidP="000921D5">
      <w:pPr>
        <w:spacing w:before="60" w:after="0" w:line="240" w:lineRule="auto"/>
        <w:jc w:val="both"/>
        <w:rPr>
          <w:rFonts w:cstheme="minorHAnsi"/>
          <w:iCs/>
          <w:sz w:val="24"/>
          <w:szCs w:val="24"/>
        </w:rPr>
      </w:pPr>
    </w:p>
    <w:p w14:paraId="48BCB7A1" w14:textId="77777777" w:rsidR="001F48A8" w:rsidRPr="00C073EA" w:rsidRDefault="001F48A8"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85" w:name="_Toc143581869"/>
      <w:bookmarkStart w:id="186" w:name="_Toc147834100"/>
      <w:bookmarkStart w:id="187" w:name="_Toc147834317"/>
      <w:bookmarkStart w:id="188" w:name="_Toc198207830"/>
      <w:r w:rsidRPr="00C073EA">
        <w:rPr>
          <w:rFonts w:cstheme="minorHAnsi"/>
          <w:b/>
          <w:bCs/>
          <w:iCs/>
          <w:sz w:val="24"/>
          <w:szCs w:val="24"/>
        </w:rPr>
        <w:t>Reguli privind instrumentele financiare</w:t>
      </w:r>
      <w:bookmarkEnd w:id="185"/>
      <w:bookmarkEnd w:id="186"/>
      <w:bookmarkEnd w:id="187"/>
      <w:bookmarkEnd w:id="188"/>
      <w:r w:rsidRPr="00C073EA">
        <w:rPr>
          <w:rFonts w:cstheme="minorHAnsi"/>
          <w:b/>
          <w:bCs/>
          <w:iCs/>
          <w:sz w:val="24"/>
          <w:szCs w:val="24"/>
        </w:rPr>
        <w:t xml:space="preserve"> </w:t>
      </w:r>
    </w:p>
    <w:p w14:paraId="0ADD800C" w14:textId="77777777" w:rsidR="00033A9A" w:rsidRPr="00C073EA" w:rsidRDefault="00FE1702" w:rsidP="00C073EA">
      <w:pPr>
        <w:spacing w:before="60" w:after="0" w:line="240" w:lineRule="auto"/>
        <w:jc w:val="both"/>
        <w:rPr>
          <w:rFonts w:cstheme="minorHAnsi"/>
          <w:iCs/>
          <w:sz w:val="24"/>
          <w:szCs w:val="24"/>
        </w:rPr>
      </w:pPr>
      <w:r w:rsidRPr="00C073EA">
        <w:rPr>
          <w:rFonts w:cstheme="minorHAnsi"/>
          <w:iCs/>
          <w:sz w:val="24"/>
          <w:szCs w:val="24"/>
        </w:rPr>
        <w:t>Prin p</w:t>
      </w:r>
      <w:r w:rsidR="00033A9A" w:rsidRPr="00C073EA">
        <w:rPr>
          <w:rFonts w:cstheme="minorHAnsi"/>
          <w:iCs/>
          <w:sz w:val="24"/>
          <w:szCs w:val="24"/>
        </w:rPr>
        <w:t xml:space="preserve">rezentul apel nu </w:t>
      </w:r>
      <w:r w:rsidRPr="00C073EA">
        <w:rPr>
          <w:rFonts w:cstheme="minorHAnsi"/>
          <w:iCs/>
          <w:sz w:val="24"/>
          <w:szCs w:val="24"/>
        </w:rPr>
        <w:t xml:space="preserve">se </w:t>
      </w:r>
      <w:r w:rsidR="00033A9A" w:rsidRPr="00C073EA">
        <w:rPr>
          <w:rFonts w:cstheme="minorHAnsi"/>
          <w:iCs/>
          <w:sz w:val="24"/>
          <w:szCs w:val="24"/>
        </w:rPr>
        <w:t xml:space="preserve">vizează </w:t>
      </w:r>
      <w:r w:rsidR="00617BEF" w:rsidRPr="00C073EA">
        <w:rPr>
          <w:rFonts w:cstheme="minorHAnsi"/>
          <w:iCs/>
          <w:sz w:val="24"/>
          <w:szCs w:val="24"/>
        </w:rPr>
        <w:t>utilizarea unor instrumente financiare</w:t>
      </w:r>
      <w:r w:rsidRPr="00C073EA">
        <w:rPr>
          <w:rFonts w:cstheme="minorHAnsi"/>
          <w:iCs/>
          <w:sz w:val="24"/>
          <w:szCs w:val="24"/>
        </w:rPr>
        <w:t>, singura formă de sprijin vizată fiind granturile</w:t>
      </w:r>
      <w:r w:rsidR="00617BEF" w:rsidRPr="00C073EA">
        <w:rPr>
          <w:rFonts w:cstheme="minorHAnsi"/>
          <w:iCs/>
          <w:sz w:val="24"/>
          <w:szCs w:val="24"/>
        </w:rPr>
        <w:t>.</w:t>
      </w:r>
      <w:r w:rsidR="00033A9A" w:rsidRPr="00C073EA">
        <w:rPr>
          <w:rFonts w:cstheme="minorHAnsi"/>
          <w:iCs/>
          <w:sz w:val="24"/>
          <w:szCs w:val="24"/>
        </w:rPr>
        <w:t xml:space="preserve"> </w:t>
      </w:r>
    </w:p>
    <w:p w14:paraId="6E85F6B1" w14:textId="77777777" w:rsidR="0080029C" w:rsidRPr="00C073EA" w:rsidRDefault="0080029C" w:rsidP="00C073EA">
      <w:pPr>
        <w:spacing w:before="60" w:after="0" w:line="240" w:lineRule="auto"/>
        <w:jc w:val="both"/>
        <w:rPr>
          <w:rFonts w:cstheme="minorHAnsi"/>
          <w:i/>
          <w:sz w:val="24"/>
          <w:szCs w:val="24"/>
        </w:rPr>
      </w:pPr>
    </w:p>
    <w:p w14:paraId="2455D632" w14:textId="77777777" w:rsidR="008174A5" w:rsidRPr="00C073EA" w:rsidRDefault="008174A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89" w:name="_Toc143581870"/>
      <w:bookmarkStart w:id="190" w:name="_Toc147834101"/>
      <w:bookmarkStart w:id="191" w:name="_Toc147834318"/>
      <w:bookmarkStart w:id="192" w:name="_Toc198207831"/>
      <w:r w:rsidRPr="00C073EA">
        <w:rPr>
          <w:rFonts w:cstheme="minorHAnsi"/>
          <w:b/>
          <w:bCs/>
          <w:iCs/>
          <w:sz w:val="24"/>
          <w:szCs w:val="24"/>
        </w:rPr>
        <w:t>Acțiuni interregionale, transfrontaliere și transnaționale</w:t>
      </w:r>
      <w:bookmarkEnd w:id="189"/>
      <w:bookmarkEnd w:id="190"/>
      <w:bookmarkEnd w:id="191"/>
      <w:bookmarkEnd w:id="192"/>
      <w:r w:rsidRPr="00C073EA">
        <w:rPr>
          <w:rFonts w:cstheme="minorHAnsi"/>
          <w:b/>
          <w:bCs/>
          <w:iCs/>
          <w:sz w:val="24"/>
          <w:szCs w:val="24"/>
        </w:rPr>
        <w:t xml:space="preserve"> </w:t>
      </w:r>
    </w:p>
    <w:p w14:paraId="0C06F33D" w14:textId="0FA54463" w:rsidR="00033D1D" w:rsidRPr="00C073EA" w:rsidRDefault="00033D1D" w:rsidP="00C073EA">
      <w:pPr>
        <w:spacing w:before="60" w:after="0" w:line="240" w:lineRule="auto"/>
        <w:jc w:val="both"/>
        <w:rPr>
          <w:rFonts w:cstheme="minorHAnsi"/>
          <w:sz w:val="24"/>
          <w:szCs w:val="24"/>
        </w:rPr>
      </w:pPr>
      <w:r w:rsidRPr="00C073EA">
        <w:rPr>
          <w:rFonts w:cstheme="minorHAnsi"/>
          <w:sz w:val="24"/>
          <w:szCs w:val="24"/>
        </w:rPr>
        <w:t xml:space="preserve">Având în vedere specificul intervențiilor, se încurajează dezvoltarea de parteneriate care să faciliteze efectul de </w:t>
      </w:r>
      <w:proofErr w:type="spellStart"/>
      <w:r w:rsidRPr="00C073EA">
        <w:rPr>
          <w:rFonts w:cstheme="minorHAnsi"/>
          <w:sz w:val="24"/>
          <w:szCs w:val="24"/>
        </w:rPr>
        <w:t>spill</w:t>
      </w:r>
      <w:proofErr w:type="spellEnd"/>
      <w:r w:rsidRPr="00C073EA">
        <w:rPr>
          <w:rFonts w:cstheme="minorHAnsi"/>
          <w:sz w:val="24"/>
          <w:szCs w:val="24"/>
        </w:rPr>
        <w:t xml:space="preserve"> over </w:t>
      </w:r>
      <w:r w:rsidR="00646109" w:rsidRPr="00C073EA">
        <w:rPr>
          <w:rFonts w:cstheme="minorHAnsi"/>
          <w:sz w:val="24"/>
          <w:szCs w:val="24"/>
        </w:rPr>
        <w:t xml:space="preserve">(propagare) </w:t>
      </w:r>
      <w:r w:rsidR="00257D8B">
        <w:rPr>
          <w:rFonts w:cstheme="minorHAnsi"/>
          <w:sz w:val="24"/>
          <w:szCs w:val="24"/>
        </w:rPr>
        <w:t>a rezultatelor.</w:t>
      </w:r>
    </w:p>
    <w:p w14:paraId="7B71A05D" w14:textId="77777777" w:rsidR="0004570E" w:rsidRPr="00C073EA" w:rsidRDefault="0004570E" w:rsidP="00C073EA">
      <w:pPr>
        <w:spacing w:before="60" w:after="0" w:line="240" w:lineRule="auto"/>
        <w:jc w:val="both"/>
        <w:rPr>
          <w:rFonts w:cstheme="minorHAnsi"/>
          <w:iCs/>
          <w:sz w:val="24"/>
          <w:szCs w:val="24"/>
        </w:rPr>
      </w:pPr>
    </w:p>
    <w:p w14:paraId="17EA0C6C" w14:textId="77777777" w:rsidR="00EF15DA" w:rsidRPr="00C073EA" w:rsidRDefault="00C8041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93" w:name="_Toc143581871"/>
      <w:bookmarkStart w:id="194" w:name="_Toc147834102"/>
      <w:bookmarkStart w:id="195" w:name="_Toc147834319"/>
      <w:bookmarkStart w:id="196" w:name="_Toc198207832"/>
      <w:r w:rsidRPr="00C073EA">
        <w:rPr>
          <w:rFonts w:cstheme="minorHAnsi"/>
          <w:b/>
          <w:bCs/>
          <w:iCs/>
          <w:sz w:val="24"/>
          <w:szCs w:val="24"/>
        </w:rPr>
        <w:t xml:space="preserve">Principii </w:t>
      </w:r>
      <w:r w:rsidR="00EF15DA" w:rsidRPr="00C073EA">
        <w:rPr>
          <w:rFonts w:cstheme="minorHAnsi"/>
          <w:b/>
          <w:bCs/>
          <w:iCs/>
          <w:sz w:val="24"/>
          <w:szCs w:val="24"/>
        </w:rPr>
        <w:t>orizontale</w:t>
      </w:r>
      <w:bookmarkEnd w:id="193"/>
      <w:bookmarkEnd w:id="194"/>
      <w:bookmarkEnd w:id="195"/>
      <w:bookmarkEnd w:id="196"/>
    </w:p>
    <w:p w14:paraId="08EB3739" w14:textId="26F332A4" w:rsidR="00D97411" w:rsidRPr="00C073EA" w:rsidRDefault="0004570E" w:rsidP="00C073EA">
      <w:pPr>
        <w:spacing w:before="60" w:after="0" w:line="240" w:lineRule="auto"/>
        <w:jc w:val="both"/>
        <w:rPr>
          <w:rFonts w:cstheme="minorHAnsi"/>
          <w:iCs/>
          <w:sz w:val="24"/>
          <w:szCs w:val="24"/>
        </w:rPr>
      </w:pPr>
      <w:r>
        <w:rPr>
          <w:rFonts w:cstheme="minorHAnsi"/>
          <w:iCs/>
          <w:sz w:val="24"/>
          <w:szCs w:val="24"/>
        </w:rPr>
        <w:t xml:space="preserve">Beneficiarii </w:t>
      </w:r>
      <w:r w:rsidR="00D97411" w:rsidRPr="00C073EA">
        <w:rPr>
          <w:rFonts w:cstheme="minorHAnsi"/>
          <w:iCs/>
          <w:sz w:val="24"/>
          <w:szCs w:val="24"/>
        </w:rPr>
        <w:t xml:space="preserve"> implicați în proiectele care fac obiectul prezentului apel de proiecte, trebuie să respecte obligațiile legale în vigoare cu privire la principiile orizontale.</w:t>
      </w:r>
    </w:p>
    <w:p w14:paraId="4A96A22F"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Convenția ONU privind drepturile persoanelor cu dizabilități, inclusiv a Strategiei europene privind drepturile persoanelor cu dizabilități 2021- 2030,  în toate etapele de programare și implementare.</w:t>
      </w:r>
    </w:p>
    <w:p w14:paraId="0FD8BD58" w14:textId="77777777" w:rsidR="00794971" w:rsidRPr="00F31801" w:rsidRDefault="00794971" w:rsidP="00794971">
      <w:pPr>
        <w:spacing w:before="60" w:after="0" w:line="240" w:lineRule="auto"/>
        <w:jc w:val="both"/>
        <w:rPr>
          <w:rFonts w:cstheme="minorHAnsi"/>
          <w:b/>
          <w:bCs/>
          <w:i/>
          <w:sz w:val="24"/>
          <w:szCs w:val="24"/>
        </w:rPr>
      </w:pPr>
      <w:r w:rsidRPr="00FD5341">
        <w:rPr>
          <w:rFonts w:cstheme="minorHAnsi"/>
          <w:iCs/>
          <w:sz w:val="24"/>
          <w:szCs w:val="24"/>
        </w:rPr>
        <w:t xml:space="preserve">Solicitanții, vor detalia respectarea acestor principii în cadrul Cererii de Finanțare - Secțiunea: </w:t>
      </w:r>
      <w:r w:rsidRPr="00FD5341">
        <w:rPr>
          <w:rFonts w:cstheme="minorHAnsi"/>
          <w:i/>
          <w:sz w:val="24"/>
          <w:szCs w:val="24"/>
        </w:rPr>
        <w:t>principii orizontale</w:t>
      </w:r>
      <w:r w:rsidRPr="00FD5341">
        <w:rPr>
          <w:rFonts w:cstheme="minorHAnsi"/>
          <w:iCs/>
          <w:sz w:val="24"/>
          <w:szCs w:val="24"/>
        </w:rPr>
        <w:t xml:space="preserve">, iar aceste aspecte vor fi evaluate în cadrul procesului de evaluare și selecție conform </w:t>
      </w:r>
      <w:r w:rsidRPr="00FD5341">
        <w:rPr>
          <w:rFonts w:cstheme="minorHAnsi"/>
          <w:b/>
          <w:bCs/>
          <w:i/>
          <w:sz w:val="24"/>
          <w:szCs w:val="24"/>
        </w:rPr>
        <w:t xml:space="preserve">Anexei nr. 5: Criterii de evaluare tehnică și financiară (Criteriul 6. </w:t>
      </w:r>
      <w:r w:rsidRPr="00F31801">
        <w:rPr>
          <w:rFonts w:cstheme="minorHAnsi"/>
          <w:b/>
          <w:bCs/>
          <w:i/>
          <w:sz w:val="24"/>
          <w:szCs w:val="24"/>
        </w:rPr>
        <w:t xml:space="preserve">Contribuția proiectului la respectarea principiile orizontale </w:t>
      </w:r>
      <w:r w:rsidRPr="00F31801">
        <w:rPr>
          <w:rFonts w:cstheme="minorHAnsi"/>
          <w:i/>
          <w:sz w:val="24"/>
          <w:szCs w:val="24"/>
        </w:rPr>
        <w:t>și subcriteriile aferente acestuia</w:t>
      </w:r>
      <w:r w:rsidRPr="00F31801">
        <w:rPr>
          <w:rFonts w:cstheme="minorHAnsi"/>
          <w:b/>
          <w:bCs/>
          <w:i/>
          <w:sz w:val="24"/>
          <w:szCs w:val="24"/>
        </w:rPr>
        <w:t>).</w:t>
      </w:r>
    </w:p>
    <w:p w14:paraId="02ADB439" w14:textId="77777777" w:rsidR="00744BB5" w:rsidRPr="00C073EA" w:rsidRDefault="00744BB5" w:rsidP="00C073EA">
      <w:pPr>
        <w:spacing w:before="60" w:after="0" w:line="240" w:lineRule="auto"/>
        <w:jc w:val="both"/>
        <w:rPr>
          <w:rFonts w:cstheme="minorHAnsi"/>
          <w:iCs/>
          <w:sz w:val="24"/>
          <w:szCs w:val="24"/>
        </w:rPr>
      </w:pPr>
    </w:p>
    <w:p w14:paraId="037530F5" w14:textId="77777777" w:rsidR="00C56104" w:rsidRPr="00C073EA" w:rsidRDefault="00C56104"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97" w:name="_Toc143581872"/>
      <w:bookmarkStart w:id="198" w:name="_Toc147834103"/>
      <w:bookmarkStart w:id="199" w:name="_Toc147834320"/>
      <w:bookmarkStart w:id="200" w:name="_Toc198207833"/>
      <w:r w:rsidRPr="00C073EA">
        <w:rPr>
          <w:rFonts w:cstheme="minorHAnsi"/>
          <w:b/>
          <w:bCs/>
          <w:iCs/>
          <w:sz w:val="24"/>
          <w:szCs w:val="24"/>
        </w:rPr>
        <w:t>Aspecte de mediu</w:t>
      </w:r>
      <w:r w:rsidR="006464F5" w:rsidRPr="00C073EA">
        <w:rPr>
          <w:rFonts w:cstheme="minorHAnsi"/>
          <w:b/>
          <w:bCs/>
          <w:iCs/>
          <w:sz w:val="24"/>
          <w:szCs w:val="24"/>
        </w:rPr>
        <w:t xml:space="preserve"> (inclusiv aplicarea Directivei 2011/92/UE a Parlamentului European și a Consiliului). Aplicarea principiului  DNSH. Imunizarea la schimbările climatice</w:t>
      </w:r>
      <w:bookmarkEnd w:id="197"/>
      <w:bookmarkEnd w:id="198"/>
      <w:bookmarkEnd w:id="199"/>
      <w:bookmarkEnd w:id="200"/>
    </w:p>
    <w:p w14:paraId="41E3CFFD" w14:textId="77777777" w:rsidR="00C3264C" w:rsidRPr="00C073EA" w:rsidRDefault="000548FA" w:rsidP="00C073EA">
      <w:pPr>
        <w:pStyle w:val="ListParagraph"/>
        <w:numPr>
          <w:ilvl w:val="2"/>
          <w:numId w:val="1"/>
        </w:numPr>
        <w:spacing w:before="60" w:after="0" w:line="240" w:lineRule="auto"/>
        <w:contextualSpacing w:val="0"/>
        <w:jc w:val="both"/>
        <w:outlineLvl w:val="2"/>
        <w:rPr>
          <w:rFonts w:cstheme="minorHAnsi"/>
          <w:b/>
          <w:bCs/>
          <w:iCs/>
          <w:sz w:val="24"/>
          <w:szCs w:val="24"/>
        </w:rPr>
      </w:pPr>
      <w:bookmarkStart w:id="201" w:name="_Toc143581873"/>
      <w:bookmarkStart w:id="202" w:name="_Toc147834104"/>
      <w:bookmarkStart w:id="203" w:name="_Toc147834321"/>
      <w:bookmarkStart w:id="204" w:name="_Toc198207834"/>
      <w:r w:rsidRPr="00C073EA">
        <w:rPr>
          <w:rFonts w:cstheme="minorHAnsi"/>
          <w:b/>
          <w:bCs/>
          <w:iCs/>
          <w:sz w:val="24"/>
          <w:szCs w:val="24"/>
        </w:rPr>
        <w:lastRenderedPageBreak/>
        <w:t>Aplicarea principiului  DNSH. Imunizarea la schimbările climatice</w:t>
      </w:r>
      <w:bookmarkEnd w:id="201"/>
      <w:bookmarkEnd w:id="202"/>
      <w:bookmarkEnd w:id="203"/>
      <w:bookmarkEnd w:id="204"/>
    </w:p>
    <w:p w14:paraId="5BAF0476" w14:textId="53ABD726" w:rsidR="00CD0792" w:rsidRPr="00C073EA" w:rsidRDefault="00CD0792" w:rsidP="00C073EA">
      <w:pPr>
        <w:spacing w:before="60" w:after="0" w:line="240" w:lineRule="auto"/>
        <w:jc w:val="both"/>
        <w:rPr>
          <w:rFonts w:cstheme="minorHAnsi"/>
          <w:iCs/>
          <w:sz w:val="24"/>
          <w:szCs w:val="24"/>
        </w:rPr>
      </w:pPr>
      <w:r w:rsidRPr="00C073EA">
        <w:rPr>
          <w:rFonts w:cstheme="minorHAnsi"/>
          <w:iCs/>
          <w:sz w:val="24"/>
          <w:szCs w:val="24"/>
        </w:rPr>
        <w:t>În toate etapele de implementare ale PS, vor fi avute în vedere considerente privind maximizarea efectelor pozitive asupra mediului pentru proiectele care urmează a fi implementate.</w:t>
      </w:r>
    </w:p>
    <w:p w14:paraId="644AFDC1" w14:textId="77777777" w:rsidR="00CD0792" w:rsidRPr="00C073EA" w:rsidRDefault="00CD0792" w:rsidP="00C073EA">
      <w:pPr>
        <w:spacing w:before="60" w:after="0" w:line="240" w:lineRule="auto"/>
        <w:jc w:val="both"/>
        <w:rPr>
          <w:rFonts w:cstheme="minorHAnsi"/>
          <w:iCs/>
          <w:sz w:val="24"/>
          <w:szCs w:val="24"/>
        </w:rPr>
      </w:pPr>
      <w:r w:rsidRPr="00C073EA">
        <w:rPr>
          <w:rFonts w:cstheme="minorHAnsi"/>
          <w:iCs/>
          <w:sz w:val="24"/>
          <w:szCs w:val="24"/>
        </w:rPr>
        <w:t xml:space="preserve">La nivelul tuturor investițiilor finanțate din Programul Sănătate </w:t>
      </w:r>
      <w:r w:rsidRPr="00C073EA">
        <w:rPr>
          <w:rFonts w:cstheme="minorHAnsi"/>
          <w:b/>
          <w:iCs/>
          <w:sz w:val="24"/>
          <w:szCs w:val="24"/>
        </w:rPr>
        <w:t>este</w:t>
      </w:r>
      <w:r w:rsidRPr="00C073EA">
        <w:rPr>
          <w:rFonts w:cstheme="minorHAnsi"/>
          <w:iCs/>
          <w:sz w:val="24"/>
          <w:szCs w:val="24"/>
        </w:rPr>
        <w:t xml:space="preserve"> </w:t>
      </w:r>
      <w:r w:rsidRPr="00C073EA">
        <w:rPr>
          <w:rFonts w:cstheme="minorHAnsi"/>
          <w:b/>
          <w:iCs/>
          <w:sz w:val="24"/>
          <w:szCs w:val="24"/>
        </w:rPr>
        <w:t xml:space="preserve">obligatorie respectarea principiului DNSH </w:t>
      </w:r>
      <w:bookmarkStart w:id="205" w:name="_Hlk128659221"/>
      <w:r w:rsidRPr="00C073EA">
        <w:rPr>
          <w:rFonts w:cstheme="minorHAnsi"/>
          <w:iCs/>
          <w:sz w:val="24"/>
          <w:szCs w:val="24"/>
        </w:rPr>
        <w:t xml:space="preserve">și a </w:t>
      </w:r>
      <w:r w:rsidRPr="00C073EA">
        <w:rPr>
          <w:rFonts w:cstheme="minorHAnsi"/>
          <w:b/>
          <w:iCs/>
          <w:sz w:val="24"/>
          <w:szCs w:val="24"/>
        </w:rPr>
        <w:t>imunizării la schimbările climatice</w:t>
      </w:r>
      <w:bookmarkEnd w:id="205"/>
      <w:r w:rsidRPr="00C073EA">
        <w:rPr>
          <w:rFonts w:cstheme="minorHAnsi"/>
          <w:iCs/>
          <w:sz w:val="24"/>
          <w:szCs w:val="24"/>
        </w:rPr>
        <w:t xml:space="preserve">. În acest sens, solicitanții trebuie să demonstreze că proiectele depuse în cadrul prezentului apel respectă </w:t>
      </w:r>
      <w:r w:rsidRPr="00C073EA">
        <w:rPr>
          <w:rFonts w:cstheme="minorHAnsi"/>
          <w:iCs/>
          <w:sz w:val="24"/>
          <w:szCs w:val="24"/>
          <w:u w:val="single"/>
        </w:rPr>
        <w:t>principiul de a nu prejudicia în mod semnificativ</w:t>
      </w:r>
      <w:r w:rsidRPr="00C073EA">
        <w:rPr>
          <w:rFonts w:cstheme="minorHAnsi"/>
          <w:iCs/>
          <w:sz w:val="24"/>
          <w:szCs w:val="24"/>
        </w:rPr>
        <w:t>.</w:t>
      </w:r>
      <w:r w:rsidR="007435B8" w:rsidRPr="00C073EA">
        <w:rPr>
          <w:rFonts w:cstheme="minorHAnsi"/>
          <w:iCs/>
          <w:sz w:val="24"/>
          <w:szCs w:val="24"/>
        </w:rPr>
        <w:t xml:space="preserve"> </w:t>
      </w:r>
    </w:p>
    <w:p w14:paraId="2BF5BB9E" w14:textId="7BE3D845" w:rsidR="00CD0792" w:rsidRPr="00C073EA" w:rsidRDefault="00CD0792" w:rsidP="00C073EA">
      <w:pPr>
        <w:spacing w:before="60" w:after="0" w:line="240" w:lineRule="auto"/>
        <w:jc w:val="both"/>
        <w:rPr>
          <w:rFonts w:cstheme="minorHAnsi"/>
          <w:b/>
          <w:iCs/>
          <w:sz w:val="24"/>
          <w:szCs w:val="24"/>
        </w:rPr>
      </w:pPr>
      <w:r w:rsidRPr="00C073EA">
        <w:rPr>
          <w:rFonts w:cstheme="minorHAnsi"/>
          <w:iCs/>
          <w:sz w:val="24"/>
          <w:szCs w:val="24"/>
        </w:rPr>
        <w:t xml:space="preserve">Informații suplimentare privind respectarea principiului DNSH, pot fi găsite la adresa: </w:t>
      </w:r>
      <w:hyperlink r:id="rId16" w:history="1">
        <w:r w:rsidRPr="00C073EA">
          <w:rPr>
            <w:rFonts w:cstheme="minorHAnsi"/>
            <w:b/>
            <w:iCs/>
            <w:sz w:val="24"/>
            <w:szCs w:val="24"/>
          </w:rPr>
          <w:t>https://eur-lex.europa.eu/legal-content/RO/TXT/PDF/?uri=CELEX:52021XC0218(01)&amp;from=EN</w:t>
        </w:r>
      </w:hyperlink>
      <w:r w:rsidRPr="00C073EA">
        <w:rPr>
          <w:rFonts w:cstheme="minorHAnsi"/>
          <w:b/>
          <w:iCs/>
          <w:sz w:val="24"/>
          <w:szCs w:val="24"/>
        </w:rPr>
        <w:t>.</w:t>
      </w:r>
    </w:p>
    <w:p w14:paraId="1A7A3864" w14:textId="77777777" w:rsidR="00794971" w:rsidRPr="00FD5341" w:rsidRDefault="00794971" w:rsidP="00794971">
      <w:pPr>
        <w:spacing w:before="60" w:after="0" w:line="240" w:lineRule="auto"/>
        <w:jc w:val="both"/>
        <w:rPr>
          <w:rFonts w:cstheme="minorHAnsi"/>
          <w:i/>
          <w:sz w:val="24"/>
          <w:szCs w:val="24"/>
        </w:rPr>
      </w:pPr>
      <w:bookmarkStart w:id="206" w:name="_Toc130839728"/>
      <w:r w:rsidRPr="00FD5341">
        <w:rPr>
          <w:rFonts w:cstheme="minorHAnsi"/>
          <w:i/>
          <w:sz w:val="24"/>
          <w:szCs w:val="24"/>
        </w:rPr>
        <w:t>„Imunizarea la schimbările climatice” reprezintă, în conformitate cu art. 2, pct.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5DD21EBB"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
          <w:sz w:val="24"/>
          <w:szCs w:val="24"/>
        </w:rPr>
        <w:t>Imunizarea la schimbările climatice</w:t>
      </w:r>
      <w:r w:rsidRPr="00FD5341">
        <w:rPr>
          <w:rFonts w:cstheme="minorHAnsi"/>
          <w:iCs/>
          <w:sz w:val="24"/>
          <w:szCs w:val="24"/>
        </w:rPr>
        <w:t xml:space="preserve"> este un proces care integrează în dezvoltarea proiectelor de infrastructură care au o durată de viață preconizată de cel puțin cinci ani, </w:t>
      </w:r>
      <w:r w:rsidRPr="00FD5341">
        <w:rPr>
          <w:rFonts w:cstheme="minorHAnsi"/>
          <w:b/>
          <w:bCs/>
          <w:iCs/>
          <w:sz w:val="24"/>
          <w:szCs w:val="24"/>
        </w:rPr>
        <w:t>măsuri de atenuare a schimbărilor climatice și de adaptare</w:t>
      </w:r>
      <w:r w:rsidRPr="00FD5341">
        <w:rPr>
          <w:rFonts w:cstheme="minorHAnsi"/>
          <w:iCs/>
          <w:sz w:val="24"/>
          <w:szCs w:val="24"/>
        </w:rPr>
        <w:t>, evaluate de către autoritatea publică pentru protecția mediului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Astfel, AM PS va verifica dacă măsurile de adaptare și atenuare au fost implementate de către beneficiari conform cererii de finanțare și a documentelor aferente acesteia.</w:t>
      </w:r>
    </w:p>
    <w:p w14:paraId="60F1D3EF"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(https://mfe.gov.ro/wp-content/uploads/2022/09/f515a6278272c6c94db36150a13bd41f.pdf)</w:t>
      </w:r>
    </w:p>
    <w:p w14:paraId="385C5629" w14:textId="103A6C12"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 xml:space="preserve">Concluziile și recomandările acestor documente sunt integrate și adaptate la nivelul prezentului ghid conform </w:t>
      </w:r>
      <w:r w:rsidRPr="00D25FB0">
        <w:rPr>
          <w:rFonts w:cstheme="minorHAnsi"/>
          <w:b/>
          <w:bCs/>
          <w:iCs/>
          <w:sz w:val="24"/>
          <w:szCs w:val="24"/>
        </w:rPr>
        <w:t xml:space="preserve">Anexei nr. </w:t>
      </w:r>
      <w:r w:rsidR="00131C13">
        <w:rPr>
          <w:rFonts w:cstheme="minorHAnsi"/>
          <w:b/>
          <w:bCs/>
          <w:iCs/>
          <w:sz w:val="24"/>
          <w:szCs w:val="24"/>
        </w:rPr>
        <w:t>8</w:t>
      </w:r>
      <w:r w:rsidRPr="00D25FB0">
        <w:rPr>
          <w:rFonts w:cstheme="minorHAnsi"/>
          <w:b/>
          <w:bCs/>
          <w:iCs/>
          <w:sz w:val="24"/>
          <w:szCs w:val="24"/>
        </w:rPr>
        <w:t xml:space="preserve"> Cerințe DNSH</w:t>
      </w:r>
      <w:r w:rsidRPr="00FD5341">
        <w:rPr>
          <w:rFonts w:cstheme="minorHAnsi"/>
          <w:iCs/>
          <w:sz w:val="24"/>
          <w:szCs w:val="24"/>
        </w:rPr>
        <w:t>.</w:t>
      </w:r>
    </w:p>
    <w:p w14:paraId="496230AB"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 xml:space="preserve">Având în vedere faptul ca cele 2 obiective, anume </w:t>
      </w:r>
      <w:r w:rsidRPr="00D25FB0">
        <w:rPr>
          <w:rFonts w:cstheme="minorHAnsi"/>
          <w:i/>
          <w:sz w:val="24"/>
          <w:szCs w:val="24"/>
        </w:rPr>
        <w:t>Atenuarea schimbărilor climatice și Adaptarea la schimbările climatice,</w:t>
      </w:r>
      <w:r w:rsidRPr="00FD5341">
        <w:rPr>
          <w:rFonts w:cstheme="minorHAnsi"/>
          <w:iCs/>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56F1FECA"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 xml:space="preserve">În cazul în care sunt identificate măsuri de adaptare specifice, acestea vor fi preluate în documentațiile </w:t>
      </w:r>
      <w:proofErr w:type="spellStart"/>
      <w:r w:rsidRPr="00FD5341">
        <w:rPr>
          <w:rFonts w:cstheme="minorHAnsi"/>
          <w:iCs/>
          <w:sz w:val="24"/>
          <w:szCs w:val="24"/>
        </w:rPr>
        <w:t>tehnico</w:t>
      </w:r>
      <w:proofErr w:type="spellEnd"/>
      <w:r w:rsidRPr="00FD5341">
        <w:rPr>
          <w:rFonts w:cstheme="minorHAnsi"/>
          <w:iCs/>
          <w:sz w:val="24"/>
          <w:szCs w:val="24"/>
        </w:rPr>
        <w:t>-economice aferente investiției.</w:t>
      </w:r>
    </w:p>
    <w:p w14:paraId="1CC87017"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 xml:space="preserve">În vederea asigurării imunizării la schimbările climatice la nivelul proiectelor finanțate în cadrul Programului Sănătate este necesară corelarea informațiilor privind atenuarea și adaptarea la schimbări climatice cuprinse în memoriul de prezentare prevăzut la art. 9 alin. (4) lit. a) din Legea nr. 292/2018 privind evaluarea impactului anumitor proiecte publice și private asupra mediului, care va sta la baza emiterii actului de reglementare de către autoritatea publică pentru protecția </w:t>
      </w:r>
      <w:r w:rsidRPr="00FD5341">
        <w:rPr>
          <w:rFonts w:cstheme="minorHAnsi"/>
          <w:iCs/>
          <w:sz w:val="24"/>
          <w:szCs w:val="24"/>
        </w:rPr>
        <w:lastRenderedPageBreak/>
        <w:t>mediului, cu informațiile descrise în cererea de finanțare. Respectarea principiului DNSH se va reflecta în actul de reglementare emis de autoritatea publică pentru protecția mediului în conformitate cu prevederile Legii nr. 292/2018.Astfel, dacă este cazul, solicitantul în cadrul memoriului de prezentare va include la secțiunea VI. Descrierea tuturor efectelor semnificative posibile asupra mediului ale proiectului,</w:t>
      </w:r>
      <w:r w:rsidRPr="00FD5341">
        <w:t xml:space="preserve"> </w:t>
      </w:r>
      <w:r w:rsidRPr="00FD5341">
        <w:rPr>
          <w:rFonts w:cstheme="minorHAnsi"/>
          <w:iCs/>
          <w:sz w:val="24"/>
          <w:szCs w:val="24"/>
        </w:rPr>
        <w:t>astfel încât să se evite suprapunerea evaluărilor.</w:t>
      </w:r>
    </w:p>
    <w:p w14:paraId="5080DAA0" w14:textId="77777777" w:rsidR="00794971" w:rsidRPr="00FD5341" w:rsidRDefault="00794971" w:rsidP="00794971">
      <w:pPr>
        <w:spacing w:before="60" w:after="0" w:line="240" w:lineRule="auto"/>
        <w:jc w:val="both"/>
        <w:rPr>
          <w:rFonts w:cstheme="minorHAnsi"/>
          <w:iCs/>
          <w:sz w:val="24"/>
          <w:szCs w:val="24"/>
        </w:rPr>
      </w:pPr>
      <w:r w:rsidRPr="00FD5341">
        <w:rPr>
          <w:rFonts w:cstheme="minorHAnsi"/>
          <w:iCs/>
          <w:sz w:val="24"/>
          <w:szCs w:val="24"/>
        </w:rPr>
        <w:t>Astfel, se va descrie în cererea de finanțare modul în care proiectul răspunde principiului DNSH incluzând, dacă este cazul, și</w:t>
      </w:r>
      <w:r w:rsidRPr="00D25FB0">
        <w:rPr>
          <w:rFonts w:cstheme="minorHAnsi"/>
          <w:b/>
          <w:bCs/>
          <w:iCs/>
          <w:sz w:val="24"/>
          <w:szCs w:val="24"/>
        </w:rPr>
        <w:t xml:space="preserve"> recomandările din actul de reglementare emis de Agenția pentru Protecția Mediului.</w:t>
      </w:r>
    </w:p>
    <w:p w14:paraId="7A5015C5" w14:textId="77777777" w:rsidR="00794971" w:rsidRPr="00FD5341" w:rsidRDefault="00794971" w:rsidP="00794971">
      <w:pPr>
        <w:spacing w:before="60" w:after="0" w:line="240" w:lineRule="auto"/>
        <w:jc w:val="both"/>
        <w:rPr>
          <w:rFonts w:cstheme="minorHAnsi"/>
          <w:sz w:val="24"/>
          <w:szCs w:val="24"/>
        </w:rPr>
      </w:pPr>
      <w:r w:rsidRPr="00FD5341">
        <w:rPr>
          <w:rFonts w:cstheme="minorHAnsi"/>
          <w:sz w:val="24"/>
          <w:szCs w:val="24"/>
        </w:rPr>
        <w:t>Informațiile solicitate vor fi incluse, în cererea de finanțare, în cadrul secțiunii „Principii orizontale”, subsecțiunile „Imunizarea la schimbările climatice” și „Principiul DNSH”.</w:t>
      </w:r>
    </w:p>
    <w:p w14:paraId="5CDBBAF1" w14:textId="77777777" w:rsidR="00794971" w:rsidRPr="00FD5341" w:rsidRDefault="00794971" w:rsidP="00794971">
      <w:pPr>
        <w:spacing w:before="60" w:after="0" w:line="240" w:lineRule="auto"/>
        <w:jc w:val="both"/>
        <w:rPr>
          <w:rFonts w:cstheme="minorHAnsi"/>
          <w:b/>
          <w:bCs/>
          <w:sz w:val="24"/>
          <w:szCs w:val="24"/>
        </w:rPr>
      </w:pPr>
      <w:r w:rsidRPr="00D25FB0">
        <w:rPr>
          <w:rFonts w:cstheme="minorHAnsi"/>
          <w:b/>
          <w:bCs/>
          <w:sz w:val="24"/>
          <w:szCs w:val="24"/>
        </w:rPr>
        <w:t>ATENȚIE! Nerespectarea cerințelor DNSH/lipsa informațiilor privind respectarea cerințelor DNSH conduce la respingerea proiectului!</w:t>
      </w:r>
    </w:p>
    <w:p w14:paraId="31D1C4D6" w14:textId="77777777" w:rsidR="00147233" w:rsidRDefault="00147233" w:rsidP="00C073EA">
      <w:pPr>
        <w:spacing w:before="60" w:after="0" w:line="240" w:lineRule="auto"/>
        <w:jc w:val="both"/>
        <w:rPr>
          <w:rFonts w:cstheme="minorHAnsi"/>
          <w:sz w:val="24"/>
          <w:szCs w:val="24"/>
        </w:rPr>
      </w:pPr>
    </w:p>
    <w:p w14:paraId="10C5F190" w14:textId="77777777" w:rsidR="00131C13" w:rsidRDefault="00131C13" w:rsidP="00C073EA">
      <w:pPr>
        <w:spacing w:before="60" w:after="0" w:line="240" w:lineRule="auto"/>
        <w:jc w:val="both"/>
        <w:rPr>
          <w:rFonts w:cstheme="minorHAnsi"/>
          <w:sz w:val="24"/>
          <w:szCs w:val="24"/>
        </w:rPr>
      </w:pPr>
    </w:p>
    <w:p w14:paraId="732A515A" w14:textId="77777777" w:rsidR="00131C13" w:rsidRPr="00C073EA" w:rsidRDefault="00131C13" w:rsidP="00C073EA">
      <w:pPr>
        <w:spacing w:before="60" w:after="0" w:line="240" w:lineRule="auto"/>
        <w:jc w:val="both"/>
        <w:rPr>
          <w:rFonts w:cstheme="minorHAnsi"/>
          <w:sz w:val="24"/>
          <w:szCs w:val="24"/>
        </w:rPr>
      </w:pPr>
    </w:p>
    <w:p w14:paraId="5779244D" w14:textId="6A4994EA" w:rsidR="00CC2D5B" w:rsidRPr="00C073EA" w:rsidRDefault="00CC2D5B" w:rsidP="00C073EA">
      <w:pPr>
        <w:pStyle w:val="ListParagraph"/>
        <w:numPr>
          <w:ilvl w:val="2"/>
          <w:numId w:val="1"/>
        </w:numPr>
        <w:spacing w:before="60" w:after="0" w:line="240" w:lineRule="auto"/>
        <w:contextualSpacing w:val="0"/>
        <w:jc w:val="both"/>
        <w:outlineLvl w:val="2"/>
        <w:rPr>
          <w:rFonts w:cstheme="minorHAnsi"/>
          <w:b/>
          <w:bCs/>
          <w:iCs/>
          <w:sz w:val="24"/>
          <w:szCs w:val="24"/>
        </w:rPr>
      </w:pPr>
      <w:bookmarkStart w:id="207" w:name="_Toc198207835"/>
      <w:bookmarkStart w:id="208" w:name="_Toc143581875"/>
      <w:bookmarkStart w:id="209" w:name="_Toc147834105"/>
      <w:bookmarkStart w:id="210" w:name="_Toc147834322"/>
      <w:r w:rsidRPr="00C073EA">
        <w:rPr>
          <w:rFonts w:cstheme="minorHAnsi"/>
          <w:b/>
          <w:bCs/>
          <w:iCs/>
          <w:sz w:val="24"/>
          <w:szCs w:val="24"/>
        </w:rPr>
        <w:t>Eficiența resurselor</w:t>
      </w:r>
      <w:bookmarkEnd w:id="207"/>
      <w:r w:rsidRPr="00C073EA">
        <w:rPr>
          <w:rFonts w:cstheme="minorHAnsi"/>
          <w:b/>
          <w:bCs/>
          <w:iCs/>
          <w:sz w:val="24"/>
          <w:szCs w:val="24"/>
        </w:rPr>
        <w:t xml:space="preserve"> </w:t>
      </w:r>
      <w:bookmarkEnd w:id="206"/>
      <w:bookmarkEnd w:id="208"/>
      <w:bookmarkEnd w:id="209"/>
      <w:bookmarkEnd w:id="210"/>
    </w:p>
    <w:p w14:paraId="5D7280A7" w14:textId="12617EA0" w:rsidR="00490ED3" w:rsidRPr="00141FF2" w:rsidRDefault="00490ED3" w:rsidP="00C073EA">
      <w:pPr>
        <w:spacing w:before="60" w:after="0" w:line="240" w:lineRule="auto"/>
        <w:jc w:val="both"/>
        <w:rPr>
          <w:rFonts w:cstheme="minorHAnsi"/>
          <w:iCs/>
          <w:sz w:val="24"/>
          <w:szCs w:val="24"/>
        </w:rPr>
      </w:pPr>
      <w:r w:rsidRPr="00C073EA">
        <w:rPr>
          <w:rFonts w:cstheme="minorHAnsi"/>
          <w:iCs/>
          <w:sz w:val="24"/>
          <w:szCs w:val="24"/>
        </w:rPr>
        <w:t>Proiectele fi</w:t>
      </w:r>
      <w:r w:rsidR="00E207C6">
        <w:rPr>
          <w:rFonts w:cstheme="minorHAnsi"/>
          <w:iCs/>
          <w:sz w:val="24"/>
          <w:szCs w:val="24"/>
        </w:rPr>
        <w:t xml:space="preserve">nanțate în cadrul Priorității 9 B </w:t>
      </w:r>
      <w:r w:rsidRPr="00C073EA">
        <w:rPr>
          <w:rFonts w:cstheme="minorHAnsi"/>
          <w:iCs/>
          <w:sz w:val="24"/>
          <w:szCs w:val="24"/>
        </w:rPr>
        <w:t xml:space="preserve">a Programului Sănătate trebuie să asigure îmbunătățirea eficientei resurselor previzionate. Astfel, ca urmare a realizării investiției, se generează o reducere de costuri cu utilitățile publice relevante sau o economie de costuri aferente echipamentelor/instalațiilor ce deservesc infrastructura sau utilizarea unor soluții tehnice/echipamente/echipamente medicale care asigură utilizarea eficientă a resurselor sau un consum redus de energie - vezi </w:t>
      </w:r>
      <w:r w:rsidRPr="00131C13">
        <w:rPr>
          <w:rFonts w:cstheme="minorHAnsi"/>
          <w:b/>
          <w:bCs/>
          <w:iCs/>
          <w:sz w:val="24"/>
          <w:szCs w:val="24"/>
        </w:rPr>
        <w:t xml:space="preserve">Subcriteriul 6.1. Eficiența utilizării resurselor (Anexa </w:t>
      </w:r>
      <w:r w:rsidR="00DF1B6D" w:rsidRPr="00131C13">
        <w:rPr>
          <w:rFonts w:cstheme="minorHAnsi"/>
          <w:b/>
          <w:bCs/>
          <w:iCs/>
          <w:sz w:val="24"/>
          <w:szCs w:val="24"/>
        </w:rPr>
        <w:t>5:</w:t>
      </w:r>
      <w:r w:rsidRPr="00131C13">
        <w:rPr>
          <w:rFonts w:cstheme="minorHAnsi"/>
          <w:b/>
          <w:bCs/>
          <w:iCs/>
          <w:sz w:val="24"/>
          <w:szCs w:val="24"/>
        </w:rPr>
        <w:t xml:space="preserve"> Criterii de evaluare tehnică și financiară), Anexa</w:t>
      </w:r>
      <w:r w:rsidR="00141FF2" w:rsidRPr="00131C13">
        <w:rPr>
          <w:rFonts w:cstheme="minorHAnsi"/>
          <w:b/>
          <w:bCs/>
          <w:iCs/>
          <w:sz w:val="24"/>
          <w:szCs w:val="24"/>
        </w:rPr>
        <w:t xml:space="preserve"> 1</w:t>
      </w:r>
      <w:r w:rsidR="00DF1B6D" w:rsidRPr="00131C13">
        <w:rPr>
          <w:rFonts w:cstheme="minorHAnsi"/>
          <w:b/>
          <w:bCs/>
          <w:iCs/>
          <w:sz w:val="24"/>
          <w:szCs w:val="24"/>
        </w:rPr>
        <w:t>:</w:t>
      </w:r>
      <w:r w:rsidRPr="00131C13">
        <w:rPr>
          <w:rFonts w:cstheme="minorHAnsi"/>
          <w:b/>
          <w:bCs/>
          <w:iCs/>
          <w:sz w:val="24"/>
          <w:szCs w:val="24"/>
        </w:rPr>
        <w:t xml:space="preserve"> Declarația unică, pre</w:t>
      </w:r>
      <w:r w:rsidR="00141FF2" w:rsidRPr="00131C13">
        <w:rPr>
          <w:rFonts w:cstheme="minorHAnsi"/>
          <w:b/>
          <w:bCs/>
          <w:iCs/>
          <w:sz w:val="24"/>
          <w:szCs w:val="24"/>
        </w:rPr>
        <w:t>cum și Anexa 8</w:t>
      </w:r>
      <w:r w:rsidR="00DF1B6D" w:rsidRPr="00131C13">
        <w:rPr>
          <w:rFonts w:cstheme="minorHAnsi"/>
          <w:b/>
          <w:bCs/>
          <w:iCs/>
          <w:sz w:val="24"/>
          <w:szCs w:val="24"/>
        </w:rPr>
        <w:t xml:space="preserve">: </w:t>
      </w:r>
      <w:r w:rsidRPr="00131C13">
        <w:rPr>
          <w:rFonts w:cstheme="minorHAnsi"/>
          <w:b/>
          <w:bCs/>
          <w:iCs/>
          <w:sz w:val="24"/>
          <w:szCs w:val="24"/>
        </w:rPr>
        <w:t>Cerințe DNSH.</w:t>
      </w:r>
    </w:p>
    <w:p w14:paraId="0CBE68FA" w14:textId="77777777" w:rsidR="00CC2D5B" w:rsidRPr="00141FF2" w:rsidRDefault="00CC2D5B" w:rsidP="00C073EA">
      <w:pPr>
        <w:spacing w:before="60" w:after="0" w:line="240" w:lineRule="auto"/>
        <w:jc w:val="both"/>
        <w:rPr>
          <w:rFonts w:cstheme="minorHAnsi"/>
          <w:iCs/>
          <w:sz w:val="24"/>
          <w:szCs w:val="24"/>
        </w:rPr>
      </w:pPr>
    </w:p>
    <w:p w14:paraId="0EDA3746" w14:textId="77777777" w:rsidR="003E4025" w:rsidRPr="00C073EA" w:rsidRDefault="002139ED" w:rsidP="00C073EA">
      <w:pPr>
        <w:pStyle w:val="ListParagraph"/>
        <w:numPr>
          <w:ilvl w:val="2"/>
          <w:numId w:val="1"/>
        </w:numPr>
        <w:spacing w:before="60" w:after="0" w:line="240" w:lineRule="auto"/>
        <w:contextualSpacing w:val="0"/>
        <w:jc w:val="both"/>
        <w:outlineLvl w:val="2"/>
        <w:rPr>
          <w:rFonts w:cstheme="minorHAnsi"/>
          <w:sz w:val="24"/>
          <w:szCs w:val="24"/>
        </w:rPr>
      </w:pPr>
      <w:r w:rsidRPr="00C073EA">
        <w:rPr>
          <w:rFonts w:cstheme="minorHAnsi"/>
          <w:b/>
          <w:bCs/>
          <w:iCs/>
          <w:sz w:val="24"/>
          <w:szCs w:val="24"/>
        </w:rPr>
        <w:t xml:space="preserve"> </w:t>
      </w:r>
      <w:bookmarkStart w:id="211" w:name="_Toc198207836"/>
      <w:r w:rsidRPr="00C073EA">
        <w:rPr>
          <w:rFonts w:cstheme="minorHAnsi"/>
          <w:b/>
          <w:bCs/>
          <w:iCs/>
          <w:sz w:val="24"/>
          <w:szCs w:val="24"/>
        </w:rPr>
        <w:t>Creșterea performanței energetice și obținerea de energie verde pentru consum propriu din resurse regenerabile</w:t>
      </w:r>
      <w:bookmarkEnd w:id="211"/>
      <w:r w:rsidRPr="00C073EA">
        <w:rPr>
          <w:rFonts w:cstheme="minorHAnsi"/>
          <w:b/>
          <w:bCs/>
          <w:sz w:val="24"/>
          <w:szCs w:val="24"/>
        </w:rPr>
        <w:t xml:space="preserve"> </w:t>
      </w:r>
    </w:p>
    <w:p w14:paraId="64872190" w14:textId="11141B00" w:rsidR="002139ED" w:rsidRPr="00C073EA" w:rsidRDefault="002139ED" w:rsidP="00C073EA">
      <w:pPr>
        <w:spacing w:before="60" w:after="0" w:line="240" w:lineRule="auto"/>
        <w:jc w:val="both"/>
        <w:rPr>
          <w:rFonts w:cstheme="minorHAnsi"/>
          <w:sz w:val="24"/>
          <w:szCs w:val="24"/>
        </w:rPr>
      </w:pPr>
      <w:r w:rsidRPr="00C073EA">
        <w:rPr>
          <w:rFonts w:cstheme="minorHAnsi"/>
          <w:sz w:val="24"/>
          <w:szCs w:val="24"/>
        </w:rPr>
        <w:t xml:space="preserve">– vezi Subcriteriul 6.1. Eficiența utilizării resurselor (Anexa </w:t>
      </w:r>
      <w:r w:rsidR="00343202" w:rsidRPr="00C073EA">
        <w:rPr>
          <w:rFonts w:cstheme="minorHAnsi"/>
          <w:sz w:val="24"/>
          <w:szCs w:val="24"/>
        </w:rPr>
        <w:t>5</w:t>
      </w:r>
      <w:r w:rsidRPr="00C073EA">
        <w:rPr>
          <w:rFonts w:cstheme="minorHAnsi"/>
          <w:sz w:val="24"/>
          <w:szCs w:val="24"/>
        </w:rPr>
        <w:t>: Criterii de evaluare</w:t>
      </w:r>
      <w:r w:rsidR="00136004">
        <w:rPr>
          <w:rFonts w:cstheme="minorHAnsi"/>
          <w:sz w:val="24"/>
          <w:szCs w:val="24"/>
        </w:rPr>
        <w:t xml:space="preserve"> tehnică și</w:t>
      </w:r>
      <w:r w:rsidRPr="00C073EA">
        <w:rPr>
          <w:rFonts w:cstheme="minorHAnsi"/>
          <w:sz w:val="24"/>
          <w:szCs w:val="24"/>
        </w:rPr>
        <w:t xml:space="preserve"> </w:t>
      </w:r>
      <w:r w:rsidR="00136004">
        <w:rPr>
          <w:rFonts w:cstheme="minorHAnsi"/>
          <w:sz w:val="24"/>
          <w:szCs w:val="24"/>
        </w:rPr>
        <w:t>financiară</w:t>
      </w:r>
      <w:r w:rsidRPr="00C073EA">
        <w:rPr>
          <w:rFonts w:cstheme="minorHAnsi"/>
          <w:sz w:val="24"/>
          <w:szCs w:val="24"/>
        </w:rPr>
        <w:t xml:space="preserve">), Anexa </w:t>
      </w:r>
      <w:r w:rsidR="00343202" w:rsidRPr="00C073EA">
        <w:rPr>
          <w:rFonts w:cstheme="minorHAnsi"/>
          <w:sz w:val="24"/>
          <w:szCs w:val="24"/>
        </w:rPr>
        <w:t>1</w:t>
      </w:r>
      <w:r w:rsidRPr="00C073EA">
        <w:rPr>
          <w:rFonts w:cstheme="minorHAnsi"/>
          <w:sz w:val="24"/>
          <w:szCs w:val="24"/>
        </w:rPr>
        <w:t xml:space="preserve">: Declarația unică, precum și Anexa </w:t>
      </w:r>
      <w:r w:rsidR="00575C40">
        <w:rPr>
          <w:rFonts w:cstheme="minorHAnsi"/>
          <w:sz w:val="24"/>
          <w:szCs w:val="24"/>
        </w:rPr>
        <w:t>8</w:t>
      </w:r>
      <w:r w:rsidRPr="00C073EA">
        <w:rPr>
          <w:rFonts w:cstheme="minorHAnsi"/>
          <w:sz w:val="24"/>
          <w:szCs w:val="24"/>
        </w:rPr>
        <w:t xml:space="preserve">: </w:t>
      </w:r>
      <w:r w:rsidR="00A23FD5">
        <w:rPr>
          <w:rFonts w:cstheme="minorHAnsi"/>
          <w:sz w:val="24"/>
          <w:szCs w:val="24"/>
        </w:rPr>
        <w:t xml:space="preserve">Cerințe </w:t>
      </w:r>
      <w:r w:rsidRPr="00C073EA">
        <w:rPr>
          <w:rFonts w:cstheme="minorHAnsi"/>
          <w:sz w:val="24"/>
          <w:szCs w:val="24"/>
        </w:rPr>
        <w:t xml:space="preserve">DNSH. </w:t>
      </w:r>
    </w:p>
    <w:p w14:paraId="3F628B5A" w14:textId="4A29A51B" w:rsidR="00D50194" w:rsidRPr="00385CA1" w:rsidRDefault="00D50194" w:rsidP="00E64964">
      <w:pPr>
        <w:numPr>
          <w:ilvl w:val="0"/>
          <w:numId w:val="32"/>
        </w:numPr>
        <w:autoSpaceDE w:val="0"/>
        <w:autoSpaceDN w:val="0"/>
        <w:adjustRightInd w:val="0"/>
        <w:spacing w:before="60" w:after="0" w:line="240" w:lineRule="auto"/>
        <w:jc w:val="both"/>
        <w:rPr>
          <w:rFonts w:cstheme="minorHAnsi"/>
          <w:sz w:val="24"/>
          <w:szCs w:val="24"/>
        </w:rPr>
      </w:pPr>
      <w:r w:rsidRPr="00385CA1">
        <w:rPr>
          <w:rFonts w:cstheme="minorHAnsi"/>
          <w:b/>
          <w:bCs/>
          <w:sz w:val="24"/>
          <w:szCs w:val="24"/>
        </w:rPr>
        <w:t xml:space="preserve">Pentru clădirile extinse </w:t>
      </w:r>
      <w:r w:rsidRPr="00385CA1">
        <w:rPr>
          <w:rFonts w:cstheme="minorHAnsi"/>
          <w:sz w:val="24"/>
          <w:szCs w:val="24"/>
        </w:rPr>
        <w:t>- vor fi clădiri al căror consum de energie din surse convenționale este aproape egal cu zero (</w:t>
      </w:r>
      <w:proofErr w:type="spellStart"/>
      <w:r w:rsidRPr="00385CA1">
        <w:rPr>
          <w:rFonts w:cstheme="minorHAnsi"/>
          <w:sz w:val="24"/>
          <w:szCs w:val="24"/>
        </w:rPr>
        <w:t>nZEB</w:t>
      </w:r>
      <w:proofErr w:type="spellEnd"/>
      <w:r w:rsidRPr="00385CA1">
        <w:rPr>
          <w:rFonts w:cstheme="minorHAnsi"/>
          <w:sz w:val="24"/>
          <w:szCs w:val="24"/>
        </w:rPr>
        <w:t xml:space="preserve">). </w:t>
      </w:r>
    </w:p>
    <w:p w14:paraId="4288CB32" w14:textId="77777777" w:rsidR="00D50194" w:rsidRPr="00385CA1" w:rsidRDefault="00D50194" w:rsidP="00E64964">
      <w:pPr>
        <w:numPr>
          <w:ilvl w:val="0"/>
          <w:numId w:val="32"/>
        </w:numPr>
        <w:spacing w:before="60" w:after="0" w:line="240" w:lineRule="auto"/>
        <w:jc w:val="both"/>
        <w:rPr>
          <w:rFonts w:cstheme="minorHAnsi"/>
          <w:iCs/>
          <w:sz w:val="24"/>
          <w:szCs w:val="24"/>
        </w:rPr>
      </w:pPr>
      <w:r w:rsidRPr="00385CA1">
        <w:rPr>
          <w:rFonts w:cstheme="minorHAnsi"/>
          <w:b/>
          <w:bCs/>
          <w:iCs/>
          <w:sz w:val="24"/>
          <w:szCs w:val="24"/>
        </w:rPr>
        <w:t xml:space="preserve">Pentru clădirile existente </w:t>
      </w:r>
      <w:r w:rsidRPr="00385CA1">
        <w:rPr>
          <w:rFonts w:cstheme="minorHAnsi"/>
          <w:iCs/>
          <w:sz w:val="24"/>
          <w:szCs w:val="24"/>
        </w:rPr>
        <w:t>- la care se execută lucrări de modernizare/reabilitare, performanța energetică a acestora sau a unităților de clădire ce fac obiectul modernizării/renovării trebuie îmbunătățită.</w:t>
      </w:r>
    </w:p>
    <w:p w14:paraId="6783391E" w14:textId="77777777" w:rsidR="002139ED" w:rsidRDefault="002139ED" w:rsidP="00C073EA">
      <w:pPr>
        <w:spacing w:before="60" w:after="0" w:line="240" w:lineRule="auto"/>
        <w:jc w:val="both"/>
        <w:rPr>
          <w:rFonts w:cstheme="minorHAnsi"/>
          <w:i/>
          <w:sz w:val="24"/>
          <w:szCs w:val="24"/>
        </w:rPr>
      </w:pPr>
    </w:p>
    <w:p w14:paraId="0651B569" w14:textId="77777777" w:rsidR="00F53BAE" w:rsidRDefault="00F53BAE" w:rsidP="00C073EA">
      <w:pPr>
        <w:spacing w:before="60" w:after="0" w:line="240" w:lineRule="auto"/>
        <w:jc w:val="both"/>
        <w:rPr>
          <w:rFonts w:cstheme="minorHAnsi"/>
          <w:i/>
          <w:sz w:val="24"/>
          <w:szCs w:val="24"/>
        </w:rPr>
      </w:pPr>
    </w:p>
    <w:p w14:paraId="039AF455" w14:textId="77777777" w:rsidR="00F53BAE" w:rsidRPr="00C073EA" w:rsidRDefault="00F53BAE" w:rsidP="00C073EA">
      <w:pPr>
        <w:spacing w:before="60" w:after="0" w:line="240" w:lineRule="auto"/>
        <w:jc w:val="both"/>
        <w:rPr>
          <w:rFonts w:cstheme="minorHAnsi"/>
          <w:i/>
          <w:sz w:val="24"/>
          <w:szCs w:val="24"/>
        </w:rPr>
      </w:pPr>
    </w:p>
    <w:p w14:paraId="30331B27" w14:textId="77777777" w:rsidR="00CC2D5B" w:rsidRPr="00C073EA" w:rsidRDefault="002139ED" w:rsidP="00C073EA">
      <w:pPr>
        <w:pStyle w:val="ListParagraph"/>
        <w:numPr>
          <w:ilvl w:val="2"/>
          <w:numId w:val="1"/>
        </w:numPr>
        <w:spacing w:before="60" w:after="0" w:line="240" w:lineRule="auto"/>
        <w:contextualSpacing w:val="0"/>
        <w:jc w:val="both"/>
        <w:outlineLvl w:val="2"/>
        <w:rPr>
          <w:rFonts w:cstheme="minorHAnsi"/>
          <w:b/>
          <w:bCs/>
          <w:sz w:val="24"/>
          <w:szCs w:val="24"/>
        </w:rPr>
      </w:pPr>
      <w:bookmarkStart w:id="212" w:name="_Toc143581877"/>
      <w:bookmarkStart w:id="213" w:name="_Toc147834107"/>
      <w:bookmarkStart w:id="214" w:name="_Toc147834324"/>
      <w:r w:rsidRPr="00C073EA">
        <w:rPr>
          <w:rFonts w:cstheme="minorHAnsi"/>
          <w:b/>
          <w:bCs/>
          <w:sz w:val="24"/>
          <w:szCs w:val="24"/>
        </w:rPr>
        <w:t xml:space="preserve"> </w:t>
      </w:r>
      <w:bookmarkStart w:id="215" w:name="_Toc198207837"/>
      <w:r w:rsidR="00CC2D5B" w:rsidRPr="00C073EA">
        <w:rPr>
          <w:rFonts w:cstheme="minorHAnsi"/>
          <w:b/>
          <w:bCs/>
          <w:sz w:val="24"/>
          <w:szCs w:val="24"/>
        </w:rPr>
        <w:t>Indicatori de monitorizare a efectelor asupra mediului</w:t>
      </w:r>
      <w:bookmarkEnd w:id="212"/>
      <w:bookmarkEnd w:id="213"/>
      <w:bookmarkEnd w:id="214"/>
      <w:bookmarkEnd w:id="215"/>
    </w:p>
    <w:p w14:paraId="33A5662F" w14:textId="577A6E7D" w:rsidR="00CC2D5B" w:rsidRPr="00C073EA" w:rsidRDefault="00CC2D5B" w:rsidP="00C073EA">
      <w:pPr>
        <w:spacing w:before="60" w:after="0" w:line="240" w:lineRule="auto"/>
        <w:jc w:val="both"/>
        <w:rPr>
          <w:rFonts w:cstheme="minorHAnsi"/>
          <w:sz w:val="24"/>
          <w:szCs w:val="24"/>
        </w:rPr>
      </w:pPr>
      <w:r w:rsidRPr="00C073EA">
        <w:rPr>
          <w:rFonts w:cstheme="minorHAnsi"/>
          <w:sz w:val="24"/>
          <w:szCs w:val="24"/>
        </w:rPr>
        <w:t xml:space="preserve">Pe parcursul implementării </w:t>
      </w:r>
      <w:r w:rsidR="00FF526E" w:rsidRPr="00C073EA">
        <w:rPr>
          <w:rFonts w:cstheme="minorHAnsi"/>
          <w:sz w:val="24"/>
          <w:szCs w:val="24"/>
        </w:rPr>
        <w:t>proiectului</w:t>
      </w:r>
      <w:r w:rsidRPr="00C073EA">
        <w:rPr>
          <w:rFonts w:cstheme="minorHAnsi"/>
          <w:sz w:val="24"/>
          <w:szCs w:val="24"/>
        </w:rPr>
        <w:t xml:space="preserve">, </w:t>
      </w:r>
      <w:r w:rsidR="00231FCE">
        <w:rPr>
          <w:rFonts w:cstheme="minorHAnsi"/>
          <w:sz w:val="24"/>
          <w:szCs w:val="24"/>
        </w:rPr>
        <w:t>AM PS</w:t>
      </w:r>
      <w:r w:rsidR="000305C8" w:rsidRPr="00C073EA">
        <w:rPr>
          <w:rFonts w:cstheme="minorHAnsi"/>
          <w:sz w:val="24"/>
          <w:szCs w:val="24"/>
        </w:rPr>
        <w:t>/OI</w:t>
      </w:r>
      <w:r w:rsidR="00B52A0B" w:rsidRPr="00C073EA">
        <w:rPr>
          <w:rFonts w:cstheme="minorHAnsi"/>
          <w:sz w:val="24"/>
          <w:szCs w:val="24"/>
        </w:rPr>
        <w:t>C</w:t>
      </w:r>
      <w:r w:rsidRPr="00C073EA">
        <w:rPr>
          <w:rFonts w:cstheme="minorHAnsi"/>
          <w:sz w:val="24"/>
          <w:szCs w:val="24"/>
        </w:rPr>
        <w:t xml:space="preserve"> va monitoriza următorii indicatori</w:t>
      </w:r>
      <w:r w:rsidR="00333789" w:rsidRPr="00C073EA">
        <w:rPr>
          <w:rFonts w:cstheme="minorHAnsi"/>
          <w:sz w:val="24"/>
          <w:szCs w:val="24"/>
        </w:rPr>
        <w:t xml:space="preserve"> (stabiliți în cadrul Raportului de mediu aferent PS)</w:t>
      </w:r>
      <w:r w:rsidRPr="00C073EA">
        <w:rPr>
          <w:rFonts w:cstheme="minorHAnsi"/>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E728E0" w:rsidRPr="00C073EA" w14:paraId="6DB02119" w14:textId="77777777" w:rsidTr="00DA4DBC">
        <w:trPr>
          <w:tblHeader/>
        </w:trPr>
        <w:tc>
          <w:tcPr>
            <w:tcW w:w="2337" w:type="dxa"/>
            <w:shd w:val="clear" w:color="auto" w:fill="E2EFD9" w:themeFill="accent6" w:themeFillTint="33"/>
          </w:tcPr>
          <w:p w14:paraId="6B4DE9B2" w14:textId="77777777" w:rsidR="00CC2D5B" w:rsidRPr="00C073EA" w:rsidRDefault="00CC2D5B"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lastRenderedPageBreak/>
              <w:t xml:space="preserve">Obiectiv de mediu </w:t>
            </w:r>
          </w:p>
        </w:tc>
        <w:tc>
          <w:tcPr>
            <w:tcW w:w="6028" w:type="dxa"/>
            <w:gridSpan w:val="2"/>
            <w:shd w:val="clear" w:color="auto" w:fill="E2EFD9" w:themeFill="accent6" w:themeFillTint="33"/>
          </w:tcPr>
          <w:p w14:paraId="270B3C97" w14:textId="77777777" w:rsidR="00CC2D5B" w:rsidRPr="00C073EA" w:rsidRDefault="00CC2D5B"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Indicator </w:t>
            </w:r>
          </w:p>
        </w:tc>
        <w:tc>
          <w:tcPr>
            <w:tcW w:w="990" w:type="dxa"/>
            <w:shd w:val="clear" w:color="auto" w:fill="E2EFD9" w:themeFill="accent6" w:themeFillTint="33"/>
          </w:tcPr>
          <w:p w14:paraId="7520281F" w14:textId="77777777" w:rsidR="00CC2D5B" w:rsidRPr="00C073EA" w:rsidRDefault="00CC2D5B" w:rsidP="00C073EA">
            <w:pPr>
              <w:pStyle w:val="Default"/>
              <w:spacing w:before="60"/>
              <w:jc w:val="both"/>
              <w:rPr>
                <w:rFonts w:asciiTheme="minorHAnsi" w:hAnsiTheme="minorHAnsi" w:cstheme="minorHAnsi"/>
                <w:color w:val="002060"/>
              </w:rPr>
            </w:pPr>
            <w:r w:rsidRPr="00C073EA">
              <w:rPr>
                <w:rFonts w:asciiTheme="minorHAnsi" w:hAnsiTheme="minorHAnsi" w:cstheme="minorHAnsi"/>
                <w:b/>
                <w:bCs/>
                <w:color w:val="002060"/>
              </w:rPr>
              <w:t xml:space="preserve">Țintă </w:t>
            </w:r>
          </w:p>
        </w:tc>
      </w:tr>
      <w:tr w:rsidR="00E728E0" w:rsidRPr="00C073EA" w14:paraId="4F604F8D" w14:textId="77777777" w:rsidTr="00DA4DBC">
        <w:tc>
          <w:tcPr>
            <w:tcW w:w="2337" w:type="dxa"/>
            <w:vMerge w:val="restart"/>
            <w:vAlign w:val="center"/>
          </w:tcPr>
          <w:p w14:paraId="18F2B565" w14:textId="77777777" w:rsidR="00CC2D5B" w:rsidRPr="00C073EA" w:rsidRDefault="00CC2D5B" w:rsidP="00C073EA">
            <w:pPr>
              <w:spacing w:before="60"/>
              <w:jc w:val="both"/>
              <w:rPr>
                <w:rFonts w:cstheme="minorHAnsi"/>
                <w:sz w:val="24"/>
                <w:szCs w:val="24"/>
              </w:rPr>
            </w:pPr>
            <w:r w:rsidRPr="00C073EA">
              <w:rPr>
                <w:rFonts w:cstheme="minorHAnsi"/>
                <w:sz w:val="24"/>
                <w:szCs w:val="24"/>
              </w:rPr>
              <w:t>OR1 - Biodiversitate</w:t>
            </w:r>
          </w:p>
        </w:tc>
        <w:tc>
          <w:tcPr>
            <w:tcW w:w="919" w:type="dxa"/>
            <w:vAlign w:val="center"/>
          </w:tcPr>
          <w:p w14:paraId="32259A2A" w14:textId="77777777" w:rsidR="00CC2D5B" w:rsidRPr="00C073EA" w:rsidRDefault="00CC2D5B" w:rsidP="00C073EA">
            <w:pPr>
              <w:spacing w:before="60"/>
              <w:jc w:val="both"/>
              <w:rPr>
                <w:rFonts w:cstheme="minorHAnsi"/>
                <w:sz w:val="24"/>
                <w:szCs w:val="24"/>
              </w:rPr>
            </w:pPr>
            <w:r w:rsidRPr="00C073EA">
              <w:rPr>
                <w:rFonts w:cstheme="minorHAnsi"/>
                <w:sz w:val="24"/>
                <w:szCs w:val="24"/>
              </w:rPr>
              <w:t>MON 1</w:t>
            </w:r>
          </w:p>
        </w:tc>
        <w:tc>
          <w:tcPr>
            <w:tcW w:w="5109" w:type="dxa"/>
          </w:tcPr>
          <w:p w14:paraId="6798191E"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clădirilor reabilitate pentru care a fost realizată în prealabil verificarea prezenței cuiburilor/ adăposturilor de păsări </w:t>
            </w:r>
            <w:proofErr w:type="spellStart"/>
            <w:r w:rsidRPr="00C073EA">
              <w:rPr>
                <w:rFonts w:cstheme="minorHAnsi"/>
                <w:sz w:val="24"/>
                <w:szCs w:val="24"/>
              </w:rPr>
              <w:t>şi</w:t>
            </w:r>
            <w:proofErr w:type="spellEnd"/>
            <w:r w:rsidRPr="00C073EA">
              <w:rPr>
                <w:rFonts w:cstheme="minorHAnsi"/>
                <w:sz w:val="24"/>
                <w:szCs w:val="24"/>
              </w:rPr>
              <w:t xml:space="preserve"> lilieci </w:t>
            </w:r>
          </w:p>
        </w:tc>
        <w:tc>
          <w:tcPr>
            <w:tcW w:w="990" w:type="dxa"/>
          </w:tcPr>
          <w:p w14:paraId="51088843"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E728E0" w:rsidRPr="00C073EA" w14:paraId="40B20661" w14:textId="77777777" w:rsidTr="00DA4DBC">
        <w:tc>
          <w:tcPr>
            <w:tcW w:w="2337" w:type="dxa"/>
            <w:vMerge/>
          </w:tcPr>
          <w:p w14:paraId="3CD8AC90" w14:textId="77777777" w:rsidR="00CC2D5B" w:rsidRPr="00C073EA" w:rsidRDefault="00CC2D5B" w:rsidP="00C073EA">
            <w:pPr>
              <w:spacing w:before="60"/>
              <w:jc w:val="both"/>
              <w:rPr>
                <w:rFonts w:cstheme="minorHAnsi"/>
                <w:sz w:val="24"/>
                <w:szCs w:val="24"/>
              </w:rPr>
            </w:pPr>
          </w:p>
        </w:tc>
        <w:tc>
          <w:tcPr>
            <w:tcW w:w="919" w:type="dxa"/>
            <w:vAlign w:val="center"/>
          </w:tcPr>
          <w:p w14:paraId="5F60F012" w14:textId="77777777" w:rsidR="00CC2D5B" w:rsidRPr="00C073EA" w:rsidRDefault="00CC2D5B" w:rsidP="00C073EA">
            <w:pPr>
              <w:spacing w:before="60"/>
              <w:jc w:val="both"/>
              <w:rPr>
                <w:rFonts w:cstheme="minorHAnsi"/>
                <w:sz w:val="24"/>
                <w:szCs w:val="24"/>
              </w:rPr>
            </w:pPr>
            <w:r w:rsidRPr="00C073EA">
              <w:rPr>
                <w:rFonts w:cstheme="minorHAnsi"/>
                <w:sz w:val="24"/>
                <w:szCs w:val="24"/>
              </w:rPr>
              <w:t>MON 2</w:t>
            </w:r>
          </w:p>
        </w:tc>
        <w:tc>
          <w:tcPr>
            <w:tcW w:w="5109" w:type="dxa"/>
          </w:tcPr>
          <w:p w14:paraId="24E6C1A0"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proiectelor finanțate pentru care au fost identificate impacturi reziduale semnificative asupra habitatelor </w:t>
            </w:r>
            <w:proofErr w:type="spellStart"/>
            <w:r w:rsidRPr="00C073EA">
              <w:rPr>
                <w:rFonts w:cstheme="minorHAnsi"/>
                <w:sz w:val="24"/>
                <w:szCs w:val="24"/>
              </w:rPr>
              <w:t>şi</w:t>
            </w:r>
            <w:proofErr w:type="spellEnd"/>
            <w:r w:rsidRPr="00C073EA">
              <w:rPr>
                <w:rFonts w:cstheme="minorHAnsi"/>
                <w:sz w:val="24"/>
                <w:szCs w:val="24"/>
              </w:rPr>
              <w:t xml:space="preserve"> speciilor </w:t>
            </w:r>
          </w:p>
        </w:tc>
        <w:tc>
          <w:tcPr>
            <w:tcW w:w="990" w:type="dxa"/>
          </w:tcPr>
          <w:p w14:paraId="439EDDDB"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 0 % </w:t>
            </w:r>
          </w:p>
        </w:tc>
      </w:tr>
      <w:tr w:rsidR="00E728E0" w:rsidRPr="00C073EA" w14:paraId="54C8D90E" w14:textId="77777777" w:rsidTr="00DA4DBC">
        <w:tc>
          <w:tcPr>
            <w:tcW w:w="2337" w:type="dxa"/>
            <w:vMerge/>
          </w:tcPr>
          <w:p w14:paraId="08AB9FB1" w14:textId="77777777" w:rsidR="00CC2D5B" w:rsidRPr="00C073EA" w:rsidRDefault="00CC2D5B" w:rsidP="00C073EA">
            <w:pPr>
              <w:spacing w:before="60"/>
              <w:jc w:val="both"/>
              <w:rPr>
                <w:rFonts w:cstheme="minorHAnsi"/>
                <w:sz w:val="24"/>
                <w:szCs w:val="24"/>
              </w:rPr>
            </w:pPr>
          </w:p>
        </w:tc>
        <w:tc>
          <w:tcPr>
            <w:tcW w:w="919" w:type="dxa"/>
            <w:vAlign w:val="center"/>
          </w:tcPr>
          <w:p w14:paraId="3B1A04B8" w14:textId="77777777" w:rsidR="00CC2D5B" w:rsidRPr="00C073EA" w:rsidRDefault="00CC2D5B" w:rsidP="00C073EA">
            <w:pPr>
              <w:spacing w:before="60"/>
              <w:jc w:val="both"/>
              <w:rPr>
                <w:rFonts w:cstheme="minorHAnsi"/>
                <w:sz w:val="24"/>
                <w:szCs w:val="24"/>
              </w:rPr>
            </w:pPr>
            <w:r w:rsidRPr="00C073EA">
              <w:rPr>
                <w:rFonts w:cstheme="minorHAnsi"/>
                <w:sz w:val="24"/>
                <w:szCs w:val="24"/>
              </w:rPr>
              <w:t>MON 3</w:t>
            </w:r>
          </w:p>
        </w:tc>
        <w:tc>
          <w:tcPr>
            <w:tcW w:w="5109" w:type="dxa"/>
          </w:tcPr>
          <w:p w14:paraId="7033E241"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Numărul situațiilor în care a fost necesară protejarea/ relocarea de cuiburi/ adăposturi de păsări </w:t>
            </w:r>
            <w:proofErr w:type="spellStart"/>
            <w:r w:rsidRPr="00C073EA">
              <w:rPr>
                <w:rFonts w:cstheme="minorHAnsi"/>
                <w:sz w:val="24"/>
                <w:szCs w:val="24"/>
              </w:rPr>
              <w:t>şi</w:t>
            </w:r>
            <w:proofErr w:type="spellEnd"/>
            <w:r w:rsidRPr="00C073EA">
              <w:rPr>
                <w:rFonts w:cstheme="minorHAnsi"/>
                <w:sz w:val="24"/>
                <w:szCs w:val="24"/>
              </w:rPr>
              <w:t xml:space="preserve"> lilieci </w:t>
            </w:r>
          </w:p>
        </w:tc>
        <w:tc>
          <w:tcPr>
            <w:tcW w:w="990" w:type="dxa"/>
          </w:tcPr>
          <w:p w14:paraId="117BC889"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 0 </w:t>
            </w:r>
          </w:p>
        </w:tc>
      </w:tr>
      <w:tr w:rsidR="00E728E0" w:rsidRPr="00C073EA" w14:paraId="5FB70F20" w14:textId="77777777" w:rsidTr="00DA4DBC">
        <w:tc>
          <w:tcPr>
            <w:tcW w:w="2337" w:type="dxa"/>
            <w:vMerge/>
          </w:tcPr>
          <w:p w14:paraId="383BCB26" w14:textId="77777777" w:rsidR="00CC2D5B" w:rsidRPr="00C073EA" w:rsidRDefault="00CC2D5B" w:rsidP="00C073EA">
            <w:pPr>
              <w:spacing w:before="60"/>
              <w:jc w:val="both"/>
              <w:rPr>
                <w:rFonts w:cstheme="minorHAnsi"/>
                <w:sz w:val="24"/>
                <w:szCs w:val="24"/>
              </w:rPr>
            </w:pPr>
          </w:p>
        </w:tc>
        <w:tc>
          <w:tcPr>
            <w:tcW w:w="919" w:type="dxa"/>
            <w:vAlign w:val="center"/>
          </w:tcPr>
          <w:p w14:paraId="68ED3B35" w14:textId="77777777" w:rsidR="00CC2D5B" w:rsidRPr="00C073EA" w:rsidRDefault="00CC2D5B" w:rsidP="00C073EA">
            <w:pPr>
              <w:spacing w:before="60"/>
              <w:jc w:val="both"/>
              <w:rPr>
                <w:rFonts w:cstheme="minorHAnsi"/>
                <w:sz w:val="24"/>
                <w:szCs w:val="24"/>
              </w:rPr>
            </w:pPr>
            <w:r w:rsidRPr="00C073EA">
              <w:rPr>
                <w:rFonts w:cstheme="minorHAnsi"/>
                <w:sz w:val="24"/>
                <w:szCs w:val="24"/>
              </w:rPr>
              <w:t>MON 4</w:t>
            </w:r>
          </w:p>
        </w:tc>
        <w:tc>
          <w:tcPr>
            <w:tcW w:w="5109" w:type="dxa"/>
          </w:tcPr>
          <w:p w14:paraId="70054840"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Numărul situațiilor în care a fost necesară sau instalarea de adăposturi/ cuiburi artificiale </w:t>
            </w:r>
          </w:p>
        </w:tc>
        <w:tc>
          <w:tcPr>
            <w:tcW w:w="990" w:type="dxa"/>
          </w:tcPr>
          <w:p w14:paraId="15B1C3F3"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 0 </w:t>
            </w:r>
          </w:p>
        </w:tc>
      </w:tr>
      <w:tr w:rsidR="00E728E0" w:rsidRPr="00C073EA" w14:paraId="3E4446D3" w14:textId="77777777" w:rsidTr="00DA4DBC">
        <w:tc>
          <w:tcPr>
            <w:tcW w:w="2337" w:type="dxa"/>
            <w:vMerge/>
          </w:tcPr>
          <w:p w14:paraId="0CCC3444" w14:textId="77777777" w:rsidR="00CC2D5B" w:rsidRPr="00C073EA" w:rsidRDefault="00CC2D5B" w:rsidP="00C073EA">
            <w:pPr>
              <w:spacing w:before="60"/>
              <w:jc w:val="both"/>
              <w:rPr>
                <w:rFonts w:cstheme="minorHAnsi"/>
                <w:sz w:val="24"/>
                <w:szCs w:val="24"/>
              </w:rPr>
            </w:pPr>
          </w:p>
        </w:tc>
        <w:tc>
          <w:tcPr>
            <w:tcW w:w="919" w:type="dxa"/>
            <w:vAlign w:val="center"/>
          </w:tcPr>
          <w:p w14:paraId="10FDCEED" w14:textId="77777777" w:rsidR="00CC2D5B" w:rsidRPr="00C073EA" w:rsidRDefault="00CC2D5B" w:rsidP="00C073EA">
            <w:pPr>
              <w:spacing w:before="60"/>
              <w:jc w:val="both"/>
              <w:rPr>
                <w:rFonts w:cstheme="minorHAnsi"/>
                <w:sz w:val="24"/>
                <w:szCs w:val="24"/>
              </w:rPr>
            </w:pPr>
            <w:r w:rsidRPr="00C073EA">
              <w:rPr>
                <w:rFonts w:cstheme="minorHAnsi"/>
                <w:sz w:val="24"/>
                <w:szCs w:val="24"/>
              </w:rPr>
              <w:t>MON 5</w:t>
            </w:r>
          </w:p>
        </w:tc>
        <w:tc>
          <w:tcPr>
            <w:tcW w:w="5109" w:type="dxa"/>
          </w:tcPr>
          <w:p w14:paraId="73F812BE"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proiectelor ce presupun iluminat artificial exterior în care au fost implementate </w:t>
            </w:r>
            <w:proofErr w:type="spellStart"/>
            <w:r w:rsidRPr="00C073EA">
              <w:rPr>
                <w:rFonts w:cstheme="minorHAnsi"/>
                <w:sz w:val="24"/>
                <w:szCs w:val="24"/>
              </w:rPr>
              <w:t>cerinţele</w:t>
            </w:r>
            <w:proofErr w:type="spellEnd"/>
            <w:r w:rsidRPr="00C073EA">
              <w:rPr>
                <w:rFonts w:cstheme="minorHAnsi"/>
                <w:sz w:val="24"/>
                <w:szCs w:val="24"/>
              </w:rPr>
              <w:t xml:space="preserve"> măsurii M3 </w:t>
            </w:r>
          </w:p>
        </w:tc>
        <w:tc>
          <w:tcPr>
            <w:tcW w:w="990" w:type="dxa"/>
          </w:tcPr>
          <w:p w14:paraId="0EF3E927"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E728E0" w:rsidRPr="00C073EA" w14:paraId="41998624" w14:textId="77777777" w:rsidTr="00DD4AF1">
        <w:tc>
          <w:tcPr>
            <w:tcW w:w="2337" w:type="dxa"/>
          </w:tcPr>
          <w:p w14:paraId="5C5DD555" w14:textId="77777777" w:rsidR="00AD0736" w:rsidRPr="00C073EA" w:rsidRDefault="00AD0736" w:rsidP="00C073EA">
            <w:pPr>
              <w:spacing w:before="60"/>
              <w:jc w:val="both"/>
              <w:rPr>
                <w:rFonts w:cstheme="minorHAnsi"/>
                <w:sz w:val="24"/>
                <w:szCs w:val="24"/>
              </w:rPr>
            </w:pPr>
            <w:r w:rsidRPr="00C073EA">
              <w:rPr>
                <w:rFonts w:cstheme="minorHAnsi"/>
                <w:sz w:val="24"/>
                <w:szCs w:val="24"/>
              </w:rPr>
              <w:t xml:space="preserve">OR3 - Sol </w:t>
            </w:r>
          </w:p>
        </w:tc>
        <w:tc>
          <w:tcPr>
            <w:tcW w:w="919" w:type="dxa"/>
          </w:tcPr>
          <w:p w14:paraId="16CDFF10" w14:textId="77777777" w:rsidR="00AD0736" w:rsidRPr="00C073EA" w:rsidRDefault="00AD0736" w:rsidP="00C073EA">
            <w:pPr>
              <w:spacing w:before="60"/>
              <w:jc w:val="both"/>
              <w:rPr>
                <w:rFonts w:cstheme="minorHAnsi"/>
                <w:sz w:val="24"/>
                <w:szCs w:val="24"/>
              </w:rPr>
            </w:pPr>
            <w:r w:rsidRPr="00C073EA">
              <w:rPr>
                <w:rFonts w:cstheme="minorHAnsi"/>
                <w:sz w:val="24"/>
                <w:szCs w:val="24"/>
              </w:rPr>
              <w:t xml:space="preserve">MON 6 </w:t>
            </w:r>
          </w:p>
        </w:tc>
        <w:tc>
          <w:tcPr>
            <w:tcW w:w="5109" w:type="dxa"/>
          </w:tcPr>
          <w:p w14:paraId="77BED2D7" w14:textId="77777777" w:rsidR="00AD0736" w:rsidRPr="00C073EA" w:rsidRDefault="00AD0736" w:rsidP="00C073EA">
            <w:pPr>
              <w:spacing w:before="60"/>
              <w:jc w:val="both"/>
              <w:rPr>
                <w:rFonts w:cstheme="minorHAnsi"/>
                <w:sz w:val="24"/>
                <w:szCs w:val="24"/>
              </w:rPr>
            </w:pPr>
            <w:r w:rsidRPr="00C073EA">
              <w:rPr>
                <w:rFonts w:cstheme="minorHAnsi"/>
                <w:sz w:val="24"/>
                <w:szCs w:val="24"/>
              </w:rPr>
              <w:t xml:space="preserve">Suprafața totală de sol pierdută ca urmare a implementării acțiunilor propuse </w:t>
            </w:r>
          </w:p>
        </w:tc>
        <w:tc>
          <w:tcPr>
            <w:tcW w:w="990" w:type="dxa"/>
          </w:tcPr>
          <w:p w14:paraId="6EAB6DA0" w14:textId="77777777" w:rsidR="00AD0736" w:rsidRPr="00C073EA" w:rsidRDefault="00AD0736" w:rsidP="00C073EA">
            <w:pPr>
              <w:spacing w:before="60"/>
              <w:jc w:val="both"/>
              <w:rPr>
                <w:rFonts w:cstheme="minorHAnsi"/>
                <w:sz w:val="24"/>
                <w:szCs w:val="24"/>
              </w:rPr>
            </w:pPr>
            <w:r w:rsidRPr="00C073EA">
              <w:rPr>
                <w:rFonts w:cstheme="minorHAnsi"/>
                <w:sz w:val="24"/>
                <w:szCs w:val="24"/>
              </w:rPr>
              <w:t xml:space="preserve">Cât mai mică posibilă </w:t>
            </w:r>
          </w:p>
        </w:tc>
      </w:tr>
      <w:tr w:rsidR="00E728E0" w:rsidRPr="00C073EA" w14:paraId="1828C17B" w14:textId="77777777" w:rsidTr="00DA4DBC">
        <w:tc>
          <w:tcPr>
            <w:tcW w:w="2337" w:type="dxa"/>
            <w:vAlign w:val="center"/>
          </w:tcPr>
          <w:p w14:paraId="39BBE606" w14:textId="77777777" w:rsidR="00CC2D5B" w:rsidRPr="00C073EA" w:rsidRDefault="00CC2D5B" w:rsidP="00C073EA">
            <w:pPr>
              <w:spacing w:before="60"/>
              <w:jc w:val="both"/>
              <w:rPr>
                <w:rFonts w:cstheme="minorHAnsi"/>
                <w:sz w:val="24"/>
                <w:szCs w:val="24"/>
              </w:rPr>
            </w:pPr>
            <w:r w:rsidRPr="00C073EA">
              <w:rPr>
                <w:rFonts w:cstheme="minorHAnsi"/>
                <w:sz w:val="24"/>
                <w:szCs w:val="24"/>
              </w:rPr>
              <w:t>OR4 -</w:t>
            </w:r>
            <w:r w:rsidR="00E87445" w:rsidRPr="00C073EA">
              <w:rPr>
                <w:rFonts w:cstheme="minorHAnsi"/>
                <w:sz w:val="24"/>
                <w:szCs w:val="24"/>
              </w:rPr>
              <w:t xml:space="preserve"> </w:t>
            </w:r>
            <w:r w:rsidRPr="00C073EA">
              <w:rPr>
                <w:rFonts w:cstheme="minorHAnsi"/>
                <w:sz w:val="24"/>
                <w:szCs w:val="24"/>
              </w:rPr>
              <w:t>Apă</w:t>
            </w:r>
          </w:p>
        </w:tc>
        <w:tc>
          <w:tcPr>
            <w:tcW w:w="919" w:type="dxa"/>
            <w:vAlign w:val="center"/>
          </w:tcPr>
          <w:p w14:paraId="787450F0" w14:textId="77777777" w:rsidR="00CC2D5B" w:rsidRPr="00C073EA" w:rsidRDefault="00CC2D5B" w:rsidP="00C073EA">
            <w:pPr>
              <w:spacing w:before="60"/>
              <w:jc w:val="both"/>
              <w:rPr>
                <w:rFonts w:cstheme="minorHAnsi"/>
                <w:sz w:val="24"/>
                <w:szCs w:val="24"/>
              </w:rPr>
            </w:pPr>
            <w:r w:rsidRPr="00C073EA">
              <w:rPr>
                <w:rFonts w:cstheme="minorHAnsi"/>
                <w:sz w:val="24"/>
                <w:szCs w:val="24"/>
              </w:rPr>
              <w:t>MON 7</w:t>
            </w:r>
          </w:p>
        </w:tc>
        <w:tc>
          <w:tcPr>
            <w:tcW w:w="5109" w:type="dxa"/>
          </w:tcPr>
          <w:p w14:paraId="21520272"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beneficiarilor acțiunilor ce includ lucrări de reabilitare în care gestionarea apelor uzate se realizează conform cerințelor legale în vigoare </w:t>
            </w:r>
          </w:p>
        </w:tc>
        <w:tc>
          <w:tcPr>
            <w:tcW w:w="990" w:type="dxa"/>
          </w:tcPr>
          <w:p w14:paraId="6234A19C"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E728E0" w:rsidRPr="00C073EA" w14:paraId="1989A39F" w14:textId="77777777" w:rsidTr="00DA4DBC">
        <w:tc>
          <w:tcPr>
            <w:tcW w:w="2337" w:type="dxa"/>
            <w:vAlign w:val="center"/>
          </w:tcPr>
          <w:p w14:paraId="6E933D0F" w14:textId="77777777" w:rsidR="00CC2D5B" w:rsidRPr="00C073EA" w:rsidRDefault="00CC2D5B" w:rsidP="00C073EA">
            <w:pPr>
              <w:spacing w:before="60"/>
              <w:jc w:val="both"/>
              <w:rPr>
                <w:rFonts w:cstheme="minorHAnsi"/>
                <w:sz w:val="24"/>
                <w:szCs w:val="24"/>
              </w:rPr>
            </w:pPr>
            <w:r w:rsidRPr="00C073EA">
              <w:rPr>
                <w:rFonts w:cstheme="minorHAnsi"/>
                <w:sz w:val="24"/>
                <w:szCs w:val="24"/>
              </w:rPr>
              <w:t>OR5 - Aer</w:t>
            </w:r>
          </w:p>
        </w:tc>
        <w:tc>
          <w:tcPr>
            <w:tcW w:w="919" w:type="dxa"/>
            <w:vAlign w:val="center"/>
          </w:tcPr>
          <w:p w14:paraId="219A5D31" w14:textId="77777777" w:rsidR="00CC2D5B" w:rsidRPr="00C073EA" w:rsidRDefault="00CC2D5B" w:rsidP="00C073EA">
            <w:pPr>
              <w:spacing w:before="60"/>
              <w:jc w:val="both"/>
              <w:rPr>
                <w:rFonts w:cstheme="minorHAnsi"/>
                <w:sz w:val="24"/>
                <w:szCs w:val="24"/>
              </w:rPr>
            </w:pPr>
            <w:r w:rsidRPr="00C073EA">
              <w:rPr>
                <w:rFonts w:cstheme="minorHAnsi"/>
                <w:sz w:val="24"/>
                <w:szCs w:val="24"/>
              </w:rPr>
              <w:t>MON 8</w:t>
            </w:r>
          </w:p>
        </w:tc>
        <w:tc>
          <w:tcPr>
            <w:tcW w:w="5109" w:type="dxa"/>
          </w:tcPr>
          <w:p w14:paraId="39F5D447"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proiectelor în care se asigură reducerea emisiilor de poluanți atmosferici </w:t>
            </w:r>
          </w:p>
        </w:tc>
        <w:tc>
          <w:tcPr>
            <w:tcW w:w="990" w:type="dxa"/>
          </w:tcPr>
          <w:p w14:paraId="26DD7977"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E728E0" w:rsidRPr="00C073EA" w14:paraId="7A1C803A" w14:textId="77777777" w:rsidTr="00DA4DBC">
        <w:tc>
          <w:tcPr>
            <w:tcW w:w="2337" w:type="dxa"/>
            <w:vAlign w:val="center"/>
          </w:tcPr>
          <w:p w14:paraId="5056D8FC" w14:textId="77777777" w:rsidR="00CC2D5B" w:rsidRPr="00C073EA" w:rsidRDefault="00CC2D5B" w:rsidP="00C073EA">
            <w:pPr>
              <w:spacing w:before="60"/>
              <w:jc w:val="both"/>
              <w:rPr>
                <w:rFonts w:cstheme="minorHAnsi"/>
                <w:sz w:val="24"/>
                <w:szCs w:val="24"/>
              </w:rPr>
            </w:pPr>
            <w:r w:rsidRPr="00C073EA">
              <w:rPr>
                <w:rFonts w:cstheme="minorHAnsi"/>
                <w:sz w:val="24"/>
                <w:szCs w:val="24"/>
              </w:rPr>
              <w:t>OR6</w:t>
            </w:r>
            <w:r w:rsidR="00E87445" w:rsidRPr="00C073EA">
              <w:rPr>
                <w:rFonts w:cstheme="minorHAnsi"/>
                <w:sz w:val="24"/>
                <w:szCs w:val="24"/>
              </w:rPr>
              <w:t xml:space="preserve"> - </w:t>
            </w:r>
            <w:r w:rsidRPr="00C073EA">
              <w:rPr>
                <w:rFonts w:cstheme="minorHAnsi"/>
                <w:sz w:val="24"/>
                <w:szCs w:val="24"/>
              </w:rPr>
              <w:t>Factori climatici</w:t>
            </w:r>
          </w:p>
        </w:tc>
        <w:tc>
          <w:tcPr>
            <w:tcW w:w="919" w:type="dxa"/>
            <w:vAlign w:val="center"/>
          </w:tcPr>
          <w:p w14:paraId="2ECF2DAA" w14:textId="77777777" w:rsidR="00CC2D5B" w:rsidRPr="00C073EA" w:rsidRDefault="00CC2D5B" w:rsidP="00C073EA">
            <w:pPr>
              <w:spacing w:before="60"/>
              <w:jc w:val="both"/>
              <w:rPr>
                <w:rFonts w:cstheme="minorHAnsi"/>
                <w:sz w:val="24"/>
                <w:szCs w:val="24"/>
              </w:rPr>
            </w:pPr>
            <w:r w:rsidRPr="00C073EA">
              <w:rPr>
                <w:rFonts w:cstheme="minorHAnsi"/>
                <w:sz w:val="24"/>
                <w:szCs w:val="24"/>
              </w:rPr>
              <w:t>MON 9</w:t>
            </w:r>
          </w:p>
        </w:tc>
        <w:tc>
          <w:tcPr>
            <w:tcW w:w="5109" w:type="dxa"/>
          </w:tcPr>
          <w:p w14:paraId="5D179EBC"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instalațiilor de frig achiziționate în cadrul PS care nu utilizează substanțe ce conduc la epuizarea stratului de ozon </w:t>
            </w:r>
          </w:p>
        </w:tc>
        <w:tc>
          <w:tcPr>
            <w:tcW w:w="990" w:type="dxa"/>
          </w:tcPr>
          <w:p w14:paraId="6E31732D"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E728E0" w:rsidRPr="00C073EA" w14:paraId="5D9CE662" w14:textId="77777777" w:rsidTr="00DA4DBC">
        <w:tc>
          <w:tcPr>
            <w:tcW w:w="2337" w:type="dxa"/>
          </w:tcPr>
          <w:p w14:paraId="32702D14"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OR9 - Peisaj </w:t>
            </w:r>
          </w:p>
        </w:tc>
        <w:tc>
          <w:tcPr>
            <w:tcW w:w="919" w:type="dxa"/>
          </w:tcPr>
          <w:p w14:paraId="147E236C"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MON 10 </w:t>
            </w:r>
          </w:p>
        </w:tc>
        <w:tc>
          <w:tcPr>
            <w:tcW w:w="5109" w:type="dxa"/>
          </w:tcPr>
          <w:p w14:paraId="4621A0D4"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proiectelor de construcție / reabilitare a clădirilor cu destinație medicală în care au fost incluse principiile de proiectare </w:t>
            </w:r>
            <w:proofErr w:type="spellStart"/>
            <w:r w:rsidRPr="00C073EA">
              <w:rPr>
                <w:rFonts w:cstheme="minorHAnsi"/>
                <w:sz w:val="24"/>
                <w:szCs w:val="24"/>
              </w:rPr>
              <w:t>şi</w:t>
            </w:r>
            <w:proofErr w:type="spellEnd"/>
            <w:r w:rsidRPr="00C073EA">
              <w:rPr>
                <w:rFonts w:cstheme="minorHAnsi"/>
                <w:sz w:val="24"/>
                <w:szCs w:val="24"/>
              </w:rPr>
              <w:t xml:space="preserve"> construcție a clădirilor verzi</w:t>
            </w:r>
          </w:p>
        </w:tc>
        <w:tc>
          <w:tcPr>
            <w:tcW w:w="990" w:type="dxa"/>
          </w:tcPr>
          <w:p w14:paraId="1323C082"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r w:rsidR="00DF73F1" w:rsidRPr="00C073EA" w14:paraId="54F4FEE6" w14:textId="77777777" w:rsidTr="00DA4DBC">
        <w:tc>
          <w:tcPr>
            <w:tcW w:w="2337" w:type="dxa"/>
          </w:tcPr>
          <w:p w14:paraId="673F2F6A"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OR12 - </w:t>
            </w:r>
            <w:r w:rsidR="0080029C" w:rsidRPr="00C073EA">
              <w:rPr>
                <w:rFonts w:cstheme="minorHAnsi"/>
                <w:sz w:val="24"/>
                <w:szCs w:val="24"/>
              </w:rPr>
              <w:t>Deșeuri</w:t>
            </w:r>
            <w:r w:rsidRPr="00C073EA">
              <w:rPr>
                <w:rFonts w:cstheme="minorHAnsi"/>
                <w:sz w:val="24"/>
                <w:szCs w:val="24"/>
              </w:rPr>
              <w:t xml:space="preserve"> </w:t>
            </w:r>
          </w:p>
        </w:tc>
        <w:tc>
          <w:tcPr>
            <w:tcW w:w="919" w:type="dxa"/>
          </w:tcPr>
          <w:p w14:paraId="7E0AF256"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MON 11 </w:t>
            </w:r>
          </w:p>
        </w:tc>
        <w:tc>
          <w:tcPr>
            <w:tcW w:w="5109" w:type="dxa"/>
          </w:tcPr>
          <w:p w14:paraId="04FFBE9D"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Ponderea proiectelor în care gestionarea deșeurilor din construcții </w:t>
            </w:r>
            <w:proofErr w:type="spellStart"/>
            <w:r w:rsidRPr="00C073EA">
              <w:rPr>
                <w:rFonts w:cstheme="minorHAnsi"/>
                <w:sz w:val="24"/>
                <w:szCs w:val="24"/>
              </w:rPr>
              <w:t>şi</w:t>
            </w:r>
            <w:proofErr w:type="spellEnd"/>
            <w:r w:rsidRPr="00C073EA">
              <w:rPr>
                <w:rFonts w:cstheme="minorHAnsi"/>
                <w:sz w:val="24"/>
                <w:szCs w:val="24"/>
              </w:rPr>
              <w:t xml:space="preserve"> demolări poate fi integral dovedită ca fiind conformă cu cerințele legale </w:t>
            </w:r>
            <w:proofErr w:type="spellStart"/>
            <w:r w:rsidRPr="00C073EA">
              <w:rPr>
                <w:rFonts w:cstheme="minorHAnsi"/>
                <w:sz w:val="24"/>
                <w:szCs w:val="24"/>
              </w:rPr>
              <w:t>şi</w:t>
            </w:r>
            <w:proofErr w:type="spellEnd"/>
            <w:r w:rsidRPr="00C073EA">
              <w:rPr>
                <w:rFonts w:cstheme="minorHAnsi"/>
                <w:sz w:val="24"/>
                <w:szCs w:val="24"/>
              </w:rPr>
              <w:t xml:space="preserve"> principiile economiei circulare </w:t>
            </w:r>
          </w:p>
        </w:tc>
        <w:tc>
          <w:tcPr>
            <w:tcW w:w="990" w:type="dxa"/>
          </w:tcPr>
          <w:p w14:paraId="624039C4" w14:textId="77777777" w:rsidR="00CC2D5B" w:rsidRPr="00C073EA" w:rsidRDefault="00CC2D5B" w:rsidP="00C073EA">
            <w:pPr>
              <w:spacing w:before="60"/>
              <w:jc w:val="both"/>
              <w:rPr>
                <w:rFonts w:cstheme="minorHAnsi"/>
                <w:sz w:val="24"/>
                <w:szCs w:val="24"/>
              </w:rPr>
            </w:pPr>
            <w:r w:rsidRPr="00C073EA">
              <w:rPr>
                <w:rFonts w:cstheme="minorHAnsi"/>
                <w:sz w:val="24"/>
                <w:szCs w:val="24"/>
              </w:rPr>
              <w:t xml:space="preserve">100% </w:t>
            </w:r>
          </w:p>
        </w:tc>
      </w:tr>
    </w:tbl>
    <w:p w14:paraId="55E3B092" w14:textId="77777777" w:rsidR="00CC2D5B" w:rsidRPr="00C073EA" w:rsidRDefault="00CC2D5B" w:rsidP="00C073EA">
      <w:pPr>
        <w:spacing w:before="60" w:after="0" w:line="240" w:lineRule="auto"/>
        <w:jc w:val="both"/>
        <w:rPr>
          <w:rFonts w:cstheme="minorHAnsi"/>
          <w:b/>
          <w:bCs/>
          <w:sz w:val="24"/>
          <w:szCs w:val="24"/>
        </w:rPr>
      </w:pPr>
    </w:p>
    <w:p w14:paraId="1AF9A3EA" w14:textId="77777777" w:rsidR="003048E0" w:rsidRPr="00C073EA" w:rsidRDefault="003048E0"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16" w:name="_Toc143581878"/>
      <w:bookmarkStart w:id="217" w:name="_Toc147834108"/>
      <w:bookmarkStart w:id="218" w:name="_Toc147834325"/>
      <w:bookmarkStart w:id="219" w:name="_Toc198207838"/>
      <w:r w:rsidRPr="00C073EA">
        <w:rPr>
          <w:rFonts w:cstheme="minorHAnsi"/>
          <w:b/>
          <w:bCs/>
          <w:iCs/>
          <w:sz w:val="24"/>
          <w:szCs w:val="24"/>
        </w:rPr>
        <w:t>Caracterul durabil al proiectului</w:t>
      </w:r>
      <w:bookmarkEnd w:id="216"/>
      <w:bookmarkEnd w:id="217"/>
      <w:bookmarkEnd w:id="218"/>
      <w:bookmarkEnd w:id="219"/>
    </w:p>
    <w:p w14:paraId="7611F76F" w14:textId="0688A5D5" w:rsidR="00E751C3" w:rsidRPr="00C073EA" w:rsidRDefault="002A2288" w:rsidP="00C073EA">
      <w:pPr>
        <w:spacing w:before="60" w:after="0" w:line="240" w:lineRule="auto"/>
        <w:jc w:val="both"/>
        <w:rPr>
          <w:rFonts w:cstheme="minorHAnsi"/>
          <w:iCs/>
          <w:sz w:val="24"/>
          <w:szCs w:val="24"/>
        </w:rPr>
      </w:pPr>
      <w:r w:rsidRPr="00C073EA">
        <w:rPr>
          <w:rFonts w:cstheme="minorHAnsi"/>
          <w:iCs/>
          <w:sz w:val="24"/>
          <w:szCs w:val="24"/>
        </w:rPr>
        <w:t xml:space="preserve">Conform </w:t>
      </w:r>
      <w:r w:rsidR="005D2DD7" w:rsidRPr="00C073EA">
        <w:rPr>
          <w:rFonts w:cstheme="minorHAnsi"/>
          <w:iCs/>
          <w:sz w:val="24"/>
          <w:szCs w:val="24"/>
        </w:rPr>
        <w:t xml:space="preserve">Regulamentului UE </w:t>
      </w:r>
      <w:r w:rsidR="00174D75" w:rsidRPr="00C073EA">
        <w:rPr>
          <w:rFonts w:cstheme="minorHAnsi"/>
          <w:iCs/>
          <w:sz w:val="24"/>
          <w:szCs w:val="24"/>
        </w:rPr>
        <w:t>2021/1060</w:t>
      </w:r>
      <w:r w:rsidR="005D2DD7" w:rsidRPr="00C073EA">
        <w:rPr>
          <w:rFonts w:cstheme="minorHAnsi"/>
          <w:iCs/>
          <w:sz w:val="24"/>
          <w:szCs w:val="24"/>
        </w:rPr>
        <w:t xml:space="preserve"> </w:t>
      </w:r>
      <w:r w:rsidR="00AE212B" w:rsidRPr="00C073EA">
        <w:rPr>
          <w:rFonts w:cstheme="minorHAnsi"/>
          <w:iCs/>
          <w:sz w:val="24"/>
          <w:szCs w:val="24"/>
        </w:rPr>
        <w:t xml:space="preserve">de stabilire a dispozițiilor comune, </w:t>
      </w:r>
      <w:r w:rsidR="00DA4DBC" w:rsidRPr="00C073EA">
        <w:rPr>
          <w:rFonts w:cstheme="minorHAnsi"/>
          <w:iCs/>
          <w:sz w:val="24"/>
          <w:szCs w:val="24"/>
        </w:rPr>
        <w:t>articolul 65</w:t>
      </w:r>
      <w:r w:rsidRPr="00C073EA">
        <w:rPr>
          <w:rFonts w:cstheme="minorHAnsi"/>
          <w:iCs/>
          <w:sz w:val="24"/>
          <w:szCs w:val="24"/>
        </w:rPr>
        <w:t>,</w:t>
      </w:r>
      <w:r w:rsidR="00E751C3" w:rsidRPr="00C073EA">
        <w:rPr>
          <w:rFonts w:cstheme="minorHAnsi"/>
          <w:iCs/>
          <w:sz w:val="24"/>
          <w:szCs w:val="24"/>
        </w:rPr>
        <w:t xml:space="preserve"> solicitantul/partenerii/</w:t>
      </w:r>
      <w:r w:rsidR="00AE212B" w:rsidRPr="00C073EA">
        <w:rPr>
          <w:rFonts w:cstheme="minorHAnsi"/>
          <w:iCs/>
          <w:sz w:val="24"/>
          <w:szCs w:val="24"/>
        </w:rPr>
        <w:t xml:space="preserve"> </w:t>
      </w:r>
      <w:r w:rsidR="00E751C3" w:rsidRPr="00C073EA">
        <w:rPr>
          <w:rFonts w:cstheme="minorHAnsi"/>
          <w:iCs/>
          <w:sz w:val="24"/>
          <w:szCs w:val="24"/>
        </w:rPr>
        <w:t>va/vor</w:t>
      </w:r>
      <w:r w:rsidR="00AE212B" w:rsidRPr="00C073EA">
        <w:rPr>
          <w:rFonts w:cstheme="minorHAnsi"/>
          <w:iCs/>
          <w:sz w:val="24"/>
          <w:szCs w:val="24"/>
        </w:rPr>
        <w:t xml:space="preserve"> </w:t>
      </w:r>
      <w:r w:rsidR="00075840" w:rsidRPr="00C073EA">
        <w:rPr>
          <w:rFonts w:cstheme="minorHAnsi"/>
          <w:iCs/>
          <w:sz w:val="24"/>
          <w:szCs w:val="24"/>
        </w:rPr>
        <w:t xml:space="preserve">trebui să dovedească faptul </w:t>
      </w:r>
      <w:r w:rsidR="00E751C3" w:rsidRPr="00C073EA">
        <w:rPr>
          <w:rFonts w:cstheme="minorHAnsi"/>
          <w:iCs/>
          <w:sz w:val="24"/>
          <w:szCs w:val="24"/>
        </w:rPr>
        <w:t xml:space="preserve">că pot asigura </w:t>
      </w:r>
      <w:r w:rsidR="003540DB" w:rsidRPr="00C073EA">
        <w:rPr>
          <w:rFonts w:cstheme="minorHAnsi"/>
          <w:iCs/>
          <w:sz w:val="24"/>
          <w:szCs w:val="24"/>
        </w:rPr>
        <w:t xml:space="preserve">un </w:t>
      </w:r>
      <w:r w:rsidR="00E751C3" w:rsidRPr="00C073EA">
        <w:rPr>
          <w:rFonts w:cstheme="minorHAnsi"/>
          <w:iCs/>
          <w:sz w:val="24"/>
          <w:szCs w:val="24"/>
        </w:rPr>
        <w:t xml:space="preserve">caracter durabil al </w:t>
      </w:r>
      <w:r w:rsidRPr="00C073EA">
        <w:rPr>
          <w:rFonts w:cstheme="minorHAnsi"/>
          <w:iCs/>
          <w:sz w:val="24"/>
          <w:szCs w:val="24"/>
        </w:rPr>
        <w:t>investiți</w:t>
      </w:r>
      <w:r w:rsidR="00E751C3" w:rsidRPr="00C073EA">
        <w:rPr>
          <w:rFonts w:cstheme="minorHAnsi"/>
          <w:iCs/>
          <w:sz w:val="24"/>
          <w:szCs w:val="24"/>
        </w:rPr>
        <w:t>ei</w:t>
      </w:r>
      <w:r w:rsidRPr="00C073EA">
        <w:rPr>
          <w:rFonts w:cstheme="minorHAnsi"/>
          <w:iCs/>
          <w:sz w:val="24"/>
          <w:szCs w:val="24"/>
        </w:rPr>
        <w:t xml:space="preserve"> efectuat</w:t>
      </w:r>
      <w:r w:rsidR="00E751C3" w:rsidRPr="00C073EA">
        <w:rPr>
          <w:rFonts w:cstheme="minorHAnsi"/>
          <w:iCs/>
          <w:sz w:val="24"/>
          <w:szCs w:val="24"/>
        </w:rPr>
        <w:t>ă</w:t>
      </w:r>
      <w:r w:rsidRPr="00C073EA">
        <w:rPr>
          <w:rFonts w:cstheme="minorHAnsi"/>
          <w:iCs/>
          <w:sz w:val="24"/>
          <w:szCs w:val="24"/>
        </w:rPr>
        <w:t xml:space="preserve"> în cadrul P</w:t>
      </w:r>
      <w:r w:rsidR="00E751C3" w:rsidRPr="00C073EA">
        <w:rPr>
          <w:rFonts w:cstheme="minorHAnsi"/>
          <w:iCs/>
          <w:sz w:val="24"/>
          <w:szCs w:val="24"/>
        </w:rPr>
        <w:t xml:space="preserve">rogramului </w:t>
      </w:r>
      <w:r w:rsidRPr="00C073EA">
        <w:rPr>
          <w:rFonts w:cstheme="minorHAnsi"/>
          <w:iCs/>
          <w:sz w:val="24"/>
          <w:szCs w:val="24"/>
        </w:rPr>
        <w:t>S</w:t>
      </w:r>
      <w:r w:rsidR="00E751C3" w:rsidRPr="00C073EA">
        <w:rPr>
          <w:rFonts w:cstheme="minorHAnsi"/>
          <w:iCs/>
          <w:sz w:val="24"/>
          <w:szCs w:val="24"/>
        </w:rPr>
        <w:t>ănătate.</w:t>
      </w:r>
      <w:r w:rsidR="003540DB" w:rsidRPr="00C073EA">
        <w:rPr>
          <w:rFonts w:cstheme="minorHAnsi"/>
          <w:iCs/>
          <w:sz w:val="24"/>
          <w:szCs w:val="24"/>
        </w:rPr>
        <w:t xml:space="preserve"> </w:t>
      </w:r>
    </w:p>
    <w:p w14:paraId="2A4E5CB4" w14:textId="6ADA3816" w:rsidR="00AE212B" w:rsidRPr="00C073EA" w:rsidRDefault="00AE212B" w:rsidP="00C073EA">
      <w:pPr>
        <w:spacing w:before="60" w:after="0" w:line="240" w:lineRule="auto"/>
        <w:jc w:val="both"/>
        <w:rPr>
          <w:rFonts w:cstheme="minorHAnsi"/>
          <w:iCs/>
          <w:sz w:val="24"/>
          <w:szCs w:val="24"/>
        </w:rPr>
      </w:pPr>
      <w:r w:rsidRPr="00C073EA">
        <w:rPr>
          <w:rFonts w:cstheme="minorHAnsi"/>
          <w:iCs/>
          <w:sz w:val="24"/>
          <w:szCs w:val="24"/>
        </w:rPr>
        <w:lastRenderedPageBreak/>
        <w:t xml:space="preserve">Caracterul durabil al proiectului se referă la menținerea unei operațiuni constând în investiții în infrastructură sau în investiții </w:t>
      </w:r>
      <w:r w:rsidRPr="000B2A08">
        <w:rPr>
          <w:rFonts w:cstheme="minorHAnsi"/>
          <w:b/>
          <w:bCs/>
          <w:iCs/>
          <w:sz w:val="24"/>
          <w:szCs w:val="24"/>
        </w:rPr>
        <w:t>pe</w:t>
      </w:r>
      <w:r w:rsidR="00E77F78">
        <w:rPr>
          <w:rFonts w:cstheme="minorHAnsi"/>
          <w:b/>
          <w:bCs/>
          <w:iCs/>
          <w:sz w:val="24"/>
          <w:szCs w:val="24"/>
        </w:rPr>
        <w:t xml:space="preserve"> o perioadă de 3</w:t>
      </w:r>
      <w:r w:rsidRPr="000B2A08">
        <w:rPr>
          <w:rFonts w:cstheme="minorHAnsi"/>
          <w:b/>
          <w:bCs/>
          <w:iCs/>
          <w:sz w:val="24"/>
          <w:szCs w:val="24"/>
        </w:rPr>
        <w:t xml:space="preserve"> ani de la efectuarea plății finale </w:t>
      </w:r>
      <w:r w:rsidR="006B3095" w:rsidRPr="000B2A08">
        <w:rPr>
          <w:rFonts w:cstheme="minorHAnsi"/>
          <w:b/>
          <w:bCs/>
          <w:iCs/>
          <w:sz w:val="24"/>
          <w:szCs w:val="24"/>
        </w:rPr>
        <w:t>către beneficiar</w:t>
      </w:r>
      <w:r w:rsidR="00E77F78">
        <w:rPr>
          <w:rFonts w:cstheme="minorHAnsi"/>
          <w:b/>
          <w:bCs/>
          <w:iCs/>
          <w:sz w:val="24"/>
          <w:szCs w:val="24"/>
        </w:rPr>
        <w:t xml:space="preserve"> (aplicabil proiectelor implementate de IMM singure)</w:t>
      </w:r>
      <w:r w:rsidR="00E77F78">
        <w:rPr>
          <w:rFonts w:cstheme="minorHAnsi"/>
          <w:iCs/>
          <w:sz w:val="24"/>
          <w:szCs w:val="24"/>
        </w:rPr>
        <w:t xml:space="preserve"> </w:t>
      </w:r>
      <w:r w:rsidR="00E77F78" w:rsidRPr="00E77F78">
        <w:rPr>
          <w:rFonts w:cstheme="minorHAnsi"/>
          <w:b/>
          <w:iCs/>
          <w:sz w:val="24"/>
          <w:szCs w:val="24"/>
        </w:rPr>
        <w:t>și respectiv pe o perioadă de 5 ani pentru proiectele derulate</w:t>
      </w:r>
      <w:r w:rsidR="005B5BB5">
        <w:rPr>
          <w:rFonts w:cstheme="minorHAnsi"/>
          <w:b/>
          <w:iCs/>
          <w:sz w:val="24"/>
          <w:szCs w:val="24"/>
        </w:rPr>
        <w:t xml:space="preserve"> de întreprinderile mari sau proiectele derulate </w:t>
      </w:r>
      <w:r w:rsidR="00E77F78" w:rsidRPr="00E77F78">
        <w:rPr>
          <w:rFonts w:cstheme="minorHAnsi"/>
          <w:b/>
          <w:iCs/>
          <w:sz w:val="24"/>
          <w:szCs w:val="24"/>
        </w:rPr>
        <w:t xml:space="preserve">în parteneriat între IMM și </w:t>
      </w:r>
      <w:proofErr w:type="spellStart"/>
      <w:r w:rsidR="00E77F78" w:rsidRPr="00E77F78">
        <w:rPr>
          <w:rFonts w:cstheme="minorHAnsi"/>
          <w:b/>
          <w:iCs/>
          <w:sz w:val="24"/>
          <w:szCs w:val="24"/>
        </w:rPr>
        <w:t>intreprinderea</w:t>
      </w:r>
      <w:proofErr w:type="spellEnd"/>
      <w:r w:rsidR="00E77F78" w:rsidRPr="00E77F78">
        <w:rPr>
          <w:rFonts w:cstheme="minorHAnsi"/>
          <w:b/>
          <w:iCs/>
          <w:sz w:val="24"/>
          <w:szCs w:val="24"/>
        </w:rPr>
        <w:t xml:space="preserve"> mare</w:t>
      </w:r>
      <w:r w:rsidR="00B04466">
        <w:rPr>
          <w:rFonts w:cstheme="minorHAnsi"/>
          <w:b/>
          <w:iCs/>
          <w:sz w:val="24"/>
          <w:szCs w:val="24"/>
        </w:rPr>
        <w:t xml:space="preserve"> și pentru organizațiile de cercetare private</w:t>
      </w:r>
      <w:r w:rsidR="00E77F78">
        <w:rPr>
          <w:rFonts w:cstheme="minorHAnsi"/>
          <w:b/>
          <w:iCs/>
          <w:sz w:val="24"/>
          <w:szCs w:val="24"/>
        </w:rPr>
        <w:t>,</w:t>
      </w:r>
      <w:r w:rsidR="00E77F78">
        <w:rPr>
          <w:rFonts w:cstheme="minorHAnsi"/>
          <w:iCs/>
          <w:sz w:val="24"/>
          <w:szCs w:val="24"/>
        </w:rPr>
        <w:t xml:space="preserve"> </w:t>
      </w:r>
      <w:r w:rsidR="000B2A08">
        <w:rPr>
          <w:rFonts w:cstheme="minorHAnsi"/>
          <w:iCs/>
          <w:sz w:val="24"/>
          <w:szCs w:val="24"/>
        </w:rPr>
        <w:t xml:space="preserve">precum și </w:t>
      </w:r>
      <w:r w:rsidR="000B2A08" w:rsidRPr="00C073EA">
        <w:rPr>
          <w:rFonts w:cstheme="minorHAnsi"/>
          <w:iCs/>
          <w:sz w:val="24"/>
          <w:szCs w:val="24"/>
        </w:rPr>
        <w:t xml:space="preserve">sustenabilitatea operațională și financiară a proiectului de investiții publice, inclusiv eventualele lucrări de mentenanță și reparații curente după finalizarea implementării acestuia pentru </w:t>
      </w:r>
      <w:r w:rsidR="00E77F78">
        <w:rPr>
          <w:rFonts w:cstheme="minorHAnsi"/>
          <w:iCs/>
          <w:sz w:val="24"/>
          <w:szCs w:val="24"/>
        </w:rPr>
        <w:t>aceleași perioade</w:t>
      </w:r>
      <w:r w:rsidR="000B2A08" w:rsidRPr="00C073EA">
        <w:rPr>
          <w:rFonts w:cstheme="minorHAnsi"/>
          <w:iCs/>
          <w:sz w:val="24"/>
          <w:szCs w:val="24"/>
        </w:rPr>
        <w:t>.</w:t>
      </w:r>
    </w:p>
    <w:p w14:paraId="1B473724" w14:textId="70C347BB" w:rsidR="00242763" w:rsidRPr="00C073EA" w:rsidRDefault="002A2288" w:rsidP="00C073EA">
      <w:pPr>
        <w:spacing w:before="60" w:after="0" w:line="240" w:lineRule="auto"/>
        <w:jc w:val="both"/>
        <w:rPr>
          <w:rFonts w:cstheme="minorHAnsi"/>
          <w:iCs/>
          <w:sz w:val="24"/>
          <w:szCs w:val="24"/>
        </w:rPr>
      </w:pPr>
      <w:r w:rsidRPr="00C073EA">
        <w:rPr>
          <w:rFonts w:cstheme="minorHAnsi"/>
          <w:iCs/>
          <w:sz w:val="24"/>
          <w:szCs w:val="24"/>
        </w:rPr>
        <w:t>În acest sens,</w:t>
      </w:r>
      <w:r w:rsidRPr="00C073EA">
        <w:rPr>
          <w:rFonts w:cstheme="minorHAnsi"/>
          <w:sz w:val="24"/>
          <w:szCs w:val="24"/>
        </w:rPr>
        <w:t xml:space="preserve"> </w:t>
      </w:r>
      <w:r w:rsidRPr="00C073EA">
        <w:rPr>
          <w:rFonts w:cstheme="minorHAnsi"/>
          <w:iCs/>
          <w:sz w:val="24"/>
          <w:szCs w:val="24"/>
        </w:rPr>
        <w:t>în termen</w:t>
      </w:r>
      <w:r w:rsidR="00E77F78">
        <w:rPr>
          <w:rFonts w:cstheme="minorHAnsi"/>
          <w:iCs/>
          <w:sz w:val="24"/>
          <w:szCs w:val="24"/>
        </w:rPr>
        <w:t xml:space="preserve">ul stabilit în cadrul paragrafului anterior de </w:t>
      </w:r>
      <w:r w:rsidRPr="00C073EA">
        <w:rPr>
          <w:rFonts w:cstheme="minorHAnsi"/>
          <w:iCs/>
          <w:sz w:val="24"/>
          <w:szCs w:val="24"/>
        </w:rPr>
        <w:t>la efectuarea plății finale</w:t>
      </w:r>
      <w:r w:rsidR="003540DB" w:rsidRPr="00C073EA">
        <w:rPr>
          <w:rFonts w:cstheme="minorHAnsi"/>
          <w:iCs/>
          <w:sz w:val="24"/>
          <w:szCs w:val="24"/>
        </w:rPr>
        <w:t xml:space="preserve"> </w:t>
      </w:r>
      <w:r w:rsidR="003540DB" w:rsidRPr="00C073EA">
        <w:rPr>
          <w:rFonts w:cstheme="minorHAnsi"/>
          <w:sz w:val="24"/>
          <w:szCs w:val="24"/>
        </w:rPr>
        <w:t>către beneficiar</w:t>
      </w:r>
      <w:r w:rsidRPr="00C073EA">
        <w:rPr>
          <w:rFonts w:cstheme="minorHAnsi"/>
          <w:iCs/>
          <w:sz w:val="24"/>
          <w:szCs w:val="24"/>
        </w:rPr>
        <w:t xml:space="preserve">, </w:t>
      </w:r>
      <w:r w:rsidR="00242763" w:rsidRPr="00C073EA">
        <w:rPr>
          <w:rFonts w:cstheme="minorHAnsi"/>
          <w:iCs/>
          <w:sz w:val="24"/>
          <w:szCs w:val="24"/>
        </w:rPr>
        <w:t>solicitantul</w:t>
      </w:r>
      <w:r w:rsidR="003540DB" w:rsidRPr="00C073EA">
        <w:rPr>
          <w:rFonts w:cstheme="minorHAnsi"/>
          <w:iCs/>
          <w:sz w:val="24"/>
          <w:szCs w:val="24"/>
        </w:rPr>
        <w:t xml:space="preserve"> (</w:t>
      </w:r>
      <w:r w:rsidR="006B3095" w:rsidRPr="00C073EA">
        <w:rPr>
          <w:rFonts w:cstheme="minorHAnsi"/>
          <w:iCs/>
          <w:sz w:val="24"/>
          <w:szCs w:val="24"/>
        </w:rPr>
        <w:t>liderul de parteneriat</w:t>
      </w:r>
      <w:r w:rsidR="003540DB" w:rsidRPr="00C073EA">
        <w:rPr>
          <w:rFonts w:cstheme="minorHAnsi"/>
          <w:iCs/>
          <w:sz w:val="24"/>
          <w:szCs w:val="24"/>
        </w:rPr>
        <w:t xml:space="preserve"> și</w:t>
      </w:r>
      <w:r w:rsidR="006B3095" w:rsidRPr="00C073EA">
        <w:rPr>
          <w:rFonts w:cstheme="minorHAnsi"/>
          <w:iCs/>
          <w:sz w:val="24"/>
          <w:szCs w:val="24"/>
        </w:rPr>
        <w:t>/</w:t>
      </w:r>
      <w:r w:rsidR="003540DB" w:rsidRPr="00C073EA">
        <w:rPr>
          <w:rFonts w:cstheme="minorHAnsi"/>
          <w:iCs/>
          <w:sz w:val="24"/>
          <w:szCs w:val="24"/>
        </w:rPr>
        <w:t xml:space="preserve">sau </w:t>
      </w:r>
      <w:r w:rsidR="00242763" w:rsidRPr="00C073EA">
        <w:rPr>
          <w:rFonts w:cstheme="minorHAnsi"/>
          <w:iCs/>
          <w:sz w:val="24"/>
          <w:szCs w:val="24"/>
        </w:rPr>
        <w:t>partenerii</w:t>
      </w:r>
      <w:r w:rsidR="003540DB" w:rsidRPr="00C073EA">
        <w:rPr>
          <w:rFonts w:cstheme="minorHAnsi"/>
          <w:iCs/>
          <w:sz w:val="24"/>
          <w:szCs w:val="24"/>
        </w:rPr>
        <w:t>)</w:t>
      </w:r>
      <w:r w:rsidR="00242763" w:rsidRPr="00C073EA">
        <w:rPr>
          <w:rFonts w:cstheme="minorHAnsi"/>
          <w:iCs/>
          <w:sz w:val="24"/>
          <w:szCs w:val="24"/>
        </w:rPr>
        <w:t xml:space="preserve"> trebuie:</w:t>
      </w:r>
    </w:p>
    <w:p w14:paraId="0E3DDA66" w14:textId="77777777" w:rsidR="00F7658E" w:rsidRPr="00F7658E" w:rsidRDefault="00F7658E" w:rsidP="00E64964">
      <w:pPr>
        <w:numPr>
          <w:ilvl w:val="0"/>
          <w:numId w:val="17"/>
        </w:numPr>
        <w:spacing w:before="60" w:after="0" w:line="240" w:lineRule="auto"/>
        <w:jc w:val="both"/>
        <w:rPr>
          <w:rFonts w:cstheme="minorHAnsi"/>
          <w:iCs/>
          <w:sz w:val="24"/>
          <w:szCs w:val="24"/>
        </w:rPr>
      </w:pPr>
      <w:r w:rsidRPr="00F7658E">
        <w:rPr>
          <w:rFonts w:cstheme="minorHAnsi"/>
          <w:iCs/>
          <w:sz w:val="24"/>
          <w:szCs w:val="24"/>
        </w:rPr>
        <w:t xml:space="preserve">să </w:t>
      </w:r>
      <w:proofErr w:type="spellStart"/>
      <w:r w:rsidRPr="00F7658E">
        <w:rPr>
          <w:rFonts w:cstheme="minorHAnsi"/>
          <w:iCs/>
          <w:sz w:val="24"/>
          <w:szCs w:val="24"/>
        </w:rPr>
        <w:t>menţină</w:t>
      </w:r>
      <w:proofErr w:type="spellEnd"/>
      <w:r w:rsidRPr="00F7658E">
        <w:rPr>
          <w:rFonts w:cstheme="minorHAnsi"/>
          <w:iCs/>
          <w:sz w:val="24"/>
          <w:szCs w:val="24"/>
        </w:rPr>
        <w:t xml:space="preserve"> și să nu transfere </w:t>
      </w:r>
      <w:proofErr w:type="spellStart"/>
      <w:r w:rsidRPr="00F7658E">
        <w:rPr>
          <w:rFonts w:cstheme="minorHAnsi"/>
          <w:iCs/>
          <w:sz w:val="24"/>
          <w:szCs w:val="24"/>
        </w:rPr>
        <w:t>investiţia</w:t>
      </w:r>
      <w:proofErr w:type="spellEnd"/>
      <w:r w:rsidRPr="00F7658E">
        <w:rPr>
          <w:rFonts w:cstheme="minorHAnsi"/>
          <w:iCs/>
          <w:sz w:val="24"/>
          <w:szCs w:val="24"/>
        </w:rPr>
        <w:t xml:space="preserve"> realizată (asigurând </w:t>
      </w:r>
      <w:proofErr w:type="spellStart"/>
      <w:r w:rsidRPr="00F7658E">
        <w:rPr>
          <w:rFonts w:cstheme="minorHAnsi"/>
          <w:iCs/>
          <w:sz w:val="24"/>
          <w:szCs w:val="24"/>
        </w:rPr>
        <w:t>mentenanţa</w:t>
      </w:r>
      <w:proofErr w:type="spellEnd"/>
      <w:r w:rsidRPr="00F7658E">
        <w:rPr>
          <w:rFonts w:cstheme="minorHAnsi"/>
          <w:iCs/>
          <w:sz w:val="24"/>
          <w:szCs w:val="24"/>
        </w:rPr>
        <w:t xml:space="preserve"> </w:t>
      </w:r>
      <w:proofErr w:type="spellStart"/>
      <w:r w:rsidRPr="00F7658E">
        <w:rPr>
          <w:rFonts w:cstheme="minorHAnsi"/>
          <w:iCs/>
          <w:sz w:val="24"/>
          <w:szCs w:val="24"/>
        </w:rPr>
        <w:t>şi</w:t>
      </w:r>
      <w:proofErr w:type="spellEnd"/>
      <w:r w:rsidRPr="00F7658E">
        <w:rPr>
          <w:rFonts w:cstheme="minorHAnsi"/>
          <w:iCs/>
          <w:sz w:val="24"/>
          <w:szCs w:val="24"/>
        </w:rPr>
        <w:t xml:space="preserve"> serviciile asociate necesare);</w:t>
      </w:r>
    </w:p>
    <w:p w14:paraId="75F039FE" w14:textId="77777777" w:rsidR="00F7658E" w:rsidRPr="00F7658E" w:rsidRDefault="00F7658E" w:rsidP="00E64964">
      <w:pPr>
        <w:numPr>
          <w:ilvl w:val="0"/>
          <w:numId w:val="17"/>
        </w:numPr>
        <w:spacing w:before="60" w:after="0" w:line="240" w:lineRule="auto"/>
        <w:jc w:val="both"/>
        <w:rPr>
          <w:rFonts w:cstheme="minorHAnsi"/>
          <w:iCs/>
          <w:sz w:val="24"/>
          <w:szCs w:val="24"/>
        </w:rPr>
      </w:pPr>
      <w:r w:rsidRPr="00F7658E">
        <w:rPr>
          <w:rFonts w:cstheme="minorHAnsi"/>
          <w:iCs/>
          <w:sz w:val="24"/>
          <w:szCs w:val="24"/>
        </w:rPr>
        <w:t xml:space="preserve">să nu realizeze o modificare a proprietății asupra unui element de infrastructură care ar putea conferi un avantaj nejustificat unei întreprinderi sau unei alte organizații de cercetare; </w:t>
      </w:r>
    </w:p>
    <w:p w14:paraId="1BEDB54B" w14:textId="77777777" w:rsidR="00F7658E" w:rsidRPr="00F7658E" w:rsidRDefault="00F7658E" w:rsidP="00E64964">
      <w:pPr>
        <w:numPr>
          <w:ilvl w:val="0"/>
          <w:numId w:val="17"/>
        </w:numPr>
        <w:spacing w:before="60" w:after="0" w:line="240" w:lineRule="auto"/>
        <w:jc w:val="both"/>
        <w:rPr>
          <w:rFonts w:cstheme="minorHAnsi"/>
          <w:iCs/>
          <w:sz w:val="24"/>
          <w:szCs w:val="24"/>
        </w:rPr>
      </w:pPr>
      <w:r w:rsidRPr="00F7658E">
        <w:rPr>
          <w:rFonts w:cstheme="minorHAnsi"/>
          <w:iCs/>
          <w:sz w:val="24"/>
          <w:szCs w:val="24"/>
        </w:rPr>
        <w:t>să nu realizeze o modificare substanțială care să afecteze natura, obiectivele sau condițiile de implementare a operațiunii și care ar determina subminarea obiectivelor inițiale ale investiției.</w:t>
      </w:r>
    </w:p>
    <w:p w14:paraId="6056B833" w14:textId="77777777" w:rsidR="003F2679" w:rsidRDefault="003F2679" w:rsidP="00C073EA">
      <w:pPr>
        <w:spacing w:before="60" w:after="0" w:line="240" w:lineRule="auto"/>
        <w:jc w:val="both"/>
        <w:rPr>
          <w:rFonts w:cstheme="minorHAnsi"/>
          <w:sz w:val="24"/>
          <w:szCs w:val="24"/>
        </w:rPr>
      </w:pPr>
      <w:r w:rsidRPr="003F2679">
        <w:rPr>
          <w:rFonts w:cstheme="minorHAnsi"/>
          <w:sz w:val="24"/>
          <w:szCs w:val="24"/>
        </w:rPr>
        <w:t>Solicitantul /liderul de parteneriat și/sau partenerii, după caz, prin completarea și semnarea Declarației Unice, Anexa 1 la prezentul ghid al solicitantului, își vor asuma respectarea cerințelor de mai sus, aspecte ce sunt verificate în perioada de contractare.</w:t>
      </w:r>
    </w:p>
    <w:p w14:paraId="709C09E2" w14:textId="77777777" w:rsidR="003F2679" w:rsidRDefault="003F2679" w:rsidP="00C073EA">
      <w:pPr>
        <w:spacing w:before="60" w:after="0" w:line="240" w:lineRule="auto"/>
        <w:jc w:val="both"/>
        <w:rPr>
          <w:rFonts w:cstheme="minorHAnsi"/>
          <w:sz w:val="24"/>
          <w:szCs w:val="24"/>
        </w:rPr>
      </w:pPr>
    </w:p>
    <w:p w14:paraId="2A0E1454" w14:textId="79E5668C" w:rsidR="005651FE" w:rsidRPr="00C073EA" w:rsidRDefault="005651FE" w:rsidP="00C073EA">
      <w:pPr>
        <w:spacing w:before="60" w:after="0" w:line="240" w:lineRule="auto"/>
        <w:jc w:val="both"/>
        <w:rPr>
          <w:rFonts w:cstheme="minorHAnsi"/>
          <w:b/>
          <w:sz w:val="24"/>
          <w:szCs w:val="24"/>
        </w:rPr>
      </w:pPr>
      <w:r w:rsidRPr="00C073EA">
        <w:rPr>
          <w:rFonts w:cstheme="minorHAnsi"/>
          <w:b/>
          <w:sz w:val="24"/>
          <w:szCs w:val="24"/>
        </w:rPr>
        <w:t>NOTĂ:</w:t>
      </w:r>
    </w:p>
    <w:p w14:paraId="792E9E8C" w14:textId="493AB0F9" w:rsidR="00CB5504" w:rsidRPr="00C073EA" w:rsidRDefault="00D34B4B" w:rsidP="00C073EA">
      <w:pPr>
        <w:spacing w:before="60" w:after="0" w:line="240" w:lineRule="auto"/>
        <w:jc w:val="both"/>
        <w:rPr>
          <w:rFonts w:cstheme="minorHAnsi"/>
          <w:b/>
          <w:bCs/>
          <w:iCs/>
          <w:sz w:val="24"/>
          <w:szCs w:val="24"/>
        </w:rPr>
      </w:pPr>
      <w:r w:rsidRPr="00C073EA">
        <w:rPr>
          <w:rFonts w:cstheme="minorHAnsi"/>
          <w:b/>
          <w:bCs/>
          <w:iCs/>
          <w:sz w:val="24"/>
          <w:szCs w:val="24"/>
        </w:rPr>
        <w:t xml:space="preserve">În cazul în care, în perioada pentru care trebuie asigurat caracterul durabil, proiectul </w:t>
      </w:r>
      <w:r w:rsidR="005651FE" w:rsidRPr="00C073EA">
        <w:rPr>
          <w:rFonts w:cstheme="minorHAnsi"/>
          <w:b/>
          <w:bCs/>
          <w:iCs/>
          <w:sz w:val="24"/>
          <w:szCs w:val="24"/>
        </w:rPr>
        <w:t>încalcă</w:t>
      </w:r>
      <w:r w:rsidRPr="00C073EA">
        <w:rPr>
          <w:rFonts w:cstheme="minorHAnsi"/>
          <w:b/>
          <w:bCs/>
          <w:iCs/>
          <w:sz w:val="24"/>
          <w:szCs w:val="24"/>
        </w:rPr>
        <w:t xml:space="preserve"> </w:t>
      </w:r>
      <w:r w:rsidR="005651FE" w:rsidRPr="00C073EA">
        <w:rPr>
          <w:rFonts w:cstheme="minorHAnsi"/>
          <w:b/>
          <w:bCs/>
          <w:iCs/>
          <w:sz w:val="24"/>
          <w:szCs w:val="24"/>
        </w:rPr>
        <w:t xml:space="preserve">oricare </w:t>
      </w:r>
      <w:r w:rsidRPr="00C073EA">
        <w:rPr>
          <w:rFonts w:cstheme="minorHAnsi"/>
          <w:b/>
          <w:bCs/>
          <w:iCs/>
          <w:sz w:val="24"/>
          <w:szCs w:val="24"/>
        </w:rPr>
        <w:t xml:space="preserve">din situațiile menționate mai sus, </w:t>
      </w:r>
      <w:r w:rsidR="00231FCE">
        <w:rPr>
          <w:rFonts w:cstheme="minorHAnsi"/>
          <w:b/>
          <w:bCs/>
          <w:iCs/>
          <w:sz w:val="24"/>
          <w:szCs w:val="24"/>
        </w:rPr>
        <w:t>AM PS</w:t>
      </w:r>
      <w:r w:rsidRPr="00C073EA">
        <w:rPr>
          <w:rFonts w:cstheme="minorHAnsi"/>
          <w:b/>
          <w:bCs/>
          <w:iCs/>
          <w:sz w:val="24"/>
          <w:szCs w:val="24"/>
        </w:rPr>
        <w:t xml:space="preserve"> poate să recupereze total sau parția</w:t>
      </w:r>
      <w:r w:rsidR="00ED076F" w:rsidRPr="00C073EA">
        <w:rPr>
          <w:rFonts w:cstheme="minorHAnsi"/>
          <w:b/>
          <w:bCs/>
          <w:iCs/>
          <w:sz w:val="24"/>
          <w:szCs w:val="24"/>
        </w:rPr>
        <w:t>l</w:t>
      </w:r>
      <w:r w:rsidRPr="00C073EA">
        <w:rPr>
          <w:rFonts w:cstheme="minorHAnsi"/>
          <w:b/>
          <w:bCs/>
          <w:iCs/>
          <w:sz w:val="24"/>
          <w:szCs w:val="24"/>
        </w:rPr>
        <w:t xml:space="preserve"> finanțarea nerambursabilă acordată.</w:t>
      </w:r>
    </w:p>
    <w:p w14:paraId="0C855E5E" w14:textId="77777777" w:rsidR="00D34B4B" w:rsidRPr="00C073EA" w:rsidRDefault="00714CAC" w:rsidP="00C073EA">
      <w:pPr>
        <w:spacing w:before="60" w:after="0" w:line="240" w:lineRule="auto"/>
        <w:jc w:val="both"/>
        <w:rPr>
          <w:rFonts w:cstheme="minorHAnsi"/>
          <w:b/>
          <w:bCs/>
          <w:iCs/>
          <w:sz w:val="24"/>
          <w:szCs w:val="24"/>
        </w:rPr>
      </w:pPr>
      <w:r w:rsidRPr="00C073EA">
        <w:rPr>
          <w:rFonts w:cstheme="minorHAnsi"/>
          <w:b/>
          <w:bCs/>
          <w:iCs/>
          <w:sz w:val="24"/>
          <w:szCs w:val="24"/>
        </w:rPr>
        <w:t>Atât s</w:t>
      </w:r>
      <w:r w:rsidR="00D34B4B" w:rsidRPr="00C073EA">
        <w:rPr>
          <w:rFonts w:cstheme="minorHAnsi"/>
          <w:b/>
          <w:bCs/>
          <w:iCs/>
          <w:sz w:val="24"/>
          <w:szCs w:val="24"/>
        </w:rPr>
        <w:t>olicitantul</w:t>
      </w:r>
      <w:r w:rsidRPr="00C073EA">
        <w:rPr>
          <w:rFonts w:cstheme="minorHAnsi"/>
          <w:b/>
          <w:bCs/>
          <w:iCs/>
          <w:sz w:val="24"/>
          <w:szCs w:val="24"/>
        </w:rPr>
        <w:t>, cât și partenerii sunt</w:t>
      </w:r>
      <w:r w:rsidR="00D34B4B" w:rsidRPr="00C073EA">
        <w:rPr>
          <w:rFonts w:cstheme="minorHAnsi"/>
          <w:b/>
          <w:bCs/>
          <w:iCs/>
          <w:sz w:val="24"/>
          <w:szCs w:val="24"/>
        </w:rPr>
        <w:t xml:space="preserve"> obliga</w:t>
      </w:r>
      <w:r w:rsidRPr="00C073EA">
        <w:rPr>
          <w:rFonts w:cstheme="minorHAnsi"/>
          <w:b/>
          <w:bCs/>
          <w:iCs/>
          <w:sz w:val="24"/>
          <w:szCs w:val="24"/>
        </w:rPr>
        <w:t>ți</w:t>
      </w:r>
      <w:r w:rsidR="00D34B4B" w:rsidRPr="00C073EA">
        <w:rPr>
          <w:rFonts w:cstheme="minorHAnsi"/>
          <w:b/>
          <w:bCs/>
          <w:iCs/>
          <w:sz w:val="24"/>
          <w:szCs w:val="24"/>
        </w:rPr>
        <w:t xml:space="preserve"> să asigure toate costurile de funcționare și întreținere a investiției în perioada de durabilitate.</w:t>
      </w:r>
    </w:p>
    <w:p w14:paraId="7381F936" w14:textId="19C88233" w:rsidR="004F62CC" w:rsidRDefault="004F62CC" w:rsidP="00C073EA">
      <w:pPr>
        <w:spacing w:before="60" w:after="0" w:line="240" w:lineRule="auto"/>
        <w:jc w:val="both"/>
        <w:rPr>
          <w:rFonts w:cstheme="minorHAnsi"/>
          <w:iCs/>
          <w:sz w:val="24"/>
          <w:szCs w:val="24"/>
        </w:rPr>
      </w:pPr>
      <w:r w:rsidRPr="00C073EA">
        <w:rPr>
          <w:rFonts w:cstheme="minorHAnsi"/>
          <w:iCs/>
          <w:sz w:val="24"/>
          <w:szCs w:val="24"/>
        </w:rPr>
        <w:t>În etapa de evaluare a proiectului</w:t>
      </w:r>
      <w:r w:rsidR="004210D9">
        <w:rPr>
          <w:rFonts w:cstheme="minorHAnsi"/>
          <w:iCs/>
          <w:sz w:val="24"/>
          <w:szCs w:val="24"/>
        </w:rPr>
        <w:t>, Organism</w:t>
      </w:r>
      <w:r w:rsidR="00343202" w:rsidRPr="00C073EA">
        <w:rPr>
          <w:rFonts w:cstheme="minorHAnsi"/>
          <w:iCs/>
          <w:sz w:val="24"/>
          <w:szCs w:val="24"/>
        </w:rPr>
        <w:t xml:space="preserve">ul Intermediar </w:t>
      </w:r>
      <w:r w:rsidR="004210D9">
        <w:rPr>
          <w:rFonts w:cstheme="minorHAnsi"/>
          <w:iCs/>
          <w:sz w:val="24"/>
          <w:szCs w:val="24"/>
        </w:rPr>
        <w:t xml:space="preserve">pentru </w:t>
      </w:r>
      <w:r w:rsidR="00343202" w:rsidRPr="00C073EA">
        <w:rPr>
          <w:rFonts w:cstheme="minorHAnsi"/>
          <w:iCs/>
          <w:sz w:val="24"/>
          <w:szCs w:val="24"/>
        </w:rPr>
        <w:t>Cercetare</w:t>
      </w:r>
      <w:r w:rsidRPr="00C073EA">
        <w:rPr>
          <w:rFonts w:cstheme="minorHAnsi"/>
          <w:iCs/>
          <w:sz w:val="24"/>
          <w:szCs w:val="24"/>
        </w:rPr>
        <w:t xml:space="preserve"> va verifica dacă beneficiarul dispune de resursele și mecanismele financiare necesare pentru a acoperi costurile de </w:t>
      </w:r>
      <w:r w:rsidR="00BE0D95" w:rsidRPr="00C073EA">
        <w:rPr>
          <w:rFonts w:cstheme="minorHAnsi"/>
          <w:iCs/>
          <w:sz w:val="24"/>
          <w:szCs w:val="24"/>
        </w:rPr>
        <w:t>funcționare</w:t>
      </w:r>
      <w:r w:rsidRPr="00C073EA">
        <w:rPr>
          <w:rFonts w:cstheme="minorHAnsi"/>
          <w:iCs/>
          <w:sz w:val="24"/>
          <w:szCs w:val="24"/>
        </w:rPr>
        <w:t xml:space="preserve"> și </w:t>
      </w:r>
      <w:r w:rsidR="00BE0D95" w:rsidRPr="00C073EA">
        <w:rPr>
          <w:rFonts w:cstheme="minorHAnsi"/>
          <w:iCs/>
          <w:sz w:val="24"/>
          <w:szCs w:val="24"/>
        </w:rPr>
        <w:t>întreținere</w:t>
      </w:r>
      <w:r w:rsidRPr="00C073EA">
        <w:rPr>
          <w:rFonts w:cstheme="minorHAnsi"/>
          <w:iCs/>
          <w:sz w:val="24"/>
          <w:szCs w:val="24"/>
        </w:rPr>
        <w:t xml:space="preserve"> aferente </w:t>
      </w:r>
      <w:r w:rsidR="00BE0D95" w:rsidRPr="00C073EA">
        <w:rPr>
          <w:rFonts w:cstheme="minorHAnsi"/>
          <w:iCs/>
          <w:sz w:val="24"/>
          <w:szCs w:val="24"/>
        </w:rPr>
        <w:t>operațiunilor</w:t>
      </w:r>
      <w:r w:rsidRPr="00C073EA">
        <w:rPr>
          <w:rFonts w:cstheme="minorHAnsi"/>
          <w:iCs/>
          <w:sz w:val="24"/>
          <w:szCs w:val="24"/>
        </w:rPr>
        <w:t xml:space="preserve"> care includ </w:t>
      </w:r>
      <w:r w:rsidR="00BE0D95" w:rsidRPr="00C073EA">
        <w:rPr>
          <w:rFonts w:cstheme="minorHAnsi"/>
          <w:iCs/>
          <w:sz w:val="24"/>
          <w:szCs w:val="24"/>
        </w:rPr>
        <w:t>investiții</w:t>
      </w:r>
      <w:r w:rsidRPr="00C073EA">
        <w:rPr>
          <w:rFonts w:cstheme="minorHAnsi"/>
          <w:iCs/>
          <w:sz w:val="24"/>
          <w:szCs w:val="24"/>
        </w:rPr>
        <w:t xml:space="preserve"> în infrastructură, în vederea asigurării </w:t>
      </w:r>
      <w:r w:rsidR="00BE0D95" w:rsidRPr="00C073EA">
        <w:rPr>
          <w:rFonts w:cstheme="minorHAnsi"/>
          <w:iCs/>
          <w:sz w:val="24"/>
          <w:szCs w:val="24"/>
        </w:rPr>
        <w:t>sustenabilității</w:t>
      </w:r>
      <w:r w:rsidRPr="00C073EA">
        <w:rPr>
          <w:rFonts w:cstheme="minorHAnsi"/>
          <w:iCs/>
          <w:sz w:val="24"/>
          <w:szCs w:val="24"/>
        </w:rPr>
        <w:t xml:space="preserve"> financiare a acestora, în conformitate cu prevederile Reg. (UE) nr. </w:t>
      </w:r>
      <w:r w:rsidR="0029641B" w:rsidRPr="00C073EA">
        <w:rPr>
          <w:rFonts w:cstheme="minorHAnsi"/>
          <w:iCs/>
          <w:sz w:val="24"/>
          <w:szCs w:val="24"/>
        </w:rPr>
        <w:t>1060</w:t>
      </w:r>
      <w:r w:rsidR="0029641B">
        <w:rPr>
          <w:rFonts w:cstheme="minorHAnsi"/>
          <w:iCs/>
          <w:sz w:val="24"/>
          <w:szCs w:val="24"/>
        </w:rPr>
        <w:t>/</w:t>
      </w:r>
      <w:r w:rsidR="00174D75" w:rsidRPr="00C073EA">
        <w:rPr>
          <w:rFonts w:cstheme="minorHAnsi"/>
          <w:iCs/>
          <w:sz w:val="24"/>
          <w:szCs w:val="24"/>
        </w:rPr>
        <w:t>2021</w:t>
      </w:r>
      <w:r w:rsidRPr="00C073EA">
        <w:rPr>
          <w:rFonts w:cstheme="minorHAnsi"/>
          <w:iCs/>
          <w:sz w:val="24"/>
          <w:szCs w:val="24"/>
        </w:rPr>
        <w:t>.</w:t>
      </w:r>
    </w:p>
    <w:p w14:paraId="1963B97D" w14:textId="77777777" w:rsidR="00841C9E" w:rsidRPr="00C073EA" w:rsidRDefault="00841C9E" w:rsidP="00C073EA">
      <w:pPr>
        <w:spacing w:before="60" w:after="0" w:line="240" w:lineRule="auto"/>
        <w:jc w:val="both"/>
        <w:rPr>
          <w:rFonts w:cstheme="minorHAnsi"/>
          <w:iCs/>
          <w:sz w:val="24"/>
          <w:szCs w:val="24"/>
        </w:rPr>
      </w:pPr>
    </w:p>
    <w:p w14:paraId="0057C3A8" w14:textId="788680FF" w:rsidR="00E7551B" w:rsidRDefault="00E7551B"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20" w:name="_Toc143581879"/>
      <w:bookmarkStart w:id="221" w:name="_Toc147834109"/>
      <w:bookmarkStart w:id="222" w:name="_Toc147834326"/>
      <w:bookmarkStart w:id="223" w:name="_Toc198207839"/>
      <w:bookmarkStart w:id="224" w:name="_Hlk132976018"/>
      <w:r w:rsidRPr="00C073EA">
        <w:rPr>
          <w:rFonts w:cstheme="minorHAnsi"/>
          <w:b/>
          <w:bCs/>
          <w:iCs/>
          <w:sz w:val="24"/>
          <w:szCs w:val="24"/>
        </w:rPr>
        <w:t>Acțiuni menite să garanteze egalitatea de șanse, de gen, incluziunea și nediscriminarea</w:t>
      </w:r>
      <w:bookmarkEnd w:id="220"/>
      <w:bookmarkEnd w:id="221"/>
      <w:bookmarkEnd w:id="222"/>
      <w:bookmarkEnd w:id="223"/>
      <w:r w:rsidRPr="00C073EA">
        <w:rPr>
          <w:rFonts w:cstheme="minorHAnsi"/>
          <w:b/>
          <w:bCs/>
          <w:iCs/>
          <w:sz w:val="24"/>
          <w:szCs w:val="24"/>
        </w:rPr>
        <w:t xml:space="preserve"> </w:t>
      </w:r>
    </w:p>
    <w:p w14:paraId="1C745482" w14:textId="77777777" w:rsidR="00931FA1" w:rsidRPr="00385CA1" w:rsidRDefault="00931FA1" w:rsidP="00931FA1">
      <w:pPr>
        <w:spacing w:before="60" w:after="0" w:line="240" w:lineRule="auto"/>
        <w:jc w:val="both"/>
        <w:rPr>
          <w:rFonts w:cstheme="minorHAnsi"/>
          <w:iCs/>
          <w:sz w:val="24"/>
          <w:szCs w:val="24"/>
        </w:rPr>
      </w:pPr>
      <w:r w:rsidRPr="00385CA1">
        <w:rPr>
          <w:rFonts w:cstheme="minorHAnsi"/>
          <w:iCs/>
          <w:sz w:val="24"/>
          <w:szCs w:val="24"/>
        </w:rPr>
        <w:t xml:space="preserve">Programul Sănătate se aliniază principiilor orizontale privind egalitatea de șanse, egalitatea de gen, accesibilitatea pentru persoanele cu dizabilități, așa cum sunt prevăzute în Carta drepturilor Fundamentale a Uniunii Europene (Carta UE) și în Convenția ONU privind drepturile persoanelor cu dizabilități (CDPD). Acestea vor fi reflectate în criteriile de eligibilitate și selecție și în declarația unică. </w:t>
      </w:r>
    </w:p>
    <w:p w14:paraId="35DAB0AE" w14:textId="77777777" w:rsidR="00931FA1" w:rsidRPr="00385CA1" w:rsidRDefault="00931FA1" w:rsidP="00931FA1">
      <w:pPr>
        <w:jc w:val="both"/>
        <w:rPr>
          <w:rFonts w:cstheme="minorHAnsi"/>
          <w:iCs/>
          <w:sz w:val="24"/>
          <w:szCs w:val="24"/>
        </w:rPr>
      </w:pPr>
      <w:r w:rsidRPr="00385CA1">
        <w:rPr>
          <w:rFonts w:cstheme="minorHAnsi"/>
          <w:iCs/>
          <w:sz w:val="24"/>
          <w:szCs w:val="24"/>
        </w:rPr>
        <w:t xml:space="preserve">Respectarea legislației naționale și comunitare aplicabile în domeniul egalității de șanse, nediscriminării și accesibilității pentru persoanele cu dizabilități va reprezenta criteriu de </w:t>
      </w:r>
      <w:r w:rsidRPr="00385CA1">
        <w:rPr>
          <w:rFonts w:cstheme="minorHAnsi"/>
          <w:iCs/>
          <w:sz w:val="24"/>
          <w:szCs w:val="24"/>
        </w:rPr>
        <w:lastRenderedPageBreak/>
        <w:t xml:space="preserve">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25CAD357" w14:textId="77777777" w:rsidR="004C7B62" w:rsidRPr="00C073EA" w:rsidRDefault="004C7B62" w:rsidP="00C073EA">
      <w:pPr>
        <w:spacing w:before="60" w:after="0" w:line="240" w:lineRule="auto"/>
        <w:jc w:val="both"/>
        <w:rPr>
          <w:rFonts w:cstheme="minorHAnsi"/>
          <w:iCs/>
          <w:sz w:val="24"/>
          <w:szCs w:val="24"/>
        </w:rPr>
      </w:pPr>
      <w:r w:rsidRPr="00C073EA">
        <w:rPr>
          <w:rFonts w:cstheme="minorHAnsi"/>
          <w:iCs/>
          <w:sz w:val="24"/>
          <w:szCs w:val="24"/>
        </w:rPr>
        <w:t>În acest sens, cere</w:t>
      </w:r>
      <w:r w:rsidR="000D3DD7" w:rsidRPr="00C073EA">
        <w:rPr>
          <w:rFonts w:cstheme="minorHAnsi"/>
          <w:iCs/>
          <w:sz w:val="24"/>
          <w:szCs w:val="24"/>
        </w:rPr>
        <w:t>rea</w:t>
      </w:r>
      <w:r w:rsidRPr="00C073EA">
        <w:rPr>
          <w:rFonts w:cstheme="minorHAnsi"/>
          <w:iCs/>
          <w:sz w:val="24"/>
          <w:szCs w:val="24"/>
        </w:rPr>
        <w:t xml:space="preserve"> de finanțare </w:t>
      </w:r>
      <w:r w:rsidR="000D3DD7" w:rsidRPr="00C073EA">
        <w:rPr>
          <w:rFonts w:cstheme="minorHAnsi"/>
          <w:iCs/>
          <w:sz w:val="24"/>
          <w:szCs w:val="24"/>
        </w:rPr>
        <w:t>va</w:t>
      </w:r>
      <w:r w:rsidR="00B80395" w:rsidRPr="00C073EA">
        <w:rPr>
          <w:rFonts w:cstheme="minorHAnsi"/>
          <w:iCs/>
          <w:sz w:val="24"/>
          <w:szCs w:val="24"/>
        </w:rPr>
        <w:t xml:space="preserve"> </w:t>
      </w:r>
      <w:r w:rsidRPr="00C073EA">
        <w:rPr>
          <w:rFonts w:cstheme="minorHAnsi"/>
          <w:iCs/>
          <w:sz w:val="24"/>
          <w:szCs w:val="24"/>
        </w:rPr>
        <w:t xml:space="preserve">cuprinde </w:t>
      </w:r>
      <w:r w:rsidR="000305C8" w:rsidRPr="00C073EA">
        <w:rPr>
          <w:rFonts w:cstheme="minorHAnsi"/>
          <w:iCs/>
          <w:sz w:val="24"/>
          <w:szCs w:val="24"/>
        </w:rPr>
        <w:t>informații cu privire la implementare</w:t>
      </w:r>
      <w:r w:rsidR="00811B8B" w:rsidRPr="00C073EA">
        <w:rPr>
          <w:rFonts w:cstheme="minorHAnsi"/>
          <w:iCs/>
          <w:sz w:val="24"/>
          <w:szCs w:val="24"/>
        </w:rPr>
        <w:t>a</w:t>
      </w:r>
      <w:r w:rsidR="000305C8" w:rsidRPr="00C073EA">
        <w:rPr>
          <w:rFonts w:cstheme="minorHAnsi"/>
          <w:iCs/>
          <w:sz w:val="24"/>
          <w:szCs w:val="24"/>
        </w:rPr>
        <w:t xml:space="preserve"> și respectarea următoarelor aspecte:</w:t>
      </w:r>
    </w:p>
    <w:p w14:paraId="711A6EF1" w14:textId="77777777" w:rsidR="002C29CA" w:rsidRPr="00C073EA" w:rsidRDefault="002C29CA" w:rsidP="00C073EA">
      <w:pPr>
        <w:spacing w:before="60" w:after="0" w:line="240" w:lineRule="auto"/>
        <w:jc w:val="both"/>
        <w:rPr>
          <w:rFonts w:cstheme="minorHAnsi"/>
          <w:iCs/>
          <w:sz w:val="24"/>
          <w:szCs w:val="24"/>
        </w:rPr>
      </w:pPr>
    </w:p>
    <w:p w14:paraId="1E1F188D" w14:textId="77777777" w:rsidR="0080029C" w:rsidRPr="00C073EA" w:rsidRDefault="00016592" w:rsidP="00C073EA">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25" w:name="_Toc143581880"/>
      <w:bookmarkStart w:id="226" w:name="_Toc147834110"/>
      <w:bookmarkStart w:id="227" w:name="_Toc147834327"/>
      <w:bookmarkStart w:id="228" w:name="_Toc198207840"/>
      <w:r w:rsidRPr="00C073EA">
        <w:rPr>
          <w:rFonts w:cstheme="minorHAnsi"/>
          <w:b/>
          <w:bCs/>
          <w:iCs/>
          <w:sz w:val="24"/>
          <w:szCs w:val="24"/>
        </w:rPr>
        <w:t>Egalitatea de șanse</w:t>
      </w:r>
      <w:bookmarkEnd w:id="225"/>
      <w:bookmarkEnd w:id="226"/>
      <w:bookmarkEnd w:id="227"/>
      <w:bookmarkEnd w:id="228"/>
      <w:r w:rsidRPr="00C073EA">
        <w:rPr>
          <w:rFonts w:cstheme="minorHAnsi"/>
          <w:b/>
          <w:bCs/>
          <w:iCs/>
          <w:sz w:val="24"/>
          <w:szCs w:val="24"/>
        </w:rPr>
        <w:t xml:space="preserve"> </w:t>
      </w:r>
    </w:p>
    <w:p w14:paraId="3B6EB818" w14:textId="77777777" w:rsidR="00931FA1" w:rsidRPr="00931FA1" w:rsidRDefault="00931FA1" w:rsidP="00931FA1">
      <w:pPr>
        <w:spacing w:before="60" w:after="0" w:line="240" w:lineRule="auto"/>
        <w:jc w:val="both"/>
        <w:rPr>
          <w:rFonts w:cstheme="minorHAnsi"/>
          <w:iCs/>
          <w:sz w:val="24"/>
          <w:szCs w:val="24"/>
        </w:rPr>
      </w:pPr>
      <w:r w:rsidRPr="00931FA1">
        <w:rPr>
          <w:rFonts w:cstheme="minorHAnsi"/>
          <w:iCs/>
          <w:sz w:val="24"/>
          <w:szCs w:val="24"/>
        </w:rPr>
        <w:t>În cadrul proiectelor, solicitantul va prezenta măsurile concrete conform legislației naționale și comunitare pe care proiectul le propune referitor la principiul egalității de șanse și de tratament între femei și bărbați, integrarea perspectivei de gen și abordarea aspectelor de gen, începând de la depunerea cererii de finanțare și până la ultima zi a perioadei de durabilitate a proiectului.</w:t>
      </w:r>
    </w:p>
    <w:p w14:paraId="219947DD" w14:textId="7B02A933" w:rsidR="00931FA1" w:rsidRPr="00931FA1" w:rsidRDefault="00931FA1" w:rsidP="00931FA1">
      <w:pPr>
        <w:spacing w:before="60" w:after="0" w:line="240" w:lineRule="auto"/>
        <w:jc w:val="both"/>
        <w:rPr>
          <w:rFonts w:cstheme="minorHAnsi"/>
          <w:iCs/>
          <w:sz w:val="24"/>
          <w:szCs w:val="24"/>
        </w:rPr>
      </w:pPr>
      <w:r w:rsidRPr="00931FA1">
        <w:rPr>
          <w:rFonts w:cstheme="minorHAnsi"/>
          <w:iCs/>
          <w:sz w:val="24"/>
          <w:szCs w:val="24"/>
        </w:rPr>
        <w:t xml:space="preserve">Pe lângă criteriul de eligibilitate, în grila de evaluare tehnică și financiară </w:t>
      </w:r>
      <w:r w:rsidRPr="00575C40">
        <w:rPr>
          <w:rFonts w:cstheme="minorHAnsi"/>
          <w:iCs/>
          <w:sz w:val="24"/>
          <w:szCs w:val="24"/>
        </w:rPr>
        <w:t>(Anexa 5 Criterii de evaluare și tehnică și financiară) proiectele sunt punctate dacă propun măsuri suplimentare</w:t>
      </w:r>
      <w:r w:rsidRPr="00931FA1">
        <w:rPr>
          <w:rFonts w:cstheme="minorHAnsi"/>
          <w:iCs/>
          <w:sz w:val="24"/>
          <w:szCs w:val="24"/>
        </w:rPr>
        <w:t xml:space="preserve"> față de cerințele minime legale pentru promovarea și respectarea principiilor legate de egalitatea de șanse, de gen, accesibilitate pentru persoanele cu dizabilități, incluziune și nediscriminare.</w:t>
      </w:r>
    </w:p>
    <w:p w14:paraId="1066A648" w14:textId="77777777" w:rsidR="00931FA1" w:rsidRPr="00931FA1" w:rsidRDefault="00931FA1" w:rsidP="00931FA1">
      <w:pPr>
        <w:spacing w:before="60" w:after="0" w:line="240" w:lineRule="auto"/>
        <w:jc w:val="both"/>
        <w:rPr>
          <w:rFonts w:cstheme="minorHAnsi"/>
          <w:iCs/>
          <w:sz w:val="24"/>
          <w:szCs w:val="24"/>
        </w:rPr>
      </w:pPr>
      <w:r w:rsidRPr="00931FA1">
        <w:rPr>
          <w:rFonts w:cstheme="minorHAnsi"/>
          <w:iCs/>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21029787" w14:textId="4D05C616" w:rsidR="00615E44" w:rsidRPr="00C073EA" w:rsidRDefault="00931FA1" w:rsidP="00931FA1">
      <w:pPr>
        <w:spacing w:before="60" w:after="0" w:line="240" w:lineRule="auto"/>
        <w:jc w:val="both"/>
        <w:rPr>
          <w:rFonts w:cstheme="minorHAnsi"/>
          <w:iCs/>
          <w:sz w:val="24"/>
          <w:szCs w:val="24"/>
        </w:rPr>
      </w:pPr>
      <w:r w:rsidRPr="00931FA1">
        <w:rPr>
          <w:rFonts w:cstheme="minorHAnsi"/>
          <w:iCs/>
          <w:sz w:val="24"/>
          <w:szCs w:val="24"/>
        </w:rPr>
        <w:t>A se vedea și informațiile prezentate la capitolul 3.16. Principii orizontale.</w:t>
      </w:r>
    </w:p>
    <w:p w14:paraId="7B7BDF18" w14:textId="77777777" w:rsidR="00016592" w:rsidRPr="00C073EA" w:rsidRDefault="00016592" w:rsidP="00C073EA">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29" w:name="_Toc143581881"/>
      <w:bookmarkStart w:id="230" w:name="_Toc147834111"/>
      <w:bookmarkStart w:id="231" w:name="_Toc147834328"/>
      <w:bookmarkStart w:id="232" w:name="_Toc198207841"/>
      <w:r w:rsidRPr="00C073EA">
        <w:rPr>
          <w:rFonts w:cstheme="minorHAnsi"/>
          <w:b/>
          <w:bCs/>
          <w:iCs/>
          <w:sz w:val="24"/>
          <w:szCs w:val="24"/>
        </w:rPr>
        <w:t>Accesibilitatea pentru persoanele cu dizabilități</w:t>
      </w:r>
      <w:bookmarkEnd w:id="229"/>
      <w:bookmarkEnd w:id="230"/>
      <w:bookmarkEnd w:id="231"/>
      <w:bookmarkEnd w:id="232"/>
      <w:r w:rsidRPr="00C073EA">
        <w:rPr>
          <w:rFonts w:cstheme="minorHAnsi"/>
          <w:b/>
          <w:bCs/>
          <w:iCs/>
          <w:sz w:val="24"/>
          <w:szCs w:val="24"/>
        </w:rPr>
        <w:t xml:space="preserve">  </w:t>
      </w:r>
    </w:p>
    <w:p w14:paraId="5A2A9FBE" w14:textId="77777777" w:rsidR="0043311A" w:rsidRPr="00C073EA" w:rsidRDefault="00016592" w:rsidP="00C073EA">
      <w:pPr>
        <w:spacing w:before="60" w:after="0" w:line="240" w:lineRule="auto"/>
        <w:jc w:val="both"/>
        <w:rPr>
          <w:rFonts w:cstheme="minorHAnsi"/>
          <w:iCs/>
          <w:sz w:val="24"/>
          <w:szCs w:val="24"/>
        </w:rPr>
      </w:pPr>
      <w:r w:rsidRPr="00C073EA">
        <w:rPr>
          <w:rFonts w:cstheme="minorHAnsi"/>
          <w:iCs/>
          <w:sz w:val="24"/>
          <w:szCs w:val="24"/>
        </w:rPr>
        <w:t>Prin investiți</w:t>
      </w:r>
      <w:r w:rsidR="001807B0" w:rsidRPr="00C073EA">
        <w:rPr>
          <w:rFonts w:cstheme="minorHAnsi"/>
          <w:iCs/>
          <w:sz w:val="24"/>
          <w:szCs w:val="24"/>
        </w:rPr>
        <w:t>a</w:t>
      </w:r>
      <w:r w:rsidRPr="00C073EA">
        <w:rPr>
          <w:rFonts w:cstheme="minorHAnsi"/>
          <w:iCs/>
          <w:sz w:val="24"/>
          <w:szCs w:val="24"/>
        </w:rPr>
        <w:t xml:space="preserve"> care</w:t>
      </w:r>
      <w:r w:rsidR="00130F1B" w:rsidRPr="00C073EA">
        <w:rPr>
          <w:rFonts w:cstheme="minorHAnsi"/>
          <w:iCs/>
          <w:sz w:val="24"/>
          <w:szCs w:val="24"/>
        </w:rPr>
        <w:t xml:space="preserve"> </w:t>
      </w:r>
      <w:r w:rsidR="001807B0" w:rsidRPr="00C073EA">
        <w:rPr>
          <w:rFonts w:cstheme="minorHAnsi"/>
          <w:iCs/>
          <w:sz w:val="24"/>
          <w:szCs w:val="24"/>
        </w:rPr>
        <w:t>va fi finanțată</w:t>
      </w:r>
      <w:r w:rsidRPr="00C073EA">
        <w:rPr>
          <w:rFonts w:cstheme="minorHAnsi"/>
          <w:iCs/>
          <w:sz w:val="24"/>
          <w:szCs w:val="24"/>
        </w:rPr>
        <w:t>,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etc.</w:t>
      </w:r>
      <w:r w:rsidR="00262DAB" w:rsidRPr="00C073EA">
        <w:rPr>
          <w:rFonts w:cstheme="minorHAnsi"/>
          <w:iCs/>
          <w:sz w:val="24"/>
          <w:szCs w:val="24"/>
        </w:rPr>
        <w:t xml:space="preserve">, în conformitate cu prevederile art. 9 – Accesibilitate, din Convenția ONU privind drepturile persoanelor cu dizabilități și cele ale legislației europene și naționale în vigoare. </w:t>
      </w:r>
    </w:p>
    <w:p w14:paraId="303F17F6" w14:textId="77777777" w:rsidR="00262DAB" w:rsidRPr="00C073EA" w:rsidRDefault="00262DAB" w:rsidP="00C073EA">
      <w:pPr>
        <w:pStyle w:val="NoSpacing"/>
        <w:spacing w:before="60"/>
        <w:jc w:val="both"/>
        <w:rPr>
          <w:rFonts w:asciiTheme="minorHAnsi" w:hAnsiTheme="minorHAnsi" w:cstheme="minorHAnsi"/>
          <w:b/>
          <w:bCs/>
          <w:i/>
          <w:iCs/>
          <w:color w:val="002060"/>
          <w:sz w:val="24"/>
          <w:lang w:eastAsia="sk-SK"/>
        </w:rPr>
      </w:pPr>
      <w:r w:rsidRPr="00C073EA">
        <w:rPr>
          <w:rFonts w:asciiTheme="minorHAnsi" w:hAnsiTheme="minorHAnsi" w:cstheme="minorHAnsi"/>
          <w:b/>
          <w:bCs/>
          <w:i/>
          <w:iCs/>
          <w:color w:val="002060"/>
          <w:sz w:val="24"/>
          <w:lang w:eastAsia="sk-SK"/>
        </w:rPr>
        <w:t>„Art. 9 – CPDP:</w:t>
      </w:r>
    </w:p>
    <w:p w14:paraId="7F870D55" w14:textId="77777777" w:rsidR="00262DAB" w:rsidRPr="00C073EA" w:rsidRDefault="00262DAB" w:rsidP="00C073EA">
      <w:pPr>
        <w:pStyle w:val="NoSpacing"/>
        <w:spacing w:before="60"/>
        <w:jc w:val="both"/>
        <w:rPr>
          <w:rFonts w:asciiTheme="minorHAnsi" w:hAnsiTheme="minorHAnsi" w:cstheme="minorHAnsi"/>
          <w:b/>
          <w:bCs/>
          <w:i/>
          <w:iCs/>
          <w:color w:val="002060"/>
          <w:sz w:val="24"/>
        </w:rPr>
      </w:pPr>
      <w:r w:rsidRPr="00C073EA">
        <w:rPr>
          <w:rFonts w:asciiTheme="minorHAnsi" w:hAnsiTheme="minorHAnsi" w:cstheme="minorHAnsi"/>
          <w:b/>
          <w:bCs/>
          <w:i/>
          <w:iCs/>
          <w:color w:val="002060"/>
          <w:sz w:val="24"/>
        </w:rPr>
        <w:t>Accesibilitate</w:t>
      </w:r>
    </w:p>
    <w:p w14:paraId="7B177554" w14:textId="77777777" w:rsidR="00262DAB" w:rsidRPr="00C073EA" w:rsidRDefault="00262DAB" w:rsidP="00E64964">
      <w:pPr>
        <w:pStyle w:val="NoSpacing"/>
        <w:numPr>
          <w:ilvl w:val="0"/>
          <w:numId w:val="13"/>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DFD16AB" w14:textId="77777777" w:rsidR="00262DAB" w:rsidRPr="00C073EA" w:rsidRDefault="00262DAB" w:rsidP="00E64964">
      <w:pPr>
        <w:pStyle w:val="NoSpacing"/>
        <w:numPr>
          <w:ilvl w:val="0"/>
          <w:numId w:val="14"/>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clădiri, drumuri, mijloace de transport și alte facilități interioare sau exterioare, inclusiv școli, locuințe, unități medicale și locuri de muncă;</w:t>
      </w:r>
    </w:p>
    <w:p w14:paraId="015B8168" w14:textId="77777777" w:rsidR="00262DAB" w:rsidRPr="00C073EA" w:rsidRDefault="00262DAB" w:rsidP="00E64964">
      <w:pPr>
        <w:pStyle w:val="NoSpacing"/>
        <w:numPr>
          <w:ilvl w:val="0"/>
          <w:numId w:val="14"/>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lastRenderedPageBreak/>
        <w:t>serviciile de informare, comunicații și de altă natură, inclusiv serviciile electronice și de urgență.</w:t>
      </w:r>
    </w:p>
    <w:p w14:paraId="2E8019BF" w14:textId="77777777" w:rsidR="00262DAB" w:rsidRPr="00C073EA" w:rsidRDefault="00262DAB" w:rsidP="00E64964">
      <w:pPr>
        <w:pStyle w:val="NoSpacing"/>
        <w:numPr>
          <w:ilvl w:val="0"/>
          <w:numId w:val="13"/>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Statele părți vor lua, de asemenea, măsuri potrivite pentru:</w:t>
      </w:r>
    </w:p>
    <w:p w14:paraId="03687940"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elabora, promulga și monitoriza implementarea standardelor minime și instrucțiunilor pentru accesibilizarea facilităților și serviciilor deschise publicului sau oferite acestuia;</w:t>
      </w:r>
    </w:p>
    <w:p w14:paraId="5A004874"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se asigura că entitățile private care oferă facilități și servicii deschise publicului sau oferite acestuia țin cont de toate aspectele legate de accesibilitate, pentru persoanele cu dizabilități;</w:t>
      </w:r>
    </w:p>
    <w:p w14:paraId="57E8752D"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asigura părților implicate formare pe problemele de accesibilitate cu care se confruntă persoanele cu dizabilități;</w:t>
      </w:r>
    </w:p>
    <w:p w14:paraId="0BE41837"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asigura, în clădiri și în alte spații publice, semne în limbaj Braille și forme ușor de citit și de înțeles;</w:t>
      </w:r>
    </w:p>
    <w:p w14:paraId="4881B9CA"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 xml:space="preserve">a furniza forme de asistență vie și  intermediere, inclusiv ghizi, cititori și  interpreți profesioniști de limbaj </w:t>
      </w:r>
      <w:proofErr w:type="spellStart"/>
      <w:r w:rsidRPr="00C073EA">
        <w:rPr>
          <w:rFonts w:asciiTheme="minorHAnsi" w:hAnsiTheme="minorHAnsi" w:cstheme="minorHAnsi"/>
          <w:i/>
          <w:iCs/>
          <w:color w:val="002060"/>
          <w:sz w:val="24"/>
        </w:rPr>
        <w:t>mimico</w:t>
      </w:r>
      <w:proofErr w:type="spellEnd"/>
      <w:r w:rsidRPr="00C073EA">
        <w:rPr>
          <w:rFonts w:asciiTheme="minorHAnsi" w:hAnsiTheme="minorHAnsi" w:cstheme="minorHAnsi"/>
          <w:i/>
          <w:iCs/>
          <w:color w:val="002060"/>
          <w:sz w:val="24"/>
        </w:rPr>
        <w:t>-gestual, pentru a facilita accesul în clădiri și  în alte spații publice;</w:t>
      </w:r>
    </w:p>
    <w:p w14:paraId="33C162FC"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promova alte forme adecvate de asistență și  sprijin pentru persoanele cu dizabilități în vederea asigurării accesului acestora la informație;</w:t>
      </w:r>
    </w:p>
    <w:p w14:paraId="1CFF26E7"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promova accesul persoanelor cu dizabilități la noi tehnologii și  sisteme informatice și  de comunicații, inclusiv la internet;</w:t>
      </w:r>
    </w:p>
    <w:p w14:paraId="03843F18" w14:textId="77777777" w:rsidR="00262DAB" w:rsidRPr="00C073EA" w:rsidRDefault="00262DAB" w:rsidP="00E64964">
      <w:pPr>
        <w:pStyle w:val="NoSpacing"/>
        <w:numPr>
          <w:ilvl w:val="0"/>
          <w:numId w:val="15"/>
        </w:numPr>
        <w:spacing w:before="60"/>
        <w:jc w:val="both"/>
        <w:rPr>
          <w:rFonts w:asciiTheme="minorHAnsi" w:hAnsiTheme="minorHAnsi" w:cstheme="minorHAnsi"/>
          <w:i/>
          <w:iCs/>
          <w:color w:val="002060"/>
          <w:sz w:val="24"/>
        </w:rPr>
      </w:pPr>
      <w:r w:rsidRPr="00C073EA">
        <w:rPr>
          <w:rFonts w:asciiTheme="minorHAnsi" w:hAnsiTheme="minorHAnsi" w:cstheme="minorHAnsi"/>
          <w:i/>
          <w:iCs/>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p w14:paraId="037520AA" w14:textId="2C2E452F" w:rsidR="009C04F9" w:rsidRPr="00C073EA" w:rsidRDefault="009C04F9" w:rsidP="00C073EA">
      <w:pPr>
        <w:spacing w:before="60" w:after="0" w:line="240" w:lineRule="auto"/>
        <w:jc w:val="both"/>
        <w:rPr>
          <w:rFonts w:cstheme="minorHAnsi"/>
          <w:iCs/>
          <w:sz w:val="24"/>
          <w:szCs w:val="24"/>
        </w:rPr>
      </w:pPr>
      <w:r w:rsidRPr="00C073EA">
        <w:rPr>
          <w:rFonts w:cstheme="minorHAnsi"/>
          <w:iCs/>
          <w:sz w:val="24"/>
          <w:szCs w:val="24"/>
        </w:rPr>
        <w:t>Prin proiect va fi demons</w:t>
      </w:r>
      <w:r w:rsidR="00931FA1">
        <w:rPr>
          <w:rFonts w:cstheme="minorHAnsi"/>
          <w:iCs/>
          <w:sz w:val="24"/>
          <w:szCs w:val="24"/>
        </w:rPr>
        <w:t>tr</w:t>
      </w:r>
      <w:r w:rsidRPr="00C073EA">
        <w:rPr>
          <w:rFonts w:cstheme="minorHAnsi"/>
          <w:iCs/>
          <w:sz w:val="24"/>
          <w:szCs w:val="24"/>
        </w:rPr>
        <w:t>ată existența sau includerea următoarelor adaptări pentru persoanele cu dizabilități:</w:t>
      </w:r>
    </w:p>
    <w:p w14:paraId="3F72BBED" w14:textId="77777777" w:rsidR="00016592" w:rsidRPr="00C073EA" w:rsidRDefault="00FA2DB9" w:rsidP="00E64964">
      <w:pPr>
        <w:pStyle w:val="ListParagraph"/>
        <w:numPr>
          <w:ilvl w:val="0"/>
          <w:numId w:val="7"/>
        </w:numPr>
        <w:spacing w:before="60" w:after="0" w:line="240" w:lineRule="auto"/>
        <w:contextualSpacing w:val="0"/>
        <w:jc w:val="both"/>
        <w:rPr>
          <w:rFonts w:cstheme="minorHAnsi"/>
          <w:sz w:val="24"/>
          <w:szCs w:val="24"/>
        </w:rPr>
      </w:pPr>
      <w:r w:rsidRPr="00C073EA">
        <w:rPr>
          <w:rFonts w:cstheme="minorHAnsi"/>
          <w:sz w:val="24"/>
          <w:szCs w:val="24"/>
        </w:rPr>
        <w:t>a</w:t>
      </w:r>
      <w:r w:rsidR="00016592" w:rsidRPr="00C073EA">
        <w:rPr>
          <w:rFonts w:cstheme="minorHAnsi"/>
          <w:sz w:val="24"/>
          <w:szCs w:val="24"/>
        </w:rPr>
        <w:t>daptări</w:t>
      </w:r>
      <w:r w:rsidR="0043311A" w:rsidRPr="00C073EA">
        <w:rPr>
          <w:rFonts w:cstheme="minorHAnsi"/>
          <w:sz w:val="24"/>
          <w:szCs w:val="24"/>
        </w:rPr>
        <w:t xml:space="preserve"> </w:t>
      </w:r>
      <w:r w:rsidR="00016592" w:rsidRPr="00C073EA">
        <w:rPr>
          <w:rFonts w:cstheme="minorHAnsi"/>
          <w:sz w:val="24"/>
          <w:szCs w:val="24"/>
        </w:rPr>
        <w:t>pentru persoane cu diferite tipuri de dizabilități</w:t>
      </w:r>
      <w:r w:rsidR="0043311A" w:rsidRPr="00C073EA">
        <w:rPr>
          <w:rFonts w:cstheme="minorHAnsi"/>
          <w:sz w:val="24"/>
          <w:szCs w:val="24"/>
        </w:rPr>
        <w:t xml:space="preserve"> </w:t>
      </w:r>
      <w:r w:rsidR="00016592" w:rsidRPr="00C073EA">
        <w:rPr>
          <w:rFonts w:cstheme="minorHAnsi"/>
          <w:sz w:val="24"/>
          <w:szCs w:val="24"/>
        </w:rPr>
        <w:t>(motorii/vizuale/auditive/intelectuale) în spațiul construit (de ex. intrări, circulații orizontale și verticale, investigații medicale/spații de spitalizare/grupuri sanitare);</w:t>
      </w:r>
    </w:p>
    <w:p w14:paraId="2FA04658" w14:textId="77777777" w:rsidR="00016592" w:rsidRPr="00C073EA" w:rsidRDefault="00016592" w:rsidP="00E64964">
      <w:pPr>
        <w:pStyle w:val="ListParagraph"/>
        <w:numPr>
          <w:ilvl w:val="0"/>
          <w:numId w:val="7"/>
        </w:numPr>
        <w:spacing w:before="60" w:after="0" w:line="240" w:lineRule="auto"/>
        <w:contextualSpacing w:val="0"/>
        <w:jc w:val="both"/>
        <w:rPr>
          <w:rFonts w:cstheme="minorHAnsi"/>
          <w:sz w:val="24"/>
          <w:szCs w:val="24"/>
        </w:rPr>
      </w:pPr>
      <w:r w:rsidRPr="00C073EA">
        <w:rPr>
          <w:rFonts w:cstheme="minorHAnsi"/>
          <w:sz w:val="24"/>
          <w:szCs w:val="24"/>
        </w:rPr>
        <w:t>achiziționarea de echipamente cu adaptări specifice pentru diferite tipuri de dizabilități;</w:t>
      </w:r>
    </w:p>
    <w:p w14:paraId="32B7703E" w14:textId="77777777" w:rsidR="00016592" w:rsidRPr="00C073EA" w:rsidRDefault="00016592" w:rsidP="00E64964">
      <w:pPr>
        <w:pStyle w:val="ListParagraph"/>
        <w:numPr>
          <w:ilvl w:val="0"/>
          <w:numId w:val="7"/>
        </w:numPr>
        <w:spacing w:before="60" w:after="0" w:line="240" w:lineRule="auto"/>
        <w:contextualSpacing w:val="0"/>
        <w:jc w:val="both"/>
        <w:rPr>
          <w:rFonts w:cstheme="minorHAnsi"/>
          <w:sz w:val="24"/>
          <w:szCs w:val="24"/>
        </w:rPr>
      </w:pPr>
      <w:r w:rsidRPr="00C073EA">
        <w:rPr>
          <w:rFonts w:cstheme="minorHAnsi"/>
          <w:sz w:val="24"/>
          <w:szCs w:val="24"/>
        </w:rPr>
        <w:t>îmbunătățirea condițiilor de siguranță;</w:t>
      </w:r>
    </w:p>
    <w:p w14:paraId="4259BEEF" w14:textId="77777777" w:rsidR="00016592" w:rsidRPr="00C073EA" w:rsidRDefault="00016592" w:rsidP="00E64964">
      <w:pPr>
        <w:pStyle w:val="ListParagraph"/>
        <w:numPr>
          <w:ilvl w:val="0"/>
          <w:numId w:val="7"/>
        </w:numPr>
        <w:spacing w:before="60" w:after="0" w:line="240" w:lineRule="auto"/>
        <w:contextualSpacing w:val="0"/>
        <w:jc w:val="both"/>
        <w:rPr>
          <w:rFonts w:cstheme="minorHAnsi"/>
          <w:sz w:val="24"/>
          <w:szCs w:val="24"/>
        </w:rPr>
      </w:pPr>
      <w:r w:rsidRPr="00C073EA">
        <w:rPr>
          <w:rFonts w:cstheme="minorHAnsi"/>
          <w:sz w:val="24"/>
          <w:szCs w:val="24"/>
        </w:rPr>
        <w:t>alte tipuri de adaptări (de ex.: sisteme de ghidaj, adaptări de conținut informatic etc.).</w:t>
      </w:r>
    </w:p>
    <w:p w14:paraId="07FEAA73" w14:textId="45D3D61F" w:rsidR="00DD5C07" w:rsidRPr="00C073EA" w:rsidRDefault="00FF6253" w:rsidP="00C073EA">
      <w:pPr>
        <w:spacing w:before="60" w:after="0" w:line="240" w:lineRule="auto"/>
        <w:jc w:val="both"/>
        <w:rPr>
          <w:rFonts w:cstheme="minorHAnsi"/>
          <w:sz w:val="24"/>
          <w:szCs w:val="24"/>
        </w:rPr>
      </w:pPr>
      <w:r w:rsidRPr="00C073EA">
        <w:rPr>
          <w:rFonts w:cstheme="minorHAnsi"/>
          <w:sz w:val="24"/>
          <w:szCs w:val="24"/>
        </w:rPr>
        <w:t>A</w:t>
      </w:r>
      <w:r w:rsidR="00DD5C07" w:rsidRPr="00C073EA">
        <w:rPr>
          <w:rFonts w:cstheme="minorHAnsi"/>
          <w:sz w:val="24"/>
          <w:szCs w:val="24"/>
        </w:rPr>
        <w:t xml:space="preserve">cestea sunt condiții de eligibilitate, fiind asumate ca atare în </w:t>
      </w:r>
      <w:r w:rsidR="00AC4AB9" w:rsidRPr="00C073EA">
        <w:rPr>
          <w:rFonts w:cstheme="minorHAnsi"/>
          <w:sz w:val="24"/>
          <w:szCs w:val="24"/>
        </w:rPr>
        <w:t>D</w:t>
      </w:r>
      <w:r w:rsidR="00DD5C07" w:rsidRPr="00C073EA">
        <w:rPr>
          <w:rFonts w:cstheme="minorHAnsi"/>
          <w:sz w:val="24"/>
          <w:szCs w:val="24"/>
        </w:rPr>
        <w:t>eclarația unică</w:t>
      </w:r>
      <w:r w:rsidR="00AC4AB9" w:rsidRPr="00C073EA">
        <w:rPr>
          <w:rFonts w:cstheme="minorHAnsi"/>
          <w:sz w:val="24"/>
          <w:szCs w:val="24"/>
        </w:rPr>
        <w:t xml:space="preserve"> (Anexa </w:t>
      </w:r>
      <w:r w:rsidR="008400B0">
        <w:rPr>
          <w:rFonts w:cstheme="minorHAnsi"/>
          <w:sz w:val="24"/>
          <w:szCs w:val="24"/>
        </w:rPr>
        <w:t>1</w:t>
      </w:r>
      <w:r w:rsidR="00AC4AB9" w:rsidRPr="00C073EA">
        <w:rPr>
          <w:rFonts w:cstheme="minorHAnsi"/>
          <w:sz w:val="24"/>
          <w:szCs w:val="24"/>
        </w:rPr>
        <w:t>).</w:t>
      </w:r>
    </w:p>
    <w:p w14:paraId="4FDDA62A" w14:textId="77777777" w:rsidR="00DD5C07" w:rsidRPr="00C073EA" w:rsidRDefault="00DD5C07" w:rsidP="00C073EA">
      <w:pPr>
        <w:spacing w:before="60" w:after="0" w:line="240" w:lineRule="auto"/>
        <w:jc w:val="both"/>
        <w:rPr>
          <w:rFonts w:cstheme="minorHAnsi"/>
          <w:iCs/>
          <w:sz w:val="24"/>
          <w:szCs w:val="24"/>
        </w:rPr>
      </w:pPr>
      <w:r w:rsidRPr="00C073EA">
        <w:rPr>
          <w:rFonts w:cstheme="minorHAnsi"/>
          <w:iCs/>
          <w:sz w:val="24"/>
          <w:szCs w:val="24"/>
        </w:rPr>
        <w:t>Mai multe informații despre:</w:t>
      </w:r>
    </w:p>
    <w:p w14:paraId="053C6F6E" w14:textId="77777777" w:rsidR="00BD0524" w:rsidRPr="00C073EA" w:rsidRDefault="00B82497" w:rsidP="00E64964">
      <w:pPr>
        <w:pStyle w:val="ListParagraph"/>
        <w:numPr>
          <w:ilvl w:val="0"/>
          <w:numId w:val="8"/>
        </w:numPr>
        <w:spacing w:before="60" w:after="0" w:line="240" w:lineRule="auto"/>
        <w:contextualSpacing w:val="0"/>
        <w:jc w:val="both"/>
        <w:rPr>
          <w:rFonts w:cstheme="minorHAnsi"/>
          <w:sz w:val="24"/>
          <w:szCs w:val="24"/>
        </w:rPr>
      </w:pPr>
      <w:r w:rsidRPr="00C073EA">
        <w:rPr>
          <w:rFonts w:cstheme="minorHAnsi"/>
          <w:sz w:val="24"/>
          <w:szCs w:val="24"/>
        </w:rPr>
        <w:t>Carta drepturilor fundamentale a Uniunii Europene</w:t>
      </w:r>
      <w:r w:rsidR="0095288C" w:rsidRPr="00C073EA">
        <w:rPr>
          <w:rFonts w:cstheme="minorHAnsi"/>
          <w:sz w:val="24"/>
          <w:szCs w:val="24"/>
        </w:rPr>
        <w:t>;</w:t>
      </w:r>
    </w:p>
    <w:p w14:paraId="7A8B7E16" w14:textId="77777777" w:rsidR="00B82497" w:rsidRPr="00C073EA" w:rsidRDefault="00B82497" w:rsidP="00E64964">
      <w:pPr>
        <w:pStyle w:val="ListParagraph"/>
        <w:numPr>
          <w:ilvl w:val="0"/>
          <w:numId w:val="8"/>
        </w:numPr>
        <w:spacing w:before="60" w:after="0" w:line="240" w:lineRule="auto"/>
        <w:contextualSpacing w:val="0"/>
        <w:jc w:val="both"/>
        <w:rPr>
          <w:rFonts w:cstheme="minorHAnsi"/>
          <w:sz w:val="24"/>
          <w:szCs w:val="24"/>
        </w:rPr>
      </w:pPr>
      <w:r w:rsidRPr="00C073EA">
        <w:rPr>
          <w:rFonts w:cstheme="minorHAnsi"/>
          <w:sz w:val="24"/>
          <w:szCs w:val="24"/>
        </w:rPr>
        <w:t xml:space="preserve">Convenția privind drepturile persoanelor cu dizabilități </w:t>
      </w:r>
    </w:p>
    <w:p w14:paraId="54711BDC" w14:textId="77777777" w:rsidR="00DD5C07" w:rsidRPr="00C073EA" w:rsidRDefault="00DD5C07" w:rsidP="00E64964">
      <w:pPr>
        <w:pStyle w:val="ListParagraph"/>
        <w:numPr>
          <w:ilvl w:val="0"/>
          <w:numId w:val="8"/>
        </w:numPr>
        <w:spacing w:before="60" w:after="0" w:line="240" w:lineRule="auto"/>
        <w:contextualSpacing w:val="0"/>
        <w:jc w:val="both"/>
        <w:rPr>
          <w:rFonts w:cstheme="minorHAnsi"/>
          <w:sz w:val="24"/>
          <w:szCs w:val="24"/>
        </w:rPr>
      </w:pPr>
      <w:r w:rsidRPr="00C073EA">
        <w:rPr>
          <w:rFonts w:cstheme="minorHAnsi"/>
          <w:sz w:val="24"/>
          <w:szCs w:val="24"/>
        </w:rPr>
        <w:t>Implementarea și aplicarea Convenției Organizației Națiunilor Unite privind drepturile persoanelor cu dizabilități (CDPD) în conformitate cu Decizia 2010/48/CE a Consiliului”</w:t>
      </w:r>
      <w:r w:rsidR="0095288C" w:rsidRPr="00C073EA">
        <w:rPr>
          <w:rFonts w:cstheme="minorHAnsi"/>
          <w:sz w:val="24"/>
          <w:szCs w:val="24"/>
        </w:rPr>
        <w:t>;</w:t>
      </w:r>
    </w:p>
    <w:p w14:paraId="1246A928" w14:textId="6EECC18E" w:rsidR="00DD5C07" w:rsidRPr="00C073EA" w:rsidRDefault="00DD5C07" w:rsidP="00E64964">
      <w:pPr>
        <w:pStyle w:val="ListParagraph"/>
        <w:numPr>
          <w:ilvl w:val="0"/>
          <w:numId w:val="8"/>
        </w:numPr>
        <w:spacing w:before="60" w:after="0" w:line="240" w:lineRule="auto"/>
        <w:contextualSpacing w:val="0"/>
        <w:jc w:val="both"/>
        <w:rPr>
          <w:rFonts w:cstheme="minorHAnsi"/>
          <w:sz w:val="24"/>
          <w:szCs w:val="24"/>
        </w:rPr>
      </w:pPr>
      <w:hyperlink r:id="rId17" w:history="1">
        <w:r w:rsidRPr="00C073EA">
          <w:rPr>
            <w:rFonts w:cstheme="minorHAnsi"/>
            <w:sz w:val="24"/>
            <w:szCs w:val="24"/>
          </w:rPr>
          <w:t>Ghidul</w:t>
        </w:r>
      </w:hyperlink>
      <w:r w:rsidRPr="00C073EA">
        <w:rPr>
          <w:rFonts w:cstheme="minorHAnsi"/>
          <w:sz w:val="24"/>
          <w:szCs w:val="24"/>
        </w:rPr>
        <w:t xml:space="preserve"> privind Reflectarea Convenției ONU privind drepturile persoanelor cu dizabilități în pregătirea și implementarea programelor și proiectelor cu finanțare nerambursabilă alocată României în perioada 2021-2027</w:t>
      </w:r>
      <w:r w:rsidR="0095288C" w:rsidRPr="00C073EA">
        <w:rPr>
          <w:rFonts w:cstheme="minorHAnsi"/>
          <w:sz w:val="24"/>
          <w:szCs w:val="24"/>
        </w:rPr>
        <w:t>;</w:t>
      </w:r>
    </w:p>
    <w:p w14:paraId="3BD41C07" w14:textId="77777777" w:rsidR="00FA2DB9" w:rsidRPr="00C073EA" w:rsidRDefault="00DD5C07" w:rsidP="00E64964">
      <w:pPr>
        <w:pStyle w:val="ListParagraph"/>
        <w:numPr>
          <w:ilvl w:val="0"/>
          <w:numId w:val="8"/>
        </w:numPr>
        <w:spacing w:before="60" w:after="0" w:line="240" w:lineRule="auto"/>
        <w:contextualSpacing w:val="0"/>
        <w:jc w:val="both"/>
        <w:rPr>
          <w:rFonts w:cstheme="minorHAnsi"/>
          <w:sz w:val="24"/>
          <w:szCs w:val="24"/>
        </w:rPr>
      </w:pPr>
      <w:r w:rsidRPr="00C073EA">
        <w:rPr>
          <w:rFonts w:cstheme="minorHAnsi"/>
          <w:sz w:val="24"/>
          <w:szCs w:val="24"/>
        </w:rPr>
        <w:lastRenderedPageBreak/>
        <w:t>Strategia națională privind drepturile persoanelor cu dizabilități „O Românei echitabilă 2022-2027” și Planul operațional privind implementarea Strategiei, aprobate de Guvern</w:t>
      </w:r>
      <w:r w:rsidR="0095288C" w:rsidRPr="00C073EA">
        <w:rPr>
          <w:rFonts w:cstheme="minorHAnsi"/>
          <w:sz w:val="24"/>
          <w:szCs w:val="24"/>
        </w:rPr>
        <w:t>;</w:t>
      </w:r>
    </w:p>
    <w:p w14:paraId="534410BC" w14:textId="77777777" w:rsidR="00DD5C07" w:rsidRPr="00C073EA" w:rsidRDefault="00DD5C07" w:rsidP="00E64964">
      <w:pPr>
        <w:pStyle w:val="ListParagraph"/>
        <w:numPr>
          <w:ilvl w:val="0"/>
          <w:numId w:val="8"/>
        </w:numPr>
        <w:spacing w:before="60" w:after="0" w:line="240" w:lineRule="auto"/>
        <w:contextualSpacing w:val="0"/>
        <w:jc w:val="both"/>
        <w:rPr>
          <w:rStyle w:val="Strong"/>
          <w:rFonts w:cstheme="minorHAnsi"/>
          <w:b w:val="0"/>
          <w:bCs w:val="0"/>
          <w:i/>
          <w:iCs/>
          <w:sz w:val="24"/>
          <w:szCs w:val="24"/>
        </w:rPr>
      </w:pPr>
      <w:r w:rsidRPr="00C073EA">
        <w:rPr>
          <w:rFonts w:cstheme="minorHAnsi"/>
          <w:sz w:val="24"/>
          <w:szCs w:val="24"/>
        </w:rPr>
        <w:t>Condiția favorizantă orizontală ”</w:t>
      </w:r>
      <w:r w:rsidRPr="00C073EA">
        <w:rPr>
          <w:rFonts w:cstheme="minorHAnsi"/>
          <w:i/>
          <w:iCs/>
          <w:sz w:val="24"/>
          <w:szCs w:val="24"/>
        </w:rPr>
        <w:t>Implementarea și aplicarea Convenției Organizației Națiunilor Unite privind drepturile persoanelor cu dizabilități (CDPD) în conformitate cu Decizia 2010/48/CE a Consiliului”</w:t>
      </w:r>
      <w:r w:rsidR="00CD79AC" w:rsidRPr="00C073EA">
        <w:rPr>
          <w:rFonts w:cstheme="minorHAnsi"/>
          <w:i/>
          <w:iCs/>
          <w:sz w:val="24"/>
          <w:szCs w:val="24"/>
        </w:rPr>
        <w:t>;</w:t>
      </w:r>
    </w:p>
    <w:p w14:paraId="7542CE1E" w14:textId="77777777" w:rsidR="00627329" w:rsidRPr="00C073EA" w:rsidRDefault="00627329" w:rsidP="00C073EA">
      <w:pPr>
        <w:autoSpaceDE w:val="0"/>
        <w:autoSpaceDN w:val="0"/>
        <w:adjustRightInd w:val="0"/>
        <w:spacing w:before="60" w:after="0" w:line="240" w:lineRule="auto"/>
        <w:jc w:val="both"/>
        <w:rPr>
          <w:rFonts w:cstheme="minorHAnsi"/>
          <w:sz w:val="24"/>
          <w:szCs w:val="24"/>
        </w:rPr>
      </w:pPr>
      <w:r w:rsidRPr="00C073EA">
        <w:rPr>
          <w:rFonts w:cstheme="minorHAnsi"/>
          <w:sz w:val="24"/>
          <w:szCs w:val="24"/>
        </w:rPr>
        <w:t xml:space="preserve">pot fi obținute de la 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 </w:t>
      </w:r>
    </w:p>
    <w:p w14:paraId="1EEA3C3A" w14:textId="0BCA5369" w:rsidR="00343202" w:rsidRPr="00C073EA" w:rsidRDefault="00343202" w:rsidP="00E64964">
      <w:pPr>
        <w:pStyle w:val="ListParagraph"/>
        <w:numPr>
          <w:ilvl w:val="0"/>
          <w:numId w:val="8"/>
        </w:numPr>
        <w:spacing w:before="60" w:after="0" w:line="240" w:lineRule="auto"/>
        <w:contextualSpacing w:val="0"/>
        <w:jc w:val="both"/>
        <w:rPr>
          <w:rFonts w:cstheme="minorHAnsi"/>
          <w:sz w:val="24"/>
          <w:szCs w:val="24"/>
        </w:rPr>
      </w:pPr>
      <w:hyperlink r:id="rId18" w:history="1">
        <w:r w:rsidRPr="00C073EA">
          <w:rPr>
            <w:rStyle w:val="Hyperlink"/>
            <w:rFonts w:cstheme="minorHAnsi"/>
            <w:sz w:val="24"/>
            <w:szCs w:val="24"/>
          </w:rPr>
          <w:t>https://mfe.gov.ro/minister/punctul-de-contact-pentru-implementarea-conventiei-privind-drepturile-persoanelor-cu-dizabilitati/</w:t>
        </w:r>
      </w:hyperlink>
      <w:r w:rsidR="00627329" w:rsidRPr="00C073EA">
        <w:rPr>
          <w:rFonts w:cstheme="minorHAnsi"/>
          <w:sz w:val="24"/>
          <w:szCs w:val="24"/>
        </w:rPr>
        <w:t>,</w:t>
      </w:r>
    </w:p>
    <w:p w14:paraId="1B154321" w14:textId="6BEE8921" w:rsidR="00343202" w:rsidRPr="00C073EA" w:rsidRDefault="00343202" w:rsidP="00E64964">
      <w:pPr>
        <w:pStyle w:val="ListParagraph"/>
        <w:numPr>
          <w:ilvl w:val="0"/>
          <w:numId w:val="8"/>
        </w:numPr>
        <w:spacing w:before="60" w:after="0" w:line="240" w:lineRule="auto"/>
        <w:contextualSpacing w:val="0"/>
        <w:jc w:val="both"/>
        <w:rPr>
          <w:rFonts w:cstheme="minorHAnsi"/>
          <w:sz w:val="24"/>
          <w:szCs w:val="24"/>
        </w:rPr>
      </w:pPr>
      <w:hyperlink r:id="rId19" w:history="1">
        <w:r w:rsidRPr="00C073EA">
          <w:rPr>
            <w:rStyle w:val="Hyperlink"/>
            <w:rFonts w:cstheme="minorHAnsi"/>
            <w:sz w:val="24"/>
            <w:szCs w:val="24"/>
          </w:rPr>
          <w:t>https://anpd.gov.ro/web/?s=strategia</w:t>
        </w:r>
      </w:hyperlink>
      <w:r w:rsidR="00627329" w:rsidRPr="00C073EA">
        <w:rPr>
          <w:rFonts w:cstheme="minorHAnsi"/>
          <w:sz w:val="24"/>
          <w:szCs w:val="24"/>
        </w:rPr>
        <w:t>.</w:t>
      </w:r>
    </w:p>
    <w:p w14:paraId="19BD1C76" w14:textId="77777777" w:rsidR="0080029C" w:rsidRPr="00C073EA" w:rsidRDefault="0080029C" w:rsidP="00C073EA">
      <w:pPr>
        <w:spacing w:before="60" w:after="0" w:line="240" w:lineRule="auto"/>
        <w:jc w:val="both"/>
        <w:rPr>
          <w:rStyle w:val="Strong"/>
          <w:rFonts w:cstheme="minorHAnsi"/>
          <w:b w:val="0"/>
          <w:bCs w:val="0"/>
          <w:sz w:val="24"/>
          <w:szCs w:val="24"/>
        </w:rPr>
      </w:pPr>
    </w:p>
    <w:p w14:paraId="06F99BAF" w14:textId="77777777" w:rsidR="00016592" w:rsidRPr="00C073EA" w:rsidRDefault="00016592" w:rsidP="00C073EA">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33" w:name="_Toc134715985"/>
      <w:bookmarkStart w:id="234" w:name="_Toc134716133"/>
      <w:bookmarkStart w:id="235" w:name="_Toc134716310"/>
      <w:bookmarkStart w:id="236" w:name="_Toc134716459"/>
      <w:bookmarkStart w:id="237" w:name="_Toc134716609"/>
      <w:bookmarkStart w:id="238" w:name="_Toc134716749"/>
      <w:bookmarkStart w:id="239" w:name="_Toc134716889"/>
      <w:bookmarkStart w:id="240" w:name="_Toc134717028"/>
      <w:bookmarkStart w:id="241" w:name="_Toc134717166"/>
      <w:bookmarkStart w:id="242" w:name="_Toc134717302"/>
      <w:bookmarkStart w:id="243" w:name="_Toc134717435"/>
      <w:bookmarkStart w:id="244" w:name="_Toc134717908"/>
      <w:bookmarkStart w:id="245" w:name="_Toc143581882"/>
      <w:bookmarkStart w:id="246" w:name="_Toc147834112"/>
      <w:bookmarkStart w:id="247" w:name="_Toc147834329"/>
      <w:bookmarkStart w:id="248" w:name="_Toc198207842"/>
      <w:bookmarkEnd w:id="233"/>
      <w:bookmarkEnd w:id="234"/>
      <w:bookmarkEnd w:id="235"/>
      <w:bookmarkEnd w:id="236"/>
      <w:bookmarkEnd w:id="237"/>
      <w:bookmarkEnd w:id="238"/>
      <w:bookmarkEnd w:id="239"/>
      <w:bookmarkEnd w:id="240"/>
      <w:bookmarkEnd w:id="241"/>
      <w:bookmarkEnd w:id="242"/>
      <w:bookmarkEnd w:id="243"/>
      <w:bookmarkEnd w:id="244"/>
      <w:r w:rsidRPr="00C073EA">
        <w:rPr>
          <w:rFonts w:cstheme="minorHAnsi"/>
          <w:b/>
          <w:bCs/>
          <w:iCs/>
          <w:sz w:val="24"/>
          <w:szCs w:val="24"/>
        </w:rPr>
        <w:t>Egalitatea de gen</w:t>
      </w:r>
      <w:bookmarkEnd w:id="245"/>
      <w:bookmarkEnd w:id="246"/>
      <w:bookmarkEnd w:id="247"/>
      <w:bookmarkEnd w:id="248"/>
      <w:r w:rsidRPr="00C073EA">
        <w:rPr>
          <w:rFonts w:cstheme="minorHAnsi"/>
          <w:b/>
          <w:bCs/>
          <w:iCs/>
          <w:sz w:val="24"/>
          <w:szCs w:val="24"/>
        </w:rPr>
        <w:t xml:space="preserve"> </w:t>
      </w:r>
    </w:p>
    <w:p w14:paraId="30D6409F" w14:textId="25CB1998" w:rsidR="00130F1B" w:rsidRPr="00C073EA" w:rsidRDefault="00A01334" w:rsidP="00C073EA">
      <w:pPr>
        <w:spacing w:before="60" w:after="0" w:line="240" w:lineRule="auto"/>
        <w:jc w:val="both"/>
        <w:rPr>
          <w:rFonts w:cstheme="minorHAnsi"/>
          <w:sz w:val="24"/>
          <w:szCs w:val="24"/>
        </w:rPr>
      </w:pPr>
      <w:r w:rsidRPr="00C073EA">
        <w:rPr>
          <w:rFonts w:cstheme="minorHAnsi"/>
          <w:sz w:val="24"/>
          <w:szCs w:val="24"/>
        </w:rPr>
        <w:t xml:space="preserve">Prezentul apel de proiecte </w:t>
      </w:r>
      <w:r w:rsidR="00D20434" w:rsidRPr="00C073EA">
        <w:rPr>
          <w:rFonts w:cstheme="minorHAnsi"/>
          <w:sz w:val="24"/>
          <w:szCs w:val="24"/>
        </w:rPr>
        <w:t>nu are</w:t>
      </w:r>
      <w:r w:rsidRPr="00C073EA">
        <w:rPr>
          <w:rFonts w:cstheme="minorHAnsi"/>
          <w:sz w:val="24"/>
          <w:szCs w:val="24"/>
        </w:rPr>
        <w:t xml:space="preserve"> o contribuție distinctă</w:t>
      </w:r>
      <w:r w:rsidR="00D20434" w:rsidRPr="00C073EA">
        <w:rPr>
          <w:rFonts w:cstheme="minorHAnsi"/>
          <w:sz w:val="24"/>
          <w:szCs w:val="24"/>
        </w:rPr>
        <w:t>/semnificativă</w:t>
      </w:r>
      <w:r w:rsidRPr="00C073EA">
        <w:rPr>
          <w:rFonts w:cstheme="minorHAnsi"/>
          <w:sz w:val="24"/>
          <w:szCs w:val="24"/>
        </w:rPr>
        <w:t xml:space="preserve"> la acest principiu (nu vizează măsuri specifice care să sprijine aplicarea acestui principiu orizontal – egalitatea de gen), dar cu toate acestea</w:t>
      </w:r>
      <w:r w:rsidR="00D20434" w:rsidRPr="00C073EA">
        <w:rPr>
          <w:rFonts w:cstheme="minorHAnsi"/>
          <w:sz w:val="24"/>
          <w:szCs w:val="24"/>
        </w:rPr>
        <w:t>,</w:t>
      </w:r>
      <w:r w:rsidRPr="00C073EA">
        <w:rPr>
          <w:rFonts w:cstheme="minorHAnsi"/>
          <w:sz w:val="24"/>
          <w:szCs w:val="24"/>
        </w:rPr>
        <w:t xml:space="preserve"> se recomandă respectarea acestui principiu în ciclul de viață al proiectului. – </w:t>
      </w:r>
      <w:r w:rsidRPr="008400B0">
        <w:rPr>
          <w:rFonts w:cstheme="minorHAnsi"/>
          <w:sz w:val="24"/>
          <w:szCs w:val="24"/>
        </w:rPr>
        <w:t xml:space="preserve">vezi </w:t>
      </w:r>
      <w:r w:rsidRPr="008400B0">
        <w:rPr>
          <w:rFonts w:cstheme="minorHAnsi"/>
          <w:i/>
          <w:iCs/>
          <w:sz w:val="24"/>
          <w:szCs w:val="24"/>
        </w:rPr>
        <w:t xml:space="preserve">Anexa </w:t>
      </w:r>
      <w:r w:rsidR="00343202" w:rsidRPr="008400B0">
        <w:rPr>
          <w:rFonts w:cstheme="minorHAnsi"/>
          <w:i/>
          <w:iCs/>
          <w:sz w:val="24"/>
          <w:szCs w:val="24"/>
        </w:rPr>
        <w:t>1</w:t>
      </w:r>
      <w:r w:rsidRPr="008400B0">
        <w:rPr>
          <w:rFonts w:cstheme="minorHAnsi"/>
          <w:i/>
          <w:iCs/>
          <w:sz w:val="24"/>
          <w:szCs w:val="24"/>
        </w:rPr>
        <w:t>: Declarația unică</w:t>
      </w:r>
      <w:r w:rsidRPr="008400B0">
        <w:rPr>
          <w:rFonts w:cstheme="minorHAnsi"/>
          <w:sz w:val="24"/>
          <w:szCs w:val="24"/>
        </w:rPr>
        <w:t>.</w:t>
      </w:r>
    </w:p>
    <w:p w14:paraId="2679E882" w14:textId="7C949BCE" w:rsidR="001C0E49" w:rsidRPr="00C073EA" w:rsidRDefault="00F052ED" w:rsidP="00C073EA">
      <w:pPr>
        <w:spacing w:before="60" w:after="0" w:line="240" w:lineRule="auto"/>
        <w:jc w:val="both"/>
        <w:rPr>
          <w:rFonts w:cstheme="minorHAnsi"/>
          <w:iCs/>
          <w:sz w:val="24"/>
          <w:szCs w:val="24"/>
        </w:rPr>
      </w:pPr>
      <w:r w:rsidRPr="00F052ED">
        <w:rPr>
          <w:rFonts w:cstheme="minorHAnsi"/>
          <w:iCs/>
          <w:sz w:val="24"/>
          <w:szCs w:val="24"/>
        </w:rPr>
        <w:t>Respectarea legislației naționale și europene în domeniile egalității de șanse, de gen, nediscriminării, accesibilității pentru persoanele cu dizabilități este o condiție obligatorie de îndeplinit pentru accesarea fondurilor europene în cadrul Priorității 9, PS. În cadrul proiectelor se va urmări eliminarea inegalităților și promovarea egalității de șanse între femei și bărbați, precum și combaterea discriminării pe bază de sex, rasă sau origine etnică, dizabilitate, vârstă sau orientare sexuală, pe toată durata ciclului de viață a proiectului, începând de la depunerea cererii de finanțare și până la ultima zi a perioadei de durabilitate a proiectului.</w:t>
      </w:r>
    </w:p>
    <w:p w14:paraId="2DD9876A" w14:textId="77777777" w:rsidR="00016592" w:rsidRPr="00C073EA" w:rsidRDefault="00016592" w:rsidP="00C073EA">
      <w:pPr>
        <w:pStyle w:val="ListParagraph"/>
        <w:numPr>
          <w:ilvl w:val="2"/>
          <w:numId w:val="1"/>
        </w:numPr>
        <w:spacing w:before="60" w:after="0" w:line="240" w:lineRule="auto"/>
        <w:ind w:left="709" w:hanging="709"/>
        <w:contextualSpacing w:val="0"/>
        <w:jc w:val="both"/>
        <w:outlineLvl w:val="1"/>
        <w:rPr>
          <w:rFonts w:cstheme="minorHAnsi"/>
          <w:b/>
          <w:bCs/>
          <w:iCs/>
          <w:sz w:val="24"/>
          <w:szCs w:val="24"/>
        </w:rPr>
      </w:pPr>
      <w:bookmarkStart w:id="249" w:name="_Toc143581883"/>
      <w:bookmarkStart w:id="250" w:name="_Toc147834113"/>
      <w:bookmarkStart w:id="251" w:name="_Toc147834330"/>
      <w:bookmarkStart w:id="252" w:name="_Toc198207843"/>
      <w:r w:rsidRPr="00C073EA">
        <w:rPr>
          <w:rFonts w:cstheme="minorHAnsi"/>
          <w:b/>
          <w:bCs/>
          <w:iCs/>
          <w:sz w:val="24"/>
          <w:szCs w:val="24"/>
        </w:rPr>
        <w:t>Nediscriminare</w:t>
      </w:r>
      <w:bookmarkEnd w:id="249"/>
      <w:bookmarkEnd w:id="250"/>
      <w:bookmarkEnd w:id="251"/>
      <w:bookmarkEnd w:id="252"/>
      <w:r w:rsidRPr="00C073EA">
        <w:rPr>
          <w:rFonts w:cstheme="minorHAnsi"/>
          <w:b/>
          <w:bCs/>
          <w:iCs/>
          <w:sz w:val="24"/>
          <w:szCs w:val="24"/>
        </w:rPr>
        <w:t xml:space="preserve"> </w:t>
      </w:r>
    </w:p>
    <w:p w14:paraId="0D2CAC3A" w14:textId="3CD00186" w:rsidR="004161DF" w:rsidRPr="00C073EA" w:rsidRDefault="001C0E49" w:rsidP="00C073EA">
      <w:pPr>
        <w:spacing w:before="60" w:after="0" w:line="240" w:lineRule="auto"/>
        <w:jc w:val="both"/>
        <w:rPr>
          <w:rFonts w:cstheme="minorHAnsi"/>
          <w:sz w:val="24"/>
          <w:szCs w:val="24"/>
        </w:rPr>
      </w:pPr>
      <w:r w:rsidRPr="00C073EA">
        <w:rPr>
          <w:rFonts w:cstheme="minorHAnsi"/>
          <w:sz w:val="24"/>
          <w:szCs w:val="24"/>
        </w:rPr>
        <w:t xml:space="preserve">Toate investițiile vor respecta principiul nediscriminării și nu vor exista investiții în servicii paralele, servicii de calitate inferioară pentru anumite grupuri și/sau care să mențină sau să conducă la segregarea/izolarea grupurilor vulnerabile (condiție de </w:t>
      </w:r>
      <w:r w:rsidRPr="008400B0">
        <w:rPr>
          <w:rFonts w:cstheme="minorHAnsi"/>
          <w:sz w:val="24"/>
          <w:szCs w:val="24"/>
        </w:rPr>
        <w:t xml:space="preserve">eligibilitate) Declarația unică (Anexa </w:t>
      </w:r>
      <w:r w:rsidR="00343202" w:rsidRPr="008400B0">
        <w:rPr>
          <w:rFonts w:cstheme="minorHAnsi"/>
          <w:sz w:val="24"/>
          <w:szCs w:val="24"/>
        </w:rPr>
        <w:t>1</w:t>
      </w:r>
      <w:r w:rsidRPr="008400B0">
        <w:rPr>
          <w:rFonts w:cstheme="minorHAnsi"/>
          <w:sz w:val="24"/>
          <w:szCs w:val="24"/>
        </w:rPr>
        <w:t>).</w:t>
      </w:r>
    </w:p>
    <w:p w14:paraId="05D7E1D3" w14:textId="00D08ACB" w:rsidR="00796B8F" w:rsidRDefault="00952FC1" w:rsidP="00C073EA">
      <w:pPr>
        <w:spacing w:before="60" w:after="0" w:line="240" w:lineRule="auto"/>
        <w:jc w:val="both"/>
        <w:rPr>
          <w:rFonts w:cstheme="minorHAnsi"/>
          <w:iCs/>
          <w:sz w:val="24"/>
          <w:szCs w:val="24"/>
        </w:rPr>
      </w:pPr>
      <w:r w:rsidRPr="00952FC1">
        <w:rPr>
          <w:rFonts w:cstheme="minorHAnsi"/>
          <w:iCs/>
          <w:sz w:val="24"/>
          <w:szCs w:val="24"/>
        </w:rPr>
        <w:t>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72595DF6" w14:textId="77777777" w:rsidR="00952FC1" w:rsidRPr="00C073EA" w:rsidRDefault="00952FC1" w:rsidP="00C073EA">
      <w:pPr>
        <w:spacing w:before="60" w:after="0" w:line="240" w:lineRule="auto"/>
        <w:jc w:val="both"/>
        <w:rPr>
          <w:rFonts w:cstheme="minorHAnsi"/>
          <w:iCs/>
          <w:sz w:val="24"/>
          <w:szCs w:val="24"/>
        </w:rPr>
      </w:pPr>
    </w:p>
    <w:p w14:paraId="45FF0A55" w14:textId="77777777" w:rsidR="0074287F" w:rsidRPr="00C073EA" w:rsidRDefault="0074287F"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53" w:name="_Toc143581884"/>
      <w:bookmarkStart w:id="254" w:name="_Toc147834114"/>
      <w:bookmarkStart w:id="255" w:name="_Toc147834331"/>
      <w:bookmarkStart w:id="256" w:name="_Toc198207844"/>
      <w:r w:rsidRPr="00C073EA">
        <w:rPr>
          <w:rFonts w:cstheme="minorHAnsi"/>
          <w:b/>
          <w:bCs/>
          <w:iCs/>
          <w:sz w:val="24"/>
          <w:szCs w:val="24"/>
        </w:rPr>
        <w:t>Teme secundare</w:t>
      </w:r>
      <w:bookmarkEnd w:id="253"/>
      <w:bookmarkEnd w:id="254"/>
      <w:bookmarkEnd w:id="255"/>
      <w:bookmarkEnd w:id="256"/>
    </w:p>
    <w:p w14:paraId="643C3EEF" w14:textId="77777777" w:rsidR="00016592" w:rsidRPr="00C073EA" w:rsidRDefault="00016592" w:rsidP="00C073EA">
      <w:pPr>
        <w:spacing w:before="60" w:after="0" w:line="240" w:lineRule="auto"/>
        <w:jc w:val="both"/>
        <w:rPr>
          <w:rFonts w:cstheme="minorHAnsi"/>
          <w:iCs/>
          <w:sz w:val="24"/>
          <w:szCs w:val="24"/>
        </w:rPr>
      </w:pPr>
      <w:r w:rsidRPr="00C073EA">
        <w:rPr>
          <w:rFonts w:cstheme="minorHAnsi"/>
          <w:iCs/>
          <w:sz w:val="24"/>
          <w:szCs w:val="24"/>
        </w:rPr>
        <w:t>Nu se aplic</w:t>
      </w:r>
      <w:r w:rsidR="0080029C" w:rsidRPr="00C073EA">
        <w:rPr>
          <w:rFonts w:cstheme="minorHAnsi"/>
          <w:iCs/>
          <w:sz w:val="24"/>
          <w:szCs w:val="24"/>
        </w:rPr>
        <w:t>ă</w:t>
      </w:r>
      <w:r w:rsidRPr="00C073EA">
        <w:rPr>
          <w:rFonts w:cstheme="minorHAnsi"/>
          <w:iCs/>
          <w:sz w:val="24"/>
          <w:szCs w:val="24"/>
        </w:rPr>
        <w:t xml:space="preserve"> prezentului apel.</w:t>
      </w:r>
    </w:p>
    <w:p w14:paraId="764751C7" w14:textId="77777777" w:rsidR="0080029C" w:rsidRPr="00C073EA" w:rsidRDefault="0080029C" w:rsidP="00C073EA">
      <w:pPr>
        <w:spacing w:before="60" w:after="0" w:line="240" w:lineRule="auto"/>
        <w:jc w:val="both"/>
        <w:rPr>
          <w:rFonts w:cstheme="minorHAnsi"/>
          <w:iCs/>
          <w:sz w:val="24"/>
          <w:szCs w:val="24"/>
        </w:rPr>
      </w:pPr>
    </w:p>
    <w:p w14:paraId="29194245" w14:textId="150814BC" w:rsidR="0074287F" w:rsidRPr="00C073EA" w:rsidRDefault="0074287F"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57" w:name="_Toc143581885"/>
      <w:bookmarkStart w:id="258" w:name="_Toc147834115"/>
      <w:bookmarkStart w:id="259" w:name="_Toc147834332"/>
      <w:bookmarkStart w:id="260" w:name="_Toc198207845"/>
      <w:bookmarkEnd w:id="224"/>
      <w:r w:rsidRPr="00C073EA">
        <w:rPr>
          <w:rFonts w:cstheme="minorHAnsi"/>
          <w:b/>
          <w:bCs/>
          <w:iCs/>
          <w:sz w:val="24"/>
          <w:szCs w:val="24"/>
        </w:rPr>
        <w:t>Informare</w:t>
      </w:r>
      <w:r w:rsidR="00EE0F16" w:rsidRPr="00C073EA">
        <w:rPr>
          <w:rFonts w:cstheme="minorHAnsi"/>
          <w:b/>
          <w:bCs/>
          <w:iCs/>
          <w:sz w:val="24"/>
          <w:szCs w:val="24"/>
        </w:rPr>
        <w:t>a</w:t>
      </w:r>
      <w:r w:rsidR="00E7551B" w:rsidRPr="00C073EA">
        <w:rPr>
          <w:rFonts w:cstheme="minorHAnsi"/>
          <w:b/>
          <w:bCs/>
          <w:iCs/>
          <w:sz w:val="24"/>
          <w:szCs w:val="24"/>
        </w:rPr>
        <w:t xml:space="preserve"> și vizibilitatea sprijinului din fonduri</w:t>
      </w:r>
      <w:bookmarkEnd w:id="257"/>
      <w:bookmarkEnd w:id="258"/>
      <w:bookmarkEnd w:id="259"/>
      <w:bookmarkEnd w:id="260"/>
    </w:p>
    <w:p w14:paraId="49101806" w14:textId="77777777" w:rsidR="00177C9D" w:rsidRPr="00C073EA" w:rsidRDefault="00177C9D" w:rsidP="00C073EA">
      <w:pPr>
        <w:spacing w:before="60" w:after="0" w:line="240" w:lineRule="auto"/>
        <w:jc w:val="both"/>
        <w:rPr>
          <w:rFonts w:cstheme="minorHAnsi"/>
          <w:iCs/>
          <w:sz w:val="24"/>
          <w:szCs w:val="24"/>
        </w:rPr>
      </w:pPr>
      <w:r w:rsidRPr="00C073EA">
        <w:rPr>
          <w:rFonts w:cstheme="minorHAnsi"/>
          <w:iCs/>
          <w:sz w:val="24"/>
          <w:szCs w:val="24"/>
        </w:rPr>
        <w:lastRenderedPageBreak/>
        <w:t>Proiectele propuse vor detalia măsurile de comunicare</w:t>
      </w:r>
      <w:r w:rsidR="00D87B42" w:rsidRPr="00C073EA">
        <w:rPr>
          <w:rFonts w:cstheme="minorHAnsi"/>
          <w:iCs/>
          <w:sz w:val="24"/>
          <w:szCs w:val="24"/>
        </w:rPr>
        <w:t xml:space="preserve">, </w:t>
      </w:r>
      <w:r w:rsidR="00D87B42" w:rsidRPr="00C073EA">
        <w:rPr>
          <w:rFonts w:cstheme="minorHAnsi"/>
          <w:sz w:val="24"/>
          <w:szCs w:val="24"/>
        </w:rPr>
        <w:t xml:space="preserve">transparență </w:t>
      </w:r>
      <w:r w:rsidRPr="00C073EA">
        <w:rPr>
          <w:rFonts w:cstheme="minorHAnsi"/>
          <w:iCs/>
          <w:sz w:val="24"/>
          <w:szCs w:val="24"/>
        </w:rPr>
        <w:t xml:space="preserve"> și vizibilitate, conform cerințelor din Regulamentul (UE) de stabilire a dispozițiilor comune nr.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976788C" w14:textId="13E6C70D" w:rsidR="00177C9D" w:rsidRDefault="00177C9D" w:rsidP="00C073EA">
      <w:pPr>
        <w:spacing w:before="60" w:after="0" w:line="240" w:lineRule="auto"/>
        <w:jc w:val="both"/>
        <w:rPr>
          <w:rFonts w:cstheme="minorHAnsi"/>
          <w:iCs/>
          <w:sz w:val="24"/>
          <w:szCs w:val="24"/>
        </w:rPr>
      </w:pPr>
      <w:r w:rsidRPr="00C073EA">
        <w:rPr>
          <w:rFonts w:cstheme="minorHAnsi"/>
          <w:iCs/>
          <w:sz w:val="24"/>
          <w:szCs w:val="24"/>
        </w:rPr>
        <w:t xml:space="preserve">Toate materialele destinate măsurilor de informare și publicitate aferente intervențiilor vizate de prezentul apel de proiecte vor folosi informațiile și elementele grafice obligatorii: emblema Uniunii Europene, </w:t>
      </w:r>
      <w:r w:rsidR="00D212E4" w:rsidRPr="00C073EA">
        <w:rPr>
          <w:rFonts w:cstheme="minorHAnsi"/>
          <w:iCs/>
          <w:sz w:val="24"/>
          <w:szCs w:val="24"/>
        </w:rPr>
        <w:t>fondul din care este</w:t>
      </w:r>
      <w:r w:rsidRPr="00C073EA">
        <w:rPr>
          <w:rFonts w:cstheme="minorHAnsi"/>
          <w:iCs/>
          <w:sz w:val="24"/>
          <w:szCs w:val="24"/>
        </w:rPr>
        <w:t xml:space="preserve"> </w:t>
      </w:r>
      <w:r w:rsidR="00D87B42" w:rsidRPr="00C073EA">
        <w:rPr>
          <w:rFonts w:cstheme="minorHAnsi"/>
          <w:iCs/>
          <w:sz w:val="24"/>
          <w:szCs w:val="24"/>
        </w:rPr>
        <w:t>co</w:t>
      </w:r>
      <w:r w:rsidRPr="00C073EA">
        <w:rPr>
          <w:rFonts w:cstheme="minorHAnsi"/>
          <w:iCs/>
          <w:sz w:val="24"/>
          <w:szCs w:val="24"/>
        </w:rPr>
        <w:t>finanța</w:t>
      </w:r>
      <w:r w:rsidR="00D212E4" w:rsidRPr="00C073EA">
        <w:rPr>
          <w:rFonts w:cstheme="minorHAnsi"/>
          <w:iCs/>
          <w:sz w:val="24"/>
          <w:szCs w:val="24"/>
        </w:rPr>
        <w:t>t</w:t>
      </w:r>
      <w:r w:rsidRPr="00C073EA">
        <w:rPr>
          <w:rFonts w:cstheme="minorHAnsi"/>
          <w:iCs/>
          <w:sz w:val="24"/>
          <w:szCs w:val="24"/>
        </w:rPr>
        <w:t>, sigla Guvernului României și a Programului Sănătate.</w:t>
      </w:r>
      <w:r w:rsidR="00342888">
        <w:rPr>
          <w:rFonts w:cstheme="minorHAnsi"/>
          <w:iCs/>
          <w:sz w:val="24"/>
          <w:szCs w:val="24"/>
        </w:rPr>
        <w:t xml:space="preserve"> </w:t>
      </w:r>
    </w:p>
    <w:p w14:paraId="2368AD70" w14:textId="32EE1979" w:rsidR="00FE583A" w:rsidRDefault="00FE583A" w:rsidP="00FE583A">
      <w:pPr>
        <w:spacing w:before="60" w:after="0" w:line="240" w:lineRule="auto"/>
        <w:jc w:val="both"/>
        <w:rPr>
          <w:lang w:val="en-GB"/>
        </w:rPr>
      </w:pPr>
      <w:r w:rsidRPr="00FE583A">
        <w:rPr>
          <w:rFonts w:cstheme="minorHAnsi"/>
          <w:iCs/>
          <w:sz w:val="24"/>
          <w:szCs w:val="24"/>
        </w:rPr>
        <w:t xml:space="preserve">Beneficiarii sunt obligați să utilizeze, pentru toate materialele de comunicare și vizibilitate realizate în cadrul proiectelor finanțate prin P9 - PS, indicațiile tehnice din </w:t>
      </w:r>
      <w:r w:rsidRPr="00FE583A">
        <w:rPr>
          <w:rFonts w:cstheme="minorHAnsi"/>
          <w:b/>
          <w:bCs/>
          <w:i/>
          <w:iCs/>
          <w:sz w:val="24"/>
          <w:szCs w:val="24"/>
        </w:rPr>
        <w:t xml:space="preserve">Manualul de identitate vizuală </w:t>
      </w:r>
      <w:r w:rsidRPr="00FE583A">
        <w:rPr>
          <w:rFonts w:cstheme="minorHAnsi"/>
          <w:iCs/>
          <w:sz w:val="24"/>
          <w:szCs w:val="24"/>
        </w:rPr>
        <w:t xml:space="preserve">al </w:t>
      </w:r>
      <w:r w:rsidRPr="00FE583A">
        <w:rPr>
          <w:rFonts w:cstheme="minorHAnsi"/>
          <w:i/>
          <w:iCs/>
          <w:sz w:val="24"/>
          <w:szCs w:val="24"/>
        </w:rPr>
        <w:t xml:space="preserve">Programului Sănătate, </w:t>
      </w:r>
      <w:r w:rsidRPr="00FE583A">
        <w:rPr>
          <w:rFonts w:cstheme="minorHAnsi"/>
          <w:iCs/>
          <w:sz w:val="24"/>
          <w:szCs w:val="24"/>
        </w:rPr>
        <w:t xml:space="preserve">disponibil la adresa </w:t>
      </w:r>
      <w:hyperlink r:id="rId20" w:history="1">
        <w:r w:rsidR="00342888" w:rsidRPr="00141F01">
          <w:rPr>
            <w:rStyle w:val="Hyperlink"/>
            <w:lang w:val="en-GB"/>
          </w:rPr>
          <w:t>https://mfe.gov.ro/minister/perioade-de-programare/perioada-2021-2027/autoritatea-de-management-pentru-programul-sanatate/comunicare-2</w:t>
        </w:r>
      </w:hyperlink>
      <w:r w:rsidR="00342888">
        <w:rPr>
          <w:lang w:val="en-GB"/>
        </w:rPr>
        <w:t xml:space="preserve"> . </w:t>
      </w:r>
      <w:proofErr w:type="spellStart"/>
      <w:r w:rsidR="00342888" w:rsidRPr="00342888">
        <w:rPr>
          <w:lang w:val="en-GB"/>
        </w:rPr>
        <w:t>Pentru</w:t>
      </w:r>
      <w:proofErr w:type="spellEnd"/>
      <w:r w:rsidR="00342888" w:rsidRPr="00342888">
        <w:rPr>
          <w:lang w:val="en-GB"/>
        </w:rPr>
        <w:t xml:space="preserve"> </w:t>
      </w:r>
      <w:proofErr w:type="spellStart"/>
      <w:r w:rsidR="00342888" w:rsidRPr="00342888">
        <w:rPr>
          <w:lang w:val="en-GB"/>
        </w:rPr>
        <w:t>realizarea</w:t>
      </w:r>
      <w:proofErr w:type="spellEnd"/>
      <w:r w:rsidR="00342888" w:rsidRPr="00342888">
        <w:rPr>
          <w:lang w:val="en-GB"/>
        </w:rPr>
        <w:t xml:space="preserve"> </w:t>
      </w:r>
      <w:proofErr w:type="spellStart"/>
      <w:r w:rsidR="00342888" w:rsidRPr="00342888">
        <w:rPr>
          <w:lang w:val="en-GB"/>
        </w:rPr>
        <w:t>materialelor</w:t>
      </w:r>
      <w:proofErr w:type="spellEnd"/>
      <w:r w:rsidR="00342888" w:rsidRPr="00342888">
        <w:rPr>
          <w:lang w:val="en-GB"/>
        </w:rPr>
        <w:t xml:space="preserve"> din </w:t>
      </w:r>
      <w:proofErr w:type="spellStart"/>
      <w:r w:rsidR="00342888" w:rsidRPr="00342888">
        <w:rPr>
          <w:lang w:val="en-GB"/>
        </w:rPr>
        <w:t>cadrul</w:t>
      </w:r>
      <w:proofErr w:type="spellEnd"/>
      <w:r w:rsidR="00342888" w:rsidRPr="00342888">
        <w:rPr>
          <w:lang w:val="en-GB"/>
        </w:rPr>
        <w:t xml:space="preserve"> </w:t>
      </w:r>
      <w:proofErr w:type="spellStart"/>
      <w:r w:rsidR="00342888" w:rsidRPr="00342888">
        <w:rPr>
          <w:lang w:val="en-GB"/>
        </w:rPr>
        <w:t>proiectului</w:t>
      </w:r>
      <w:proofErr w:type="spellEnd"/>
      <w:r w:rsidR="00342888" w:rsidRPr="00342888">
        <w:rPr>
          <w:lang w:val="en-GB"/>
        </w:rPr>
        <w:t xml:space="preserve">, </w:t>
      </w:r>
      <w:proofErr w:type="spellStart"/>
      <w:r w:rsidR="00342888" w:rsidRPr="00342888">
        <w:rPr>
          <w:lang w:val="en-GB"/>
        </w:rPr>
        <w:t>Ministerul</w:t>
      </w:r>
      <w:proofErr w:type="spellEnd"/>
      <w:r w:rsidR="00342888" w:rsidRPr="00342888">
        <w:rPr>
          <w:lang w:val="en-GB"/>
        </w:rPr>
        <w:t xml:space="preserve"> </w:t>
      </w:r>
      <w:proofErr w:type="spellStart"/>
      <w:r w:rsidR="00342888" w:rsidRPr="00342888">
        <w:rPr>
          <w:lang w:val="en-GB"/>
        </w:rPr>
        <w:t>Investițiilor</w:t>
      </w:r>
      <w:proofErr w:type="spellEnd"/>
      <w:r w:rsidR="00342888" w:rsidRPr="00342888">
        <w:rPr>
          <w:lang w:val="en-GB"/>
        </w:rPr>
        <w:t xml:space="preserve"> </w:t>
      </w:r>
      <w:proofErr w:type="spellStart"/>
      <w:r w:rsidR="00342888" w:rsidRPr="00342888">
        <w:rPr>
          <w:lang w:val="en-GB"/>
        </w:rPr>
        <w:t>și</w:t>
      </w:r>
      <w:proofErr w:type="spellEnd"/>
      <w:r w:rsidR="00342888" w:rsidRPr="00342888">
        <w:rPr>
          <w:lang w:val="en-GB"/>
        </w:rPr>
        <w:t xml:space="preserve"> </w:t>
      </w:r>
      <w:proofErr w:type="spellStart"/>
      <w:r w:rsidR="00342888" w:rsidRPr="00342888">
        <w:rPr>
          <w:lang w:val="en-GB"/>
        </w:rPr>
        <w:t>Proiectelor</w:t>
      </w:r>
      <w:proofErr w:type="spellEnd"/>
      <w:r w:rsidR="00342888" w:rsidRPr="00342888">
        <w:rPr>
          <w:lang w:val="en-GB"/>
        </w:rPr>
        <w:t xml:space="preserve"> </w:t>
      </w:r>
      <w:proofErr w:type="spellStart"/>
      <w:r w:rsidR="00342888" w:rsidRPr="00342888">
        <w:rPr>
          <w:lang w:val="en-GB"/>
        </w:rPr>
        <w:t>Europene</w:t>
      </w:r>
      <w:proofErr w:type="spellEnd"/>
      <w:r w:rsidR="00342888" w:rsidRPr="00342888">
        <w:rPr>
          <w:lang w:val="en-GB"/>
        </w:rPr>
        <w:t xml:space="preserve"> </w:t>
      </w:r>
      <w:proofErr w:type="spellStart"/>
      <w:r w:rsidR="00342888" w:rsidRPr="00342888">
        <w:rPr>
          <w:lang w:val="en-GB"/>
        </w:rPr>
        <w:t>pune</w:t>
      </w:r>
      <w:proofErr w:type="spellEnd"/>
      <w:r w:rsidR="00342888" w:rsidRPr="00342888">
        <w:rPr>
          <w:lang w:val="en-GB"/>
        </w:rPr>
        <w:t xml:space="preserve"> la </w:t>
      </w:r>
      <w:proofErr w:type="spellStart"/>
      <w:r w:rsidR="00342888" w:rsidRPr="00342888">
        <w:rPr>
          <w:lang w:val="en-GB"/>
        </w:rPr>
        <w:t>dispoziția</w:t>
      </w:r>
      <w:proofErr w:type="spellEnd"/>
      <w:r w:rsidR="00342888" w:rsidRPr="00342888">
        <w:rPr>
          <w:lang w:val="en-GB"/>
        </w:rPr>
        <w:t xml:space="preserve"> </w:t>
      </w:r>
      <w:proofErr w:type="spellStart"/>
      <w:r w:rsidR="00342888" w:rsidRPr="00342888">
        <w:rPr>
          <w:lang w:val="en-GB"/>
        </w:rPr>
        <w:t>beneficiarilor</w:t>
      </w:r>
      <w:proofErr w:type="spellEnd"/>
      <w:r w:rsidR="00342888" w:rsidRPr="00342888">
        <w:rPr>
          <w:lang w:val="en-GB"/>
        </w:rPr>
        <w:t xml:space="preserve"> un generator de machete </w:t>
      </w:r>
      <w:proofErr w:type="spellStart"/>
      <w:r w:rsidR="00342888" w:rsidRPr="00342888">
        <w:rPr>
          <w:lang w:val="en-GB"/>
        </w:rPr>
        <w:t>materiale</w:t>
      </w:r>
      <w:proofErr w:type="spellEnd"/>
      <w:r w:rsidR="00342888" w:rsidRPr="00342888">
        <w:rPr>
          <w:lang w:val="en-GB"/>
        </w:rPr>
        <w:t xml:space="preserve"> </w:t>
      </w:r>
      <w:proofErr w:type="spellStart"/>
      <w:r w:rsidR="00342888" w:rsidRPr="00342888">
        <w:rPr>
          <w:lang w:val="en-GB"/>
        </w:rPr>
        <w:t>în</w:t>
      </w:r>
      <w:proofErr w:type="spellEnd"/>
      <w:r w:rsidR="00342888" w:rsidRPr="00342888">
        <w:rPr>
          <w:lang w:val="en-GB"/>
        </w:rPr>
        <w:t xml:space="preserve"> </w:t>
      </w:r>
      <w:proofErr w:type="spellStart"/>
      <w:r w:rsidR="00342888" w:rsidRPr="00342888">
        <w:rPr>
          <w:lang w:val="en-GB"/>
        </w:rPr>
        <w:t>acord</w:t>
      </w:r>
      <w:proofErr w:type="spellEnd"/>
      <w:r w:rsidR="00342888" w:rsidRPr="00342888">
        <w:rPr>
          <w:lang w:val="en-GB"/>
        </w:rPr>
        <w:t xml:space="preserve"> cu </w:t>
      </w:r>
      <w:proofErr w:type="spellStart"/>
      <w:r w:rsidR="00342888" w:rsidRPr="00342888">
        <w:rPr>
          <w:lang w:val="en-GB"/>
        </w:rPr>
        <w:t>prevederile</w:t>
      </w:r>
      <w:proofErr w:type="spellEnd"/>
      <w:r w:rsidR="00342888" w:rsidRPr="00342888">
        <w:rPr>
          <w:lang w:val="en-GB"/>
        </w:rPr>
        <w:t xml:space="preserve"> </w:t>
      </w:r>
      <w:proofErr w:type="spellStart"/>
      <w:r w:rsidR="00342888" w:rsidRPr="00342888">
        <w:rPr>
          <w:lang w:val="en-GB"/>
        </w:rPr>
        <w:t>Ghidului</w:t>
      </w:r>
      <w:proofErr w:type="spellEnd"/>
      <w:r w:rsidR="00342888" w:rsidRPr="00342888">
        <w:rPr>
          <w:lang w:val="en-GB"/>
        </w:rPr>
        <w:t xml:space="preserve"> de </w:t>
      </w:r>
      <w:proofErr w:type="spellStart"/>
      <w:r w:rsidR="00342888" w:rsidRPr="00342888">
        <w:rPr>
          <w:lang w:val="en-GB"/>
        </w:rPr>
        <w:t>Identitate</w:t>
      </w:r>
      <w:proofErr w:type="spellEnd"/>
      <w:r w:rsidR="00342888" w:rsidRPr="00342888">
        <w:rPr>
          <w:lang w:val="en-GB"/>
        </w:rPr>
        <w:t xml:space="preserve"> </w:t>
      </w:r>
      <w:proofErr w:type="spellStart"/>
      <w:r w:rsidR="00342888" w:rsidRPr="00342888">
        <w:rPr>
          <w:lang w:val="en-GB"/>
        </w:rPr>
        <w:t>Vizuală</w:t>
      </w:r>
      <w:proofErr w:type="spellEnd"/>
      <w:r w:rsidR="00342888" w:rsidRPr="00342888">
        <w:rPr>
          <w:lang w:val="en-GB"/>
        </w:rPr>
        <w:t xml:space="preserve"> 2021-2027 </w:t>
      </w:r>
      <w:proofErr w:type="spellStart"/>
      <w:r w:rsidR="00342888" w:rsidRPr="00342888">
        <w:rPr>
          <w:lang w:val="en-GB"/>
        </w:rPr>
        <w:t>și</w:t>
      </w:r>
      <w:proofErr w:type="spellEnd"/>
      <w:r w:rsidR="00342888" w:rsidRPr="00342888">
        <w:rPr>
          <w:lang w:val="en-GB"/>
        </w:rPr>
        <w:t xml:space="preserve"> </w:t>
      </w:r>
      <w:proofErr w:type="spellStart"/>
      <w:r w:rsidR="00342888" w:rsidRPr="00342888">
        <w:rPr>
          <w:lang w:val="en-GB"/>
        </w:rPr>
        <w:t>Manualului</w:t>
      </w:r>
      <w:proofErr w:type="spellEnd"/>
      <w:r w:rsidR="00342888" w:rsidRPr="00342888">
        <w:rPr>
          <w:lang w:val="en-GB"/>
        </w:rPr>
        <w:t xml:space="preserve"> de </w:t>
      </w:r>
      <w:proofErr w:type="spellStart"/>
      <w:r w:rsidR="00342888" w:rsidRPr="00342888">
        <w:rPr>
          <w:lang w:val="en-GB"/>
        </w:rPr>
        <w:t>identitate</w:t>
      </w:r>
      <w:proofErr w:type="spellEnd"/>
      <w:r w:rsidR="00342888" w:rsidRPr="00342888">
        <w:rPr>
          <w:lang w:val="en-GB"/>
        </w:rPr>
        <w:t xml:space="preserve"> </w:t>
      </w:r>
      <w:proofErr w:type="spellStart"/>
      <w:r w:rsidR="00342888" w:rsidRPr="00342888">
        <w:rPr>
          <w:lang w:val="en-GB"/>
        </w:rPr>
        <w:t>vizuală</w:t>
      </w:r>
      <w:proofErr w:type="spellEnd"/>
      <w:r w:rsidR="00342888" w:rsidRPr="00342888">
        <w:rPr>
          <w:lang w:val="en-GB"/>
        </w:rPr>
        <w:t xml:space="preserve"> a </w:t>
      </w:r>
      <w:proofErr w:type="spellStart"/>
      <w:r w:rsidR="00342888" w:rsidRPr="00342888">
        <w:rPr>
          <w:lang w:val="en-GB"/>
        </w:rPr>
        <w:t>Programului</w:t>
      </w:r>
      <w:proofErr w:type="spellEnd"/>
      <w:r w:rsidR="00342888" w:rsidRPr="00342888">
        <w:rPr>
          <w:lang w:val="en-GB"/>
        </w:rPr>
        <w:t xml:space="preserve"> </w:t>
      </w:r>
      <w:proofErr w:type="spellStart"/>
      <w:r w:rsidR="00342888" w:rsidRPr="00342888">
        <w:rPr>
          <w:lang w:val="en-GB"/>
        </w:rPr>
        <w:t>Sănătate</w:t>
      </w:r>
      <w:proofErr w:type="spellEnd"/>
      <w:r w:rsidR="00342888" w:rsidRPr="00342888">
        <w:rPr>
          <w:lang w:val="en-GB"/>
        </w:rPr>
        <w:t xml:space="preserve">. </w:t>
      </w:r>
      <w:proofErr w:type="spellStart"/>
      <w:r w:rsidR="00342888" w:rsidRPr="00342888">
        <w:rPr>
          <w:lang w:val="en-GB"/>
        </w:rPr>
        <w:t>Generatorul</w:t>
      </w:r>
      <w:proofErr w:type="spellEnd"/>
      <w:r w:rsidR="00342888" w:rsidRPr="00342888">
        <w:rPr>
          <w:lang w:val="en-GB"/>
        </w:rPr>
        <w:t xml:space="preserve"> de machete </w:t>
      </w:r>
      <w:proofErr w:type="spellStart"/>
      <w:r w:rsidR="00342888" w:rsidRPr="00342888">
        <w:rPr>
          <w:lang w:val="en-GB"/>
        </w:rPr>
        <w:t>este</w:t>
      </w:r>
      <w:proofErr w:type="spellEnd"/>
      <w:r w:rsidR="00342888" w:rsidRPr="00342888">
        <w:rPr>
          <w:lang w:val="en-GB"/>
        </w:rPr>
        <w:t xml:space="preserve"> </w:t>
      </w:r>
      <w:proofErr w:type="spellStart"/>
      <w:r w:rsidR="00342888" w:rsidRPr="00342888">
        <w:rPr>
          <w:lang w:val="en-GB"/>
        </w:rPr>
        <w:t>disponibil</w:t>
      </w:r>
      <w:proofErr w:type="spellEnd"/>
      <w:r w:rsidR="00342888" w:rsidRPr="00342888">
        <w:rPr>
          <w:lang w:val="en-GB"/>
        </w:rPr>
        <w:t xml:space="preserve"> la: https://generatormachete.mfe.gov.ro/.</w:t>
      </w:r>
    </w:p>
    <w:p w14:paraId="510BBFE1" w14:textId="77777777" w:rsidR="00342888" w:rsidRPr="00FE583A" w:rsidRDefault="00342888" w:rsidP="00FE583A">
      <w:pPr>
        <w:spacing w:before="60" w:after="0" w:line="240" w:lineRule="auto"/>
        <w:jc w:val="both"/>
        <w:rPr>
          <w:rFonts w:cstheme="minorHAnsi"/>
          <w:iCs/>
          <w:sz w:val="24"/>
          <w:szCs w:val="24"/>
        </w:rPr>
      </w:pPr>
    </w:p>
    <w:p w14:paraId="20FB4896" w14:textId="77777777" w:rsidR="00177C9D" w:rsidRPr="00C073EA" w:rsidRDefault="00177C9D" w:rsidP="00C073EA">
      <w:pPr>
        <w:spacing w:before="60" w:after="0" w:line="240" w:lineRule="auto"/>
        <w:jc w:val="both"/>
        <w:rPr>
          <w:rFonts w:cstheme="minorHAnsi"/>
          <w:b/>
          <w:bCs/>
          <w:iCs/>
          <w:sz w:val="24"/>
          <w:szCs w:val="24"/>
        </w:rPr>
      </w:pPr>
      <w:r w:rsidRPr="00C073EA">
        <w:rPr>
          <w:rFonts w:cstheme="minorHAnsi"/>
          <w:b/>
          <w:bCs/>
          <w:iCs/>
          <w:sz w:val="24"/>
          <w:szCs w:val="24"/>
        </w:rPr>
        <w:t>Măsuri minime obligatorii de informare și publicitate aferente intervențiilor vizate de prezentul apel de proiecte:</w:t>
      </w:r>
    </w:p>
    <w:p w14:paraId="631C5F08" w14:textId="77777777" w:rsidR="00177C9D" w:rsidRPr="00C073EA" w:rsidRDefault="00177C9D" w:rsidP="00C073EA">
      <w:pPr>
        <w:spacing w:before="60" w:after="0" w:line="240" w:lineRule="auto"/>
        <w:jc w:val="both"/>
        <w:rPr>
          <w:rFonts w:cstheme="minorHAnsi"/>
          <w:iCs/>
          <w:sz w:val="24"/>
          <w:szCs w:val="24"/>
        </w:rPr>
      </w:pPr>
      <w:r w:rsidRPr="00C073EA">
        <w:rPr>
          <w:rFonts w:cstheme="minorHAnsi"/>
          <w:iCs/>
          <w:sz w:val="24"/>
          <w:szCs w:val="24"/>
        </w:rPr>
        <w:t>Cheltuieli cu activitățile obligatorii de informare și publicitate aferente proiectului sunt eligibile în conformitate cu prevederile contractului de finanțare, fiind prevăzute în categoria cheltuieli indirecte:</w:t>
      </w:r>
    </w:p>
    <w:p w14:paraId="5276AD1E" w14:textId="77777777" w:rsidR="006715FC" w:rsidRPr="00C073EA" w:rsidRDefault="006715FC" w:rsidP="00E64964">
      <w:pPr>
        <w:pStyle w:val="ListParagraph"/>
        <w:numPr>
          <w:ilvl w:val="0"/>
          <w:numId w:val="27"/>
        </w:numPr>
        <w:spacing w:before="60" w:after="0" w:line="240" w:lineRule="auto"/>
        <w:contextualSpacing w:val="0"/>
        <w:jc w:val="both"/>
        <w:rPr>
          <w:rFonts w:cstheme="minorHAnsi"/>
          <w:iCs/>
          <w:sz w:val="24"/>
          <w:szCs w:val="24"/>
        </w:rPr>
      </w:pPr>
      <w:r w:rsidRPr="00C073EA">
        <w:rPr>
          <w:rFonts w:cstheme="minorHAnsi"/>
          <w:b/>
          <w:bCs/>
          <w:iCs/>
          <w:sz w:val="24"/>
          <w:szCs w:val="24"/>
        </w:rPr>
        <w:t>publicarea unui comunicat de presă/</w:t>
      </w:r>
      <w:r w:rsidR="001879CD" w:rsidRPr="00C073EA">
        <w:rPr>
          <w:rFonts w:cstheme="minorHAnsi"/>
          <w:b/>
          <w:bCs/>
          <w:iCs/>
          <w:sz w:val="24"/>
          <w:szCs w:val="24"/>
        </w:rPr>
        <w:t xml:space="preserve"> </w:t>
      </w:r>
      <w:r w:rsidRPr="00C073EA">
        <w:rPr>
          <w:rFonts w:cstheme="minorHAnsi"/>
          <w:b/>
          <w:bCs/>
          <w:iCs/>
          <w:sz w:val="24"/>
          <w:szCs w:val="24"/>
        </w:rPr>
        <w:t>anunț de presă</w:t>
      </w:r>
      <w:r w:rsidRPr="00C073EA">
        <w:rPr>
          <w:rFonts w:cstheme="minorHAnsi"/>
          <w:iCs/>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2DDC315D" w14:textId="77777777" w:rsidR="006715FC" w:rsidRPr="00C073EA" w:rsidRDefault="006715FC" w:rsidP="00E64964">
      <w:pPr>
        <w:pStyle w:val="ListParagraph"/>
        <w:numPr>
          <w:ilvl w:val="0"/>
          <w:numId w:val="27"/>
        </w:numPr>
        <w:spacing w:before="60" w:after="0" w:line="240" w:lineRule="auto"/>
        <w:contextualSpacing w:val="0"/>
        <w:jc w:val="both"/>
        <w:rPr>
          <w:rFonts w:cstheme="minorHAnsi"/>
          <w:iCs/>
          <w:sz w:val="24"/>
          <w:szCs w:val="24"/>
        </w:rPr>
      </w:pPr>
      <w:r w:rsidRPr="00C073EA">
        <w:rPr>
          <w:rFonts w:cstheme="minorHAnsi"/>
          <w:b/>
          <w:bCs/>
          <w:iCs/>
          <w:sz w:val="24"/>
          <w:szCs w:val="24"/>
        </w:rPr>
        <w:t>materiale de informare/comunicare</w:t>
      </w:r>
      <w:r w:rsidRPr="00C073EA">
        <w:rPr>
          <w:rFonts w:cstheme="minorHAnsi"/>
          <w:iCs/>
          <w:sz w:val="24"/>
          <w:szCs w:val="24"/>
        </w:rPr>
        <w:t xml:space="preserve"> tipărite sau tipăribile sub formă digitală (pliante, rapoarte, broșuri de informare/povești de succes, buletine informative, cărți etc.) ce vor avea pe prima copertă setul de însemne grafice obligatorii;</w:t>
      </w:r>
    </w:p>
    <w:p w14:paraId="735E91FA" w14:textId="77777777" w:rsidR="006715FC" w:rsidRPr="00C073EA" w:rsidRDefault="006715FC" w:rsidP="00E64964">
      <w:pPr>
        <w:pStyle w:val="ListParagraph"/>
        <w:numPr>
          <w:ilvl w:val="0"/>
          <w:numId w:val="27"/>
        </w:numPr>
        <w:spacing w:before="60" w:after="0" w:line="240" w:lineRule="auto"/>
        <w:contextualSpacing w:val="0"/>
        <w:jc w:val="both"/>
        <w:rPr>
          <w:rFonts w:cstheme="minorHAnsi"/>
          <w:iCs/>
          <w:sz w:val="24"/>
          <w:szCs w:val="24"/>
        </w:rPr>
      </w:pPr>
      <w:r w:rsidRPr="00C073EA">
        <w:rPr>
          <w:rFonts w:cstheme="minorHAnsi"/>
          <w:b/>
          <w:iCs/>
          <w:sz w:val="24"/>
          <w:szCs w:val="24"/>
        </w:rPr>
        <w:t>aplicarea pe o parte vizibilă pentru public a autocolantelor/plăcuțelor</w:t>
      </w:r>
      <w:r w:rsidRPr="00C073EA">
        <w:rPr>
          <w:rFonts w:cstheme="minorHAnsi"/>
          <w:iCs/>
          <w:sz w:val="24"/>
          <w:szCs w:val="24"/>
        </w:rPr>
        <w:t xml:space="preserve"> pe echipamentele/utilajele/mijloacele de transport achiziționate prin proiect;</w:t>
      </w:r>
    </w:p>
    <w:p w14:paraId="0E1311D2" w14:textId="77777777" w:rsidR="006715FC" w:rsidRPr="00C073EA" w:rsidRDefault="006715FC" w:rsidP="00E64964">
      <w:pPr>
        <w:pStyle w:val="ListParagraph"/>
        <w:numPr>
          <w:ilvl w:val="0"/>
          <w:numId w:val="27"/>
        </w:numPr>
        <w:spacing w:before="60" w:after="0" w:line="240" w:lineRule="auto"/>
        <w:contextualSpacing w:val="0"/>
        <w:jc w:val="both"/>
        <w:rPr>
          <w:rFonts w:cstheme="minorHAnsi"/>
          <w:iCs/>
          <w:sz w:val="24"/>
          <w:szCs w:val="24"/>
        </w:rPr>
      </w:pPr>
      <w:r w:rsidRPr="00C073EA">
        <w:rPr>
          <w:rFonts w:cstheme="minorHAnsi"/>
          <w:b/>
          <w:bCs/>
          <w:iCs/>
          <w:sz w:val="24"/>
          <w:szCs w:val="24"/>
        </w:rPr>
        <w:t>expunerea, de la începerea implementării fizice a operațiunilor</w:t>
      </w:r>
      <w:r w:rsidRPr="00C073EA">
        <w:rPr>
          <w:rFonts w:cstheme="minorHAnsi"/>
          <w:iCs/>
          <w:sz w:val="24"/>
          <w:szCs w:val="24"/>
        </w:rPr>
        <w:t xml:space="preserve"> care implică investiții fizice sau de la instalarea echipamentelor achiziționate, </w:t>
      </w:r>
      <w:r w:rsidRPr="00952FC1">
        <w:rPr>
          <w:rFonts w:cstheme="minorHAnsi"/>
          <w:b/>
          <w:bCs/>
          <w:iCs/>
          <w:sz w:val="24"/>
          <w:szCs w:val="24"/>
        </w:rPr>
        <w:t>a unor plăci sau panouri permanente</w:t>
      </w:r>
      <w:r w:rsidRPr="00C073EA">
        <w:rPr>
          <w:rFonts w:cstheme="minorHAnsi"/>
          <w:iCs/>
          <w:sz w:val="24"/>
          <w:szCs w:val="24"/>
        </w:rPr>
        <w:t>, clar vizibile publicului, care conțin emblema Uniunii în conformitate cu caracteristicile tehnice stabilite în anexa IX a Regulamentului UE de stabilire a dispozițiilor comune nr. 2021/1060 și informații privind respectivele operațiuni;</w:t>
      </w:r>
    </w:p>
    <w:p w14:paraId="0C9F4B48" w14:textId="77777777" w:rsidR="00177C9D" w:rsidRPr="00C073EA" w:rsidRDefault="006715FC" w:rsidP="00E64964">
      <w:pPr>
        <w:pStyle w:val="ListParagraph"/>
        <w:numPr>
          <w:ilvl w:val="0"/>
          <w:numId w:val="27"/>
        </w:numPr>
        <w:spacing w:before="60" w:after="0" w:line="240" w:lineRule="auto"/>
        <w:contextualSpacing w:val="0"/>
        <w:jc w:val="both"/>
        <w:rPr>
          <w:rFonts w:cstheme="minorHAnsi"/>
          <w:iCs/>
          <w:sz w:val="24"/>
          <w:szCs w:val="24"/>
        </w:rPr>
      </w:pPr>
      <w:r w:rsidRPr="00C073EA">
        <w:rPr>
          <w:rFonts w:cstheme="minorHAnsi"/>
          <w:b/>
          <w:bCs/>
          <w:iCs/>
          <w:sz w:val="24"/>
          <w:szCs w:val="24"/>
        </w:rPr>
        <w:t>afișarea pe site-ul oficial de internet</w:t>
      </w:r>
      <w:r w:rsidRPr="00C073EA">
        <w:rPr>
          <w:rFonts w:cstheme="minorHAnsi"/>
          <w:iCs/>
          <w:sz w:val="24"/>
          <w:szCs w:val="24"/>
        </w:rPr>
        <w:t>, dacă există, și pe paginile de comunicare socială ale beneficiarului a unei scurte descrieri a operațiunii, proporțională cu nivelul sprijinului, inclusiv a scopurilor și rezultatelor acesteia, evidențiind sprijinul financiar din partea Uniunii;</w:t>
      </w:r>
    </w:p>
    <w:p w14:paraId="5617C027" w14:textId="4973202F" w:rsidR="0068678A" w:rsidRPr="00AC7E30" w:rsidRDefault="0068678A" w:rsidP="00AC7E30">
      <w:pPr>
        <w:spacing w:before="60" w:after="0" w:line="240" w:lineRule="auto"/>
        <w:jc w:val="both"/>
        <w:rPr>
          <w:rFonts w:cstheme="minorHAnsi"/>
          <w:bCs/>
          <w:sz w:val="24"/>
          <w:szCs w:val="24"/>
        </w:rPr>
      </w:pPr>
    </w:p>
    <w:p w14:paraId="3523B383" w14:textId="1B6DE07A" w:rsidR="00AC7E30" w:rsidRPr="00AC7E30" w:rsidRDefault="00AC7E30" w:rsidP="00AC7E30">
      <w:pPr>
        <w:spacing w:before="60" w:after="0" w:line="240" w:lineRule="auto"/>
        <w:jc w:val="both"/>
        <w:rPr>
          <w:rFonts w:cstheme="minorHAnsi"/>
          <w:iCs/>
          <w:sz w:val="24"/>
          <w:szCs w:val="24"/>
        </w:rPr>
      </w:pPr>
      <w:r w:rsidRPr="00AC7E30">
        <w:rPr>
          <w:rFonts w:cstheme="minorHAnsi"/>
          <w:iCs/>
          <w:sz w:val="24"/>
          <w:szCs w:val="24"/>
        </w:rPr>
        <w:lastRenderedPageBreak/>
        <w:t xml:space="preserve">Potrivit art. 50 alin. (3) din Regulamentul </w:t>
      </w:r>
      <w:r w:rsidR="00952FC1">
        <w:rPr>
          <w:rFonts w:cstheme="minorHAnsi"/>
          <w:iCs/>
          <w:sz w:val="24"/>
          <w:szCs w:val="24"/>
        </w:rPr>
        <w:t>(</w:t>
      </w:r>
      <w:r w:rsidRPr="00AC7E30">
        <w:rPr>
          <w:rFonts w:cstheme="minorHAnsi"/>
          <w:iCs/>
          <w:sz w:val="24"/>
          <w:szCs w:val="24"/>
        </w:rPr>
        <w:t>UE</w:t>
      </w:r>
      <w:r w:rsidR="00952FC1">
        <w:rPr>
          <w:rFonts w:cstheme="minorHAnsi"/>
          <w:iCs/>
          <w:sz w:val="24"/>
          <w:szCs w:val="24"/>
        </w:rPr>
        <w:t>)</w:t>
      </w:r>
      <w:r w:rsidRPr="00AC7E30">
        <w:rPr>
          <w:rFonts w:cstheme="minorHAnsi"/>
          <w:iCs/>
          <w:sz w:val="24"/>
          <w:szCs w:val="24"/>
        </w:rPr>
        <w:t xml:space="preserv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AC7E30">
        <w:rPr>
          <w:rFonts w:cstheme="minorHAnsi"/>
          <w:b/>
          <w:iCs/>
          <w:sz w:val="24"/>
          <w:szCs w:val="24"/>
        </w:rPr>
        <w:t xml:space="preserve">anulând până la 3% din sprijinul din partea fondurilor pentru operațiunea/ proiectul în cauză. </w:t>
      </w:r>
      <w:r w:rsidRPr="00AC7E30">
        <w:rPr>
          <w:rFonts w:cstheme="minorHAnsi"/>
          <w:iCs/>
          <w:sz w:val="24"/>
          <w:szCs w:val="24"/>
        </w:rPr>
        <w:t xml:space="preserve">Determinarea corecției financiare trebuie să fie proporțională cu dimensiunea proiectului și amploarea deficienței detectate. </w:t>
      </w:r>
    </w:p>
    <w:p w14:paraId="350AC692" w14:textId="3F09D0CB" w:rsidR="00343202" w:rsidRDefault="00AC7E30" w:rsidP="00AC7E30">
      <w:pPr>
        <w:spacing w:before="60" w:after="0" w:line="240" w:lineRule="auto"/>
        <w:jc w:val="both"/>
        <w:rPr>
          <w:rFonts w:cstheme="minorHAnsi"/>
          <w:iCs/>
          <w:sz w:val="24"/>
          <w:szCs w:val="24"/>
        </w:rPr>
      </w:pPr>
      <w:r w:rsidRPr="00AC7E30">
        <w:rPr>
          <w:rFonts w:cstheme="minorHAnsi"/>
          <w:iCs/>
          <w:sz w:val="24"/>
          <w:szCs w:val="24"/>
        </w:rPr>
        <w:t>Beneficiarii au obligația să pună la dispoziția AM PS</w:t>
      </w:r>
      <w:r>
        <w:rPr>
          <w:rFonts w:cstheme="minorHAnsi"/>
          <w:iCs/>
          <w:sz w:val="24"/>
          <w:szCs w:val="24"/>
        </w:rPr>
        <w:t>, OIC</w:t>
      </w:r>
      <w:r w:rsidRPr="00AC7E30">
        <w:rPr>
          <w:rFonts w:cstheme="minorHAnsi"/>
          <w:iCs/>
          <w:sz w:val="24"/>
          <w:szCs w:val="24"/>
        </w:rPr>
        <w:t xml:space="preserve"> și CE, la cerere, date și informații despre proiecte și stadiul lor de implementare, inclusiv fotografii, în vederea probării și asigurării transparenței utilizării fondurilor.</w:t>
      </w:r>
    </w:p>
    <w:p w14:paraId="769BC386" w14:textId="77777777" w:rsidR="00AC7E30" w:rsidRPr="00AC7E30" w:rsidRDefault="00AC7E30" w:rsidP="00AC7E30">
      <w:pPr>
        <w:spacing w:before="60" w:after="0" w:line="240" w:lineRule="auto"/>
        <w:jc w:val="both"/>
        <w:rPr>
          <w:rFonts w:cstheme="minorHAnsi"/>
          <w:iCs/>
          <w:sz w:val="24"/>
          <w:szCs w:val="24"/>
        </w:rPr>
      </w:pPr>
    </w:p>
    <w:p w14:paraId="17703010" w14:textId="77777777" w:rsidR="00566CCA" w:rsidRPr="00C073EA" w:rsidRDefault="00566CCA"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261" w:name="_Toc143581886"/>
      <w:bookmarkStart w:id="262" w:name="_Toc147834116"/>
      <w:bookmarkStart w:id="263" w:name="_Toc147834333"/>
      <w:bookmarkStart w:id="264" w:name="_Toc198207846"/>
      <w:r w:rsidRPr="00C073EA">
        <w:rPr>
          <w:rFonts w:cstheme="minorHAnsi"/>
          <w:b/>
          <w:bCs/>
          <w:iCs/>
          <w:sz w:val="24"/>
          <w:szCs w:val="24"/>
        </w:rPr>
        <w:t xml:space="preserve">INFORMAȚII </w:t>
      </w:r>
      <w:r w:rsidR="00927483" w:rsidRPr="00C073EA">
        <w:rPr>
          <w:rFonts w:cstheme="minorHAnsi"/>
          <w:b/>
          <w:bCs/>
          <w:iCs/>
          <w:sz w:val="24"/>
          <w:szCs w:val="24"/>
        </w:rPr>
        <w:t xml:space="preserve">ADMINISTRATIVE </w:t>
      </w:r>
      <w:r w:rsidRPr="00C073EA">
        <w:rPr>
          <w:rFonts w:cstheme="minorHAnsi"/>
          <w:b/>
          <w:bCs/>
          <w:iCs/>
          <w:sz w:val="24"/>
          <w:szCs w:val="24"/>
        </w:rPr>
        <w:t>DESPRE APELUL DE PROIECT</w:t>
      </w:r>
      <w:bookmarkEnd w:id="261"/>
      <w:bookmarkEnd w:id="262"/>
      <w:bookmarkEnd w:id="263"/>
      <w:bookmarkEnd w:id="264"/>
      <w:r w:rsidRPr="00C073EA">
        <w:rPr>
          <w:rFonts w:cstheme="minorHAnsi"/>
          <w:b/>
          <w:bCs/>
          <w:iCs/>
          <w:sz w:val="24"/>
          <w:szCs w:val="24"/>
        </w:rPr>
        <w:tab/>
      </w:r>
    </w:p>
    <w:p w14:paraId="45F094AD" w14:textId="77777777" w:rsidR="001D30C5" w:rsidRPr="00C073EA" w:rsidRDefault="001D30C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65" w:name="_Toc143581887"/>
      <w:bookmarkStart w:id="266" w:name="_Toc147834117"/>
      <w:bookmarkStart w:id="267" w:name="_Toc147834334"/>
      <w:bookmarkStart w:id="268" w:name="_Toc198207847"/>
      <w:r w:rsidRPr="00C073EA">
        <w:rPr>
          <w:rFonts w:cstheme="minorHAnsi"/>
          <w:b/>
          <w:bCs/>
          <w:iCs/>
          <w:sz w:val="24"/>
          <w:szCs w:val="24"/>
        </w:rPr>
        <w:t>Data deschiderii apelului de proiect</w:t>
      </w:r>
      <w:bookmarkEnd w:id="265"/>
      <w:bookmarkEnd w:id="266"/>
      <w:bookmarkEnd w:id="267"/>
      <w:r w:rsidR="003454C1" w:rsidRPr="00C073EA">
        <w:rPr>
          <w:rFonts w:cstheme="minorHAnsi"/>
          <w:b/>
          <w:bCs/>
          <w:iCs/>
          <w:sz w:val="24"/>
          <w:szCs w:val="24"/>
        </w:rPr>
        <w:t>e</w:t>
      </w:r>
      <w:bookmarkEnd w:id="268"/>
    </w:p>
    <w:p w14:paraId="398499E6" w14:textId="77777777" w:rsidR="002B573B" w:rsidRPr="00C073EA" w:rsidRDefault="001D5DBA" w:rsidP="00C073EA">
      <w:pPr>
        <w:spacing w:before="60" w:after="0" w:line="240" w:lineRule="auto"/>
        <w:jc w:val="both"/>
        <w:rPr>
          <w:rFonts w:cstheme="minorHAnsi"/>
          <w:sz w:val="24"/>
          <w:szCs w:val="24"/>
        </w:rPr>
      </w:pPr>
      <w:r w:rsidRPr="00C073EA">
        <w:rPr>
          <w:rFonts w:cstheme="minorHAnsi"/>
          <w:iCs/>
          <w:sz w:val="24"/>
          <w:szCs w:val="24"/>
        </w:rPr>
        <w:t xml:space="preserve">Data deschiderii apelului de proiecte </w:t>
      </w:r>
      <w:r w:rsidR="00FF6F8D" w:rsidRPr="00C073EA">
        <w:rPr>
          <w:rFonts w:cstheme="minorHAnsi"/>
          <w:sz w:val="24"/>
          <w:szCs w:val="24"/>
        </w:rPr>
        <w:t xml:space="preserve">este data publicării ghidului solicitantului de finanțare aprobat. </w:t>
      </w:r>
      <w:bookmarkStart w:id="269" w:name="_Toc143581888"/>
      <w:bookmarkStart w:id="270" w:name="_Toc147834118"/>
      <w:bookmarkStart w:id="271" w:name="_Toc147834335"/>
    </w:p>
    <w:p w14:paraId="2F10D95C" w14:textId="77777777" w:rsidR="00343202" w:rsidRPr="00C073EA" w:rsidRDefault="00343202" w:rsidP="00C073EA">
      <w:pPr>
        <w:spacing w:before="60" w:after="0" w:line="240" w:lineRule="auto"/>
        <w:jc w:val="both"/>
        <w:rPr>
          <w:rFonts w:cstheme="minorHAnsi"/>
          <w:sz w:val="24"/>
          <w:szCs w:val="24"/>
        </w:rPr>
      </w:pPr>
    </w:p>
    <w:p w14:paraId="346F58DE" w14:textId="77777777" w:rsidR="001D30C5" w:rsidRPr="00C073EA" w:rsidRDefault="001D30C5"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72" w:name="_Toc198207848"/>
      <w:r w:rsidRPr="00C073EA">
        <w:rPr>
          <w:rFonts w:cstheme="minorHAnsi"/>
          <w:b/>
          <w:bCs/>
          <w:iCs/>
          <w:sz w:val="24"/>
          <w:szCs w:val="24"/>
        </w:rPr>
        <w:t xml:space="preserve">Perioada de pregătire a </w:t>
      </w:r>
      <w:bookmarkEnd w:id="269"/>
      <w:bookmarkEnd w:id="270"/>
      <w:bookmarkEnd w:id="271"/>
      <w:r w:rsidR="003454C1" w:rsidRPr="00C073EA">
        <w:rPr>
          <w:rFonts w:cstheme="minorHAnsi"/>
          <w:b/>
          <w:bCs/>
          <w:iCs/>
          <w:sz w:val="24"/>
          <w:szCs w:val="24"/>
        </w:rPr>
        <w:t>proiectelor</w:t>
      </w:r>
      <w:bookmarkEnd w:id="272"/>
    </w:p>
    <w:p w14:paraId="2EB10A33" w14:textId="77777777" w:rsidR="002B573B" w:rsidRPr="00C073EA" w:rsidRDefault="002B573B" w:rsidP="00C073EA">
      <w:pPr>
        <w:spacing w:before="60" w:after="0" w:line="240" w:lineRule="auto"/>
        <w:ind w:right="120"/>
        <w:jc w:val="both"/>
        <w:rPr>
          <w:rFonts w:cstheme="minorHAnsi"/>
          <w:sz w:val="24"/>
          <w:szCs w:val="24"/>
        </w:rPr>
      </w:pPr>
      <w:r w:rsidRPr="00C073EA">
        <w:rPr>
          <w:rFonts w:cstheme="minorHAnsi"/>
          <w:sz w:val="24"/>
          <w:szCs w:val="24"/>
        </w:rPr>
        <w:t xml:space="preserve">Pentru pregătirea proiectelor în vederea depunerii cererii de finanțare, solicitantul de finanțare are la dispoziție perioada de la momentul publicării variantei aprobate a ghidului solicitantului până la momentul </w:t>
      </w:r>
      <w:bookmarkStart w:id="273" w:name="_Hlk152159282"/>
      <w:r w:rsidRPr="00C073EA">
        <w:rPr>
          <w:rFonts w:cstheme="minorHAnsi"/>
          <w:sz w:val="24"/>
          <w:szCs w:val="24"/>
        </w:rPr>
        <w:t xml:space="preserve">închiderii </w:t>
      </w:r>
      <w:bookmarkEnd w:id="273"/>
      <w:r w:rsidRPr="00C073EA">
        <w:rPr>
          <w:rFonts w:cstheme="minorHAnsi"/>
          <w:sz w:val="24"/>
          <w:szCs w:val="24"/>
        </w:rPr>
        <w:t>apelului de proiecte în sistemul informatic MySMIS2021.</w:t>
      </w:r>
    </w:p>
    <w:p w14:paraId="58E1204A" w14:textId="77777777" w:rsidR="002B573B" w:rsidRPr="00C073EA" w:rsidRDefault="002B573B" w:rsidP="00C073EA">
      <w:pPr>
        <w:pStyle w:val="Normal1"/>
        <w:spacing w:before="60" w:after="0" w:line="240" w:lineRule="auto"/>
        <w:jc w:val="both"/>
        <w:rPr>
          <w:rFonts w:asciiTheme="minorHAnsi" w:eastAsia="Trebuchet MS" w:hAnsiTheme="minorHAnsi" w:cstheme="minorHAnsi"/>
          <w:color w:val="002060"/>
          <w:sz w:val="24"/>
          <w:szCs w:val="24"/>
        </w:rPr>
      </w:pPr>
    </w:p>
    <w:p w14:paraId="4FA0A7F3" w14:textId="77777777" w:rsidR="00CF5E11" w:rsidRPr="00C073EA" w:rsidRDefault="00CF5E11"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74" w:name="_Toc143581889"/>
      <w:bookmarkStart w:id="275" w:name="_Toc147834119"/>
      <w:bookmarkStart w:id="276" w:name="_Toc147834336"/>
      <w:bookmarkStart w:id="277" w:name="_Toc198207849"/>
      <w:r w:rsidRPr="00C073EA">
        <w:rPr>
          <w:rFonts w:cstheme="minorHAnsi"/>
          <w:b/>
          <w:bCs/>
          <w:iCs/>
          <w:sz w:val="24"/>
          <w:szCs w:val="24"/>
        </w:rPr>
        <w:t>Perioada de depunere a proiect</w:t>
      </w:r>
      <w:r w:rsidR="003454C1" w:rsidRPr="00C073EA">
        <w:rPr>
          <w:rFonts w:cstheme="minorHAnsi"/>
          <w:b/>
          <w:bCs/>
          <w:iCs/>
          <w:sz w:val="24"/>
          <w:szCs w:val="24"/>
        </w:rPr>
        <w:t>elor</w:t>
      </w:r>
      <w:bookmarkEnd w:id="274"/>
      <w:bookmarkEnd w:id="275"/>
      <w:bookmarkEnd w:id="276"/>
      <w:bookmarkEnd w:id="277"/>
      <w:r w:rsidRPr="00C073EA">
        <w:rPr>
          <w:rFonts w:cstheme="minorHAnsi"/>
          <w:b/>
          <w:bCs/>
          <w:iCs/>
          <w:sz w:val="24"/>
          <w:szCs w:val="24"/>
        </w:rPr>
        <w:t xml:space="preserve"> </w:t>
      </w:r>
      <w:r w:rsidRPr="00C073EA">
        <w:rPr>
          <w:rFonts w:cstheme="minorHAnsi"/>
          <w:b/>
          <w:bCs/>
          <w:iCs/>
          <w:sz w:val="24"/>
          <w:szCs w:val="24"/>
        </w:rPr>
        <w:tab/>
      </w:r>
    </w:p>
    <w:p w14:paraId="6157F2C9" w14:textId="77777777" w:rsidR="00566CCA" w:rsidRPr="00C073EA" w:rsidRDefault="00CF5E11"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278" w:name="_Toc143581890"/>
      <w:bookmarkStart w:id="279" w:name="_Toc147834120"/>
      <w:bookmarkStart w:id="280" w:name="_Toc147834337"/>
      <w:bookmarkStart w:id="281" w:name="_Toc198207850"/>
      <w:r w:rsidRPr="00C073EA">
        <w:rPr>
          <w:rFonts w:cstheme="minorHAnsi"/>
          <w:b/>
          <w:bCs/>
          <w:iCs/>
          <w:sz w:val="24"/>
          <w:szCs w:val="24"/>
        </w:rPr>
        <w:t>D</w:t>
      </w:r>
      <w:r w:rsidR="00566CCA" w:rsidRPr="00C073EA">
        <w:rPr>
          <w:rFonts w:cstheme="minorHAnsi"/>
          <w:b/>
          <w:bCs/>
          <w:iCs/>
          <w:sz w:val="24"/>
          <w:szCs w:val="24"/>
        </w:rPr>
        <w:t xml:space="preserve">ata și ora </w:t>
      </w:r>
      <w:r w:rsidR="00BA02CA" w:rsidRPr="00C073EA">
        <w:rPr>
          <w:rFonts w:cstheme="minorHAnsi"/>
          <w:b/>
          <w:bCs/>
          <w:iCs/>
          <w:sz w:val="24"/>
          <w:szCs w:val="24"/>
        </w:rPr>
        <w:t xml:space="preserve">pentru </w:t>
      </w:r>
      <w:r w:rsidR="00566CCA" w:rsidRPr="00C073EA">
        <w:rPr>
          <w:rFonts w:cstheme="minorHAnsi"/>
          <w:b/>
          <w:bCs/>
          <w:iCs/>
          <w:sz w:val="24"/>
          <w:szCs w:val="24"/>
        </w:rPr>
        <w:t>începere</w:t>
      </w:r>
      <w:r w:rsidR="00BA02CA" w:rsidRPr="00C073EA">
        <w:rPr>
          <w:rFonts w:cstheme="minorHAnsi"/>
          <w:b/>
          <w:bCs/>
          <w:iCs/>
          <w:sz w:val="24"/>
          <w:szCs w:val="24"/>
        </w:rPr>
        <w:t>a</w:t>
      </w:r>
      <w:r w:rsidR="00566CCA" w:rsidRPr="00C073EA">
        <w:rPr>
          <w:rFonts w:cstheme="minorHAnsi"/>
          <w:b/>
          <w:bCs/>
          <w:iCs/>
          <w:sz w:val="24"/>
          <w:szCs w:val="24"/>
        </w:rPr>
        <w:t xml:space="preserve"> depuner</w:t>
      </w:r>
      <w:r w:rsidR="00BA02CA" w:rsidRPr="00C073EA">
        <w:rPr>
          <w:rFonts w:cstheme="minorHAnsi"/>
          <w:b/>
          <w:bCs/>
          <w:iCs/>
          <w:sz w:val="24"/>
          <w:szCs w:val="24"/>
        </w:rPr>
        <w:t>ii</w:t>
      </w:r>
      <w:r w:rsidR="00566CCA" w:rsidRPr="00C073EA">
        <w:rPr>
          <w:rFonts w:cstheme="minorHAnsi"/>
          <w:b/>
          <w:bCs/>
          <w:iCs/>
          <w:sz w:val="24"/>
          <w:szCs w:val="24"/>
        </w:rPr>
        <w:t xml:space="preserve"> de proiect</w:t>
      </w:r>
      <w:bookmarkEnd w:id="278"/>
      <w:bookmarkEnd w:id="279"/>
      <w:bookmarkEnd w:id="280"/>
      <w:r w:rsidR="003454C1" w:rsidRPr="00C073EA">
        <w:rPr>
          <w:rFonts w:cstheme="minorHAnsi"/>
          <w:b/>
          <w:bCs/>
          <w:iCs/>
          <w:sz w:val="24"/>
          <w:szCs w:val="24"/>
        </w:rPr>
        <w:t>e</w:t>
      </w:r>
      <w:bookmarkEnd w:id="281"/>
    </w:p>
    <w:p w14:paraId="0609FD3D" w14:textId="5E101E68" w:rsidR="00343202" w:rsidRPr="00C073EA" w:rsidRDefault="00541D34" w:rsidP="00C073EA">
      <w:pPr>
        <w:spacing w:before="60" w:after="0" w:line="240" w:lineRule="auto"/>
        <w:jc w:val="both"/>
        <w:rPr>
          <w:rFonts w:cstheme="minorHAnsi"/>
          <w:iCs/>
          <w:sz w:val="24"/>
          <w:szCs w:val="24"/>
        </w:rPr>
      </w:pPr>
      <w:bookmarkStart w:id="282" w:name="_Hlk139532396"/>
      <w:r w:rsidRPr="00C073EA">
        <w:rPr>
          <w:rFonts w:cstheme="minorHAnsi"/>
          <w:iCs/>
          <w:sz w:val="24"/>
          <w:szCs w:val="24"/>
        </w:rPr>
        <w:t xml:space="preserve">Sistemul informatic MySMIS2021 va permite depunerea de proiecte începând cu data de </w:t>
      </w:r>
      <w:bookmarkStart w:id="283" w:name="_Hlk152159293"/>
      <w:r w:rsidR="00FC0C28">
        <w:rPr>
          <w:rFonts w:cstheme="minorHAnsi"/>
          <w:iCs/>
          <w:sz w:val="24"/>
          <w:szCs w:val="24"/>
        </w:rPr>
        <w:t>..........</w:t>
      </w:r>
      <w:r w:rsidR="002F2412" w:rsidRPr="00C073EA">
        <w:rPr>
          <w:rFonts w:cstheme="minorHAnsi"/>
          <w:iCs/>
          <w:sz w:val="24"/>
          <w:szCs w:val="24"/>
        </w:rPr>
        <w:t xml:space="preserve"> </w:t>
      </w:r>
      <w:r w:rsidR="00FC0C28">
        <w:rPr>
          <w:rFonts w:cstheme="minorHAnsi"/>
          <w:iCs/>
          <w:sz w:val="24"/>
          <w:szCs w:val="24"/>
        </w:rPr>
        <w:t xml:space="preserve"> 2025, ora </w:t>
      </w:r>
      <w:r w:rsidR="00342888">
        <w:rPr>
          <w:rFonts w:cstheme="minorHAnsi"/>
          <w:iCs/>
          <w:sz w:val="24"/>
          <w:szCs w:val="24"/>
        </w:rPr>
        <w:t>.........</w:t>
      </w:r>
      <w:r w:rsidR="00343202" w:rsidRPr="00C073EA">
        <w:rPr>
          <w:rFonts w:cstheme="minorHAnsi"/>
          <w:iCs/>
          <w:sz w:val="24"/>
          <w:szCs w:val="24"/>
        </w:rPr>
        <w:t xml:space="preserve">. </w:t>
      </w:r>
    </w:p>
    <w:p w14:paraId="0F552A32" w14:textId="77777777" w:rsidR="00566CCA" w:rsidRPr="00C073EA" w:rsidRDefault="00566CCA"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284" w:name="_Toc143581891"/>
      <w:bookmarkStart w:id="285" w:name="_Toc147834121"/>
      <w:bookmarkStart w:id="286" w:name="_Toc147834338"/>
      <w:bookmarkStart w:id="287" w:name="_Toc198207851"/>
      <w:bookmarkEnd w:id="282"/>
      <w:bookmarkEnd w:id="283"/>
      <w:r w:rsidRPr="00C073EA">
        <w:rPr>
          <w:rFonts w:cstheme="minorHAnsi"/>
          <w:b/>
          <w:bCs/>
          <w:iCs/>
          <w:sz w:val="24"/>
          <w:szCs w:val="24"/>
        </w:rPr>
        <w:t>Data și ora închiderii apelului de proiect</w:t>
      </w:r>
      <w:bookmarkEnd w:id="284"/>
      <w:bookmarkEnd w:id="285"/>
      <w:bookmarkEnd w:id="286"/>
      <w:bookmarkEnd w:id="287"/>
    </w:p>
    <w:p w14:paraId="514089BF" w14:textId="3C17C595" w:rsidR="00541D34" w:rsidRPr="00C073EA" w:rsidRDefault="00541D34" w:rsidP="00C073EA">
      <w:pPr>
        <w:spacing w:before="60" w:after="0" w:line="240" w:lineRule="auto"/>
        <w:jc w:val="both"/>
        <w:rPr>
          <w:rFonts w:cstheme="minorHAnsi"/>
          <w:iCs/>
          <w:sz w:val="24"/>
          <w:szCs w:val="24"/>
        </w:rPr>
      </w:pPr>
      <w:r w:rsidRPr="00C073EA">
        <w:rPr>
          <w:rFonts w:cstheme="minorHAnsi"/>
          <w:iCs/>
          <w:sz w:val="24"/>
          <w:szCs w:val="24"/>
        </w:rPr>
        <w:t>Sistemul informatic MySMIS2021 se va închide la data de</w:t>
      </w:r>
      <w:r w:rsidR="002F2412" w:rsidRPr="00C073EA">
        <w:rPr>
          <w:rFonts w:cstheme="minorHAnsi"/>
          <w:iCs/>
          <w:sz w:val="24"/>
          <w:szCs w:val="24"/>
        </w:rPr>
        <w:t xml:space="preserve"> </w:t>
      </w:r>
      <w:r w:rsidR="00FC0C28">
        <w:rPr>
          <w:rFonts w:cstheme="minorHAnsi"/>
          <w:iCs/>
          <w:sz w:val="24"/>
          <w:szCs w:val="24"/>
        </w:rPr>
        <w:t>........... 2025</w:t>
      </w:r>
      <w:r w:rsidRPr="00C073EA">
        <w:rPr>
          <w:rFonts w:cstheme="minorHAnsi"/>
          <w:iCs/>
          <w:sz w:val="24"/>
          <w:szCs w:val="24"/>
        </w:rPr>
        <w:t xml:space="preserve">, ora </w:t>
      </w:r>
      <w:r w:rsidR="00342888">
        <w:rPr>
          <w:rFonts w:cstheme="minorHAnsi"/>
          <w:iCs/>
          <w:sz w:val="24"/>
          <w:szCs w:val="24"/>
        </w:rPr>
        <w:t>......</w:t>
      </w:r>
      <w:r w:rsidRPr="00C073EA">
        <w:rPr>
          <w:rFonts w:cstheme="minorHAnsi"/>
          <w:iCs/>
          <w:sz w:val="24"/>
          <w:szCs w:val="24"/>
        </w:rPr>
        <w:t>.</w:t>
      </w:r>
    </w:p>
    <w:p w14:paraId="33F13D1A" w14:textId="77777777" w:rsidR="00343202" w:rsidRPr="00C073EA" w:rsidRDefault="00343202" w:rsidP="00C073EA">
      <w:pPr>
        <w:spacing w:before="60" w:after="0" w:line="240" w:lineRule="auto"/>
        <w:jc w:val="both"/>
        <w:rPr>
          <w:rFonts w:cstheme="minorHAnsi"/>
          <w:iCs/>
          <w:sz w:val="24"/>
          <w:szCs w:val="24"/>
        </w:rPr>
      </w:pPr>
    </w:p>
    <w:p w14:paraId="5255060D" w14:textId="11F1B975" w:rsidR="00311FAB" w:rsidRPr="00FC2B9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88" w:name="_Toc156922494"/>
      <w:bookmarkStart w:id="289" w:name="_Toc143581892"/>
      <w:bookmarkStart w:id="290" w:name="_Toc147834122"/>
      <w:bookmarkStart w:id="291" w:name="_Toc147834339"/>
      <w:bookmarkStart w:id="292" w:name="_Toc198207852"/>
      <w:bookmarkEnd w:id="288"/>
      <w:r w:rsidRPr="00C073EA">
        <w:rPr>
          <w:rFonts w:cstheme="minorHAnsi"/>
          <w:b/>
          <w:bCs/>
          <w:iCs/>
          <w:sz w:val="24"/>
          <w:szCs w:val="24"/>
        </w:rPr>
        <w:t>Modalitatea de depunere a proiect</w:t>
      </w:r>
      <w:bookmarkEnd w:id="289"/>
      <w:bookmarkEnd w:id="290"/>
      <w:bookmarkEnd w:id="291"/>
      <w:r w:rsidR="005C7C69">
        <w:rPr>
          <w:rFonts w:cstheme="minorHAnsi"/>
          <w:b/>
          <w:bCs/>
          <w:iCs/>
          <w:sz w:val="24"/>
          <w:szCs w:val="24"/>
        </w:rPr>
        <w:t>elor</w:t>
      </w:r>
      <w:bookmarkEnd w:id="292"/>
      <w:r w:rsidRPr="00C073EA">
        <w:rPr>
          <w:rFonts w:cstheme="minorHAnsi"/>
          <w:b/>
          <w:bCs/>
          <w:iCs/>
          <w:sz w:val="24"/>
          <w:szCs w:val="24"/>
        </w:rPr>
        <w:t xml:space="preserve"> </w:t>
      </w:r>
      <w:r w:rsidRPr="00C073EA">
        <w:rPr>
          <w:rFonts w:cstheme="minorHAnsi"/>
          <w:b/>
          <w:bCs/>
          <w:iCs/>
          <w:sz w:val="24"/>
          <w:szCs w:val="24"/>
        </w:rPr>
        <w:tab/>
      </w:r>
      <w:bookmarkStart w:id="293" w:name="_Hlk141688323"/>
    </w:p>
    <w:p w14:paraId="0924D385" w14:textId="2B7ABE8C" w:rsidR="004665F1" w:rsidRPr="00C073EA" w:rsidRDefault="004665F1" w:rsidP="00C073EA">
      <w:pPr>
        <w:spacing w:before="60" w:after="0" w:line="240" w:lineRule="auto"/>
        <w:jc w:val="both"/>
        <w:rPr>
          <w:rFonts w:cstheme="minorHAnsi"/>
          <w:iCs/>
          <w:sz w:val="24"/>
          <w:szCs w:val="24"/>
        </w:rPr>
      </w:pPr>
      <w:bookmarkStart w:id="294" w:name="_Hlk140216097"/>
      <w:r w:rsidRPr="00C073EA">
        <w:rPr>
          <w:rFonts w:cstheme="minorHAnsi"/>
          <w:iCs/>
          <w:sz w:val="24"/>
          <w:szCs w:val="24"/>
        </w:rPr>
        <w:t xml:space="preserve">Cererea de finanțare, împreună cu anexele obligatorii și cu documentele suport se vor depune </w:t>
      </w:r>
      <w:r w:rsidRPr="00C073EA">
        <w:rPr>
          <w:rFonts w:cstheme="minorHAnsi"/>
          <w:b/>
          <w:bCs/>
          <w:iCs/>
          <w:sz w:val="24"/>
          <w:szCs w:val="24"/>
        </w:rPr>
        <w:t>exclusiv</w:t>
      </w:r>
      <w:r w:rsidRPr="00C073EA">
        <w:rPr>
          <w:rFonts w:cstheme="minorHAnsi"/>
          <w:iCs/>
          <w:sz w:val="24"/>
          <w:szCs w:val="24"/>
        </w:rPr>
        <w:t xml:space="preserve"> prin sistemul informatic </w:t>
      </w:r>
      <w:hyperlink r:id="rId21" w:history="1">
        <w:r w:rsidRPr="00C073EA">
          <w:rPr>
            <w:rFonts w:cstheme="minorHAnsi"/>
            <w:b/>
            <w:bCs/>
            <w:iCs/>
            <w:color w:val="0563C1" w:themeColor="hyperlink"/>
            <w:sz w:val="24"/>
            <w:szCs w:val="24"/>
            <w:u w:val="single"/>
          </w:rPr>
          <w:t>MySMIS2021</w:t>
        </w:r>
      </w:hyperlink>
      <w:r w:rsidRPr="00C073EA">
        <w:rPr>
          <w:rFonts w:cstheme="minorHAnsi"/>
          <w:iCs/>
          <w:sz w:val="24"/>
          <w:szCs w:val="24"/>
        </w:rPr>
        <w:t xml:space="preserve">. </w:t>
      </w:r>
    </w:p>
    <w:p w14:paraId="64D33D1A" w14:textId="1EECBFF4" w:rsidR="004665F1" w:rsidRPr="00C073EA" w:rsidRDefault="004665F1" w:rsidP="00C073EA">
      <w:pPr>
        <w:spacing w:before="60" w:after="0" w:line="240" w:lineRule="auto"/>
        <w:jc w:val="both"/>
        <w:rPr>
          <w:rFonts w:cstheme="minorHAnsi"/>
          <w:iCs/>
          <w:sz w:val="24"/>
          <w:szCs w:val="24"/>
        </w:rPr>
      </w:pPr>
      <w:r w:rsidRPr="00C073EA">
        <w:rPr>
          <w:rFonts w:cstheme="minorHAnsi"/>
          <w:iCs/>
          <w:sz w:val="24"/>
          <w:szCs w:val="24"/>
        </w:rPr>
        <w:t xml:space="preserve">Pentru depunerea unei cereri de finanțare este necesar să urmați pașii descriși în </w:t>
      </w:r>
      <w:hyperlink r:id="rId22" w:history="1">
        <w:r w:rsidRPr="00C073EA">
          <w:rPr>
            <w:rFonts w:cstheme="minorHAnsi"/>
            <w:b/>
            <w:bCs/>
            <w:iCs/>
            <w:color w:val="0563C1" w:themeColor="hyperlink"/>
            <w:sz w:val="24"/>
            <w:szCs w:val="24"/>
            <w:u w:val="single"/>
          </w:rPr>
          <w:t>manualul</w:t>
        </w:r>
      </w:hyperlink>
      <w:r w:rsidRPr="00C073EA">
        <w:rPr>
          <w:rFonts w:cstheme="minorHAnsi"/>
          <w:iCs/>
          <w:sz w:val="24"/>
          <w:szCs w:val="24"/>
        </w:rPr>
        <w:t xml:space="preserve"> MySMI</w:t>
      </w:r>
      <w:r w:rsidR="001975AE">
        <w:rPr>
          <w:rFonts w:cstheme="minorHAnsi"/>
          <w:iCs/>
          <w:sz w:val="24"/>
          <w:szCs w:val="24"/>
        </w:rPr>
        <w:t>S</w:t>
      </w:r>
      <w:r w:rsidRPr="00C073EA">
        <w:rPr>
          <w:rFonts w:cstheme="minorHAnsi"/>
          <w:iCs/>
          <w:sz w:val="24"/>
          <w:szCs w:val="24"/>
        </w:rPr>
        <w:t>2021.</w:t>
      </w:r>
    </w:p>
    <w:bookmarkEnd w:id="293"/>
    <w:bookmarkEnd w:id="294"/>
    <w:p w14:paraId="16DBF998" w14:textId="77777777" w:rsidR="00E35133" w:rsidRPr="00C073EA" w:rsidRDefault="00E35133" w:rsidP="00C073EA">
      <w:pPr>
        <w:spacing w:before="60" w:after="0" w:line="240" w:lineRule="auto"/>
        <w:jc w:val="both"/>
        <w:rPr>
          <w:rFonts w:cstheme="minorHAnsi"/>
          <w:iCs/>
          <w:sz w:val="24"/>
          <w:szCs w:val="24"/>
        </w:rPr>
      </w:pPr>
    </w:p>
    <w:p w14:paraId="10030C52" w14:textId="77777777" w:rsidR="00566CCA" w:rsidRPr="00715A2D" w:rsidRDefault="007A5DAD"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295" w:name="_Toc143581893"/>
      <w:bookmarkStart w:id="296" w:name="_Toc147834123"/>
      <w:bookmarkStart w:id="297" w:name="_Toc147834340"/>
      <w:bookmarkStart w:id="298" w:name="_Toc198207853"/>
      <w:r w:rsidRPr="00715A2D">
        <w:rPr>
          <w:rFonts w:cstheme="minorHAnsi"/>
          <w:b/>
          <w:bCs/>
          <w:iCs/>
          <w:sz w:val="24"/>
          <w:szCs w:val="24"/>
        </w:rPr>
        <w:t xml:space="preserve">CONDIȚII DE </w:t>
      </w:r>
      <w:r w:rsidR="00566CCA" w:rsidRPr="00715A2D">
        <w:rPr>
          <w:rFonts w:cstheme="minorHAnsi"/>
          <w:b/>
          <w:bCs/>
          <w:iCs/>
          <w:sz w:val="24"/>
          <w:szCs w:val="24"/>
        </w:rPr>
        <w:t xml:space="preserve"> ELIGIBILITATE</w:t>
      </w:r>
      <w:bookmarkEnd w:id="295"/>
      <w:bookmarkEnd w:id="296"/>
      <w:bookmarkEnd w:id="297"/>
      <w:bookmarkEnd w:id="298"/>
      <w:r w:rsidR="00566CCA" w:rsidRPr="00715A2D">
        <w:rPr>
          <w:rFonts w:cstheme="minorHAnsi"/>
          <w:b/>
          <w:bCs/>
          <w:iCs/>
          <w:sz w:val="24"/>
          <w:szCs w:val="24"/>
        </w:rPr>
        <w:tab/>
      </w:r>
    </w:p>
    <w:p w14:paraId="5FFC5FEF" w14:textId="77777777" w:rsidR="00E22242"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99" w:name="_Toc143581894"/>
      <w:bookmarkStart w:id="300" w:name="_Toc147834124"/>
      <w:bookmarkStart w:id="301" w:name="_Toc147834341"/>
      <w:bookmarkStart w:id="302" w:name="_Toc198207854"/>
      <w:r w:rsidRPr="00C073EA">
        <w:rPr>
          <w:rFonts w:cstheme="minorHAnsi"/>
          <w:b/>
          <w:bCs/>
          <w:iCs/>
          <w:sz w:val="24"/>
          <w:szCs w:val="24"/>
        </w:rPr>
        <w:t xml:space="preserve">Eligibilitatea solicitanților </w:t>
      </w:r>
      <w:r w:rsidR="00A25D92" w:rsidRPr="00C073EA">
        <w:rPr>
          <w:rFonts w:cstheme="minorHAnsi"/>
          <w:b/>
          <w:bCs/>
          <w:iCs/>
          <w:sz w:val="24"/>
          <w:szCs w:val="24"/>
        </w:rPr>
        <w:t>și partenerilor</w:t>
      </w:r>
      <w:bookmarkEnd w:id="299"/>
      <w:bookmarkEnd w:id="300"/>
      <w:bookmarkEnd w:id="301"/>
      <w:bookmarkEnd w:id="302"/>
      <w:r w:rsidR="00A25D92" w:rsidRPr="00C073EA">
        <w:rPr>
          <w:rFonts w:cstheme="minorHAnsi"/>
          <w:b/>
          <w:bCs/>
          <w:iCs/>
          <w:sz w:val="24"/>
          <w:szCs w:val="24"/>
        </w:rPr>
        <w:t xml:space="preserve"> </w:t>
      </w:r>
    </w:p>
    <w:p w14:paraId="6B98B3F4" w14:textId="25FAA942" w:rsidR="00715A2D" w:rsidRPr="001975AE" w:rsidRDefault="00715A2D" w:rsidP="001B36C1">
      <w:pPr>
        <w:spacing w:before="60" w:after="0" w:line="240" w:lineRule="auto"/>
        <w:jc w:val="both"/>
        <w:rPr>
          <w:rFonts w:cstheme="minorHAnsi"/>
          <w:sz w:val="24"/>
          <w:szCs w:val="24"/>
        </w:rPr>
      </w:pPr>
      <w:r w:rsidRPr="00715A2D">
        <w:rPr>
          <w:rFonts w:cstheme="minorHAnsi"/>
          <w:sz w:val="24"/>
          <w:szCs w:val="24"/>
        </w:rPr>
        <w:t xml:space="preserve">Prezentul apel vizează </w:t>
      </w:r>
      <w:r>
        <w:rPr>
          <w:rFonts w:cstheme="minorHAnsi"/>
          <w:sz w:val="24"/>
          <w:szCs w:val="24"/>
        </w:rPr>
        <w:t>depunerea proiectelor</w:t>
      </w:r>
      <w:r w:rsidR="00AE476A">
        <w:rPr>
          <w:rFonts w:cstheme="minorHAnsi"/>
          <w:sz w:val="24"/>
          <w:szCs w:val="24"/>
        </w:rPr>
        <w:t xml:space="preserve"> de către IMM-uri, întreprinderi mari și/sau organizații private de cercetare, individual sau in parteneriat.</w:t>
      </w:r>
      <w:r w:rsidRPr="001975AE">
        <w:rPr>
          <w:rFonts w:cstheme="minorHAnsi"/>
          <w:sz w:val="24"/>
          <w:szCs w:val="24"/>
        </w:rPr>
        <w:t xml:space="preserve"> </w:t>
      </w:r>
    </w:p>
    <w:p w14:paraId="18473180" w14:textId="4A297A47" w:rsidR="00715A2D" w:rsidRPr="001975AE" w:rsidRDefault="00715A2D" w:rsidP="001975AE">
      <w:pPr>
        <w:spacing w:before="60" w:after="0" w:line="240" w:lineRule="auto"/>
        <w:jc w:val="both"/>
        <w:rPr>
          <w:rStyle w:val="Strong"/>
        </w:rPr>
      </w:pPr>
      <w:r w:rsidRPr="00715A2D">
        <w:rPr>
          <w:rFonts w:cstheme="minorHAnsi"/>
          <w:sz w:val="24"/>
          <w:szCs w:val="24"/>
        </w:rPr>
        <w:lastRenderedPageBreak/>
        <w:t>Pentru a fi eligibil, solicitantul de finanțare/fiecare membru al parteneriatului, după caz</w:t>
      </w:r>
      <w:r w:rsidR="001975AE">
        <w:rPr>
          <w:rFonts w:cstheme="minorHAnsi"/>
          <w:sz w:val="24"/>
          <w:szCs w:val="24"/>
        </w:rPr>
        <w:t xml:space="preserve">, </w:t>
      </w:r>
      <w:r w:rsidRPr="001975AE">
        <w:rPr>
          <w:rStyle w:val="Strong"/>
          <w:rFonts w:cstheme="minorHAnsi"/>
          <w:b w:val="0"/>
          <w:bCs w:val="0"/>
          <w:sz w:val="24"/>
          <w:szCs w:val="24"/>
        </w:rPr>
        <w:t>trebuie să aibă</w:t>
      </w:r>
      <w:r w:rsidRPr="001975AE">
        <w:rPr>
          <w:rStyle w:val="Strong"/>
        </w:rPr>
        <w:t xml:space="preserve"> </w:t>
      </w:r>
      <w:r w:rsidRPr="001975AE">
        <w:rPr>
          <w:rStyle w:val="Strong"/>
          <w:rFonts w:cstheme="minorHAnsi"/>
          <w:b w:val="0"/>
          <w:bCs w:val="0"/>
          <w:sz w:val="24"/>
          <w:szCs w:val="24"/>
        </w:rPr>
        <w:t>personalitate</w:t>
      </w:r>
      <w:r w:rsidRPr="001975AE">
        <w:rPr>
          <w:rStyle w:val="Strong"/>
        </w:rPr>
        <w:t xml:space="preserve"> </w:t>
      </w:r>
      <w:r w:rsidRPr="001975AE">
        <w:rPr>
          <w:rStyle w:val="Strong"/>
          <w:rFonts w:cstheme="minorHAnsi"/>
          <w:b w:val="0"/>
          <w:bCs w:val="0"/>
          <w:sz w:val="24"/>
          <w:szCs w:val="24"/>
        </w:rPr>
        <w:t>juridică</w:t>
      </w:r>
      <w:r w:rsidR="001975AE">
        <w:rPr>
          <w:rStyle w:val="Strong"/>
        </w:rPr>
        <w:t xml:space="preserve">. </w:t>
      </w:r>
    </w:p>
    <w:p w14:paraId="03DA9F6B" w14:textId="77777777" w:rsidR="00CB16B4" w:rsidRPr="00C073EA" w:rsidRDefault="00CB16B4" w:rsidP="001975AE">
      <w:pPr>
        <w:pStyle w:val="ListParagraph"/>
        <w:spacing w:before="60" w:after="0" w:line="240" w:lineRule="auto"/>
        <w:ind w:hanging="360"/>
        <w:contextualSpacing w:val="0"/>
        <w:jc w:val="both"/>
        <w:rPr>
          <w:rStyle w:val="Strong"/>
          <w:rFonts w:cstheme="minorHAnsi"/>
          <w:b w:val="0"/>
          <w:bCs w:val="0"/>
          <w:sz w:val="24"/>
          <w:szCs w:val="24"/>
        </w:rPr>
      </w:pPr>
    </w:p>
    <w:p w14:paraId="75226E1C" w14:textId="707F33A0" w:rsidR="00AC0694" w:rsidRPr="00D402C7" w:rsidRDefault="00AB1091" w:rsidP="00C073EA">
      <w:pPr>
        <w:pStyle w:val="ListParagraph"/>
        <w:numPr>
          <w:ilvl w:val="2"/>
          <w:numId w:val="1"/>
        </w:numPr>
        <w:spacing w:before="60" w:after="0" w:line="240" w:lineRule="auto"/>
        <w:ind w:left="851" w:hanging="851"/>
        <w:contextualSpacing w:val="0"/>
        <w:jc w:val="both"/>
        <w:outlineLvl w:val="2"/>
        <w:rPr>
          <w:rFonts w:cstheme="minorHAnsi"/>
          <w:iCs/>
          <w:sz w:val="24"/>
          <w:szCs w:val="24"/>
        </w:rPr>
      </w:pPr>
      <w:bookmarkStart w:id="303" w:name="_Toc143581895"/>
      <w:bookmarkStart w:id="304" w:name="_Toc147834125"/>
      <w:bookmarkStart w:id="305" w:name="_Toc147834342"/>
      <w:bookmarkStart w:id="306" w:name="_Toc198207855"/>
      <w:r w:rsidRPr="00C073EA">
        <w:rPr>
          <w:rFonts w:cstheme="minorHAnsi"/>
          <w:b/>
          <w:bCs/>
          <w:iCs/>
          <w:sz w:val="24"/>
          <w:szCs w:val="24"/>
        </w:rPr>
        <w:t xml:space="preserve">Cerințe privind </w:t>
      </w:r>
      <w:r w:rsidR="00314A88" w:rsidRPr="00C073EA">
        <w:rPr>
          <w:rFonts w:cstheme="minorHAnsi"/>
          <w:b/>
          <w:bCs/>
          <w:iCs/>
          <w:sz w:val="24"/>
          <w:szCs w:val="24"/>
        </w:rPr>
        <w:t>eligibilitatea</w:t>
      </w:r>
      <w:r w:rsidRPr="00C073EA">
        <w:rPr>
          <w:rFonts w:cstheme="minorHAnsi"/>
          <w:b/>
          <w:bCs/>
          <w:iCs/>
          <w:sz w:val="24"/>
          <w:szCs w:val="24"/>
        </w:rPr>
        <w:t xml:space="preserve"> solicitanților și partenerilor</w:t>
      </w:r>
      <w:bookmarkEnd w:id="303"/>
      <w:bookmarkEnd w:id="304"/>
      <w:bookmarkEnd w:id="305"/>
      <w:bookmarkEnd w:id="306"/>
    </w:p>
    <w:p w14:paraId="75582D32" w14:textId="7D3A1197" w:rsidR="00D402C7" w:rsidRPr="00385CA1" w:rsidRDefault="00D402C7" w:rsidP="00D402C7">
      <w:pPr>
        <w:spacing w:before="60" w:after="0" w:line="240" w:lineRule="auto"/>
        <w:jc w:val="both"/>
        <w:rPr>
          <w:rFonts w:cstheme="minorHAnsi"/>
          <w:iCs/>
          <w:sz w:val="24"/>
          <w:szCs w:val="24"/>
        </w:rPr>
      </w:pPr>
      <w:r w:rsidRPr="00385CA1">
        <w:rPr>
          <w:rFonts w:cstheme="minorHAnsi"/>
          <w:iCs/>
          <w:sz w:val="24"/>
          <w:szCs w:val="24"/>
        </w:rPr>
        <w:t xml:space="preserve">Condițiile de eligibilitate precizate în cadrul acestei secțiuni trebuie respectate de către solicitantul de finanțare (liderul de parteneriat) și/sau parteneri </w:t>
      </w:r>
      <w:r w:rsidR="005C7C69">
        <w:rPr>
          <w:rFonts w:cstheme="minorHAnsi"/>
          <w:iCs/>
          <w:sz w:val="24"/>
          <w:szCs w:val="24"/>
        </w:rPr>
        <w:t xml:space="preserve">(dacă este cazul) </w:t>
      </w:r>
      <w:r w:rsidRPr="00385CA1">
        <w:rPr>
          <w:rFonts w:cstheme="minorHAnsi"/>
          <w:iCs/>
          <w:sz w:val="24"/>
          <w:szCs w:val="24"/>
        </w:rPr>
        <w:t>pe toată perioada, respectiv de la data depunerii cererii de finanțare, pe tot parcursul procesului de evaluare, selecție și contractare, pe perioada de implementare, de raportare și verificare finală a proiectului, în condițiile stipulate în cadrul contractului de finanțare.</w:t>
      </w:r>
    </w:p>
    <w:p w14:paraId="52CADD82" w14:textId="77777777" w:rsidR="00D402C7" w:rsidRPr="00385CA1" w:rsidRDefault="00D402C7" w:rsidP="00D402C7">
      <w:pPr>
        <w:spacing w:before="60" w:after="0" w:line="240" w:lineRule="auto"/>
        <w:jc w:val="both"/>
        <w:rPr>
          <w:rFonts w:cstheme="minorHAnsi"/>
          <w:iCs/>
          <w:sz w:val="24"/>
          <w:szCs w:val="24"/>
        </w:rPr>
      </w:pPr>
      <w:r w:rsidRPr="00385CA1">
        <w:rPr>
          <w:rFonts w:cstheme="minorHAnsi"/>
          <w:iCs/>
          <w:sz w:val="24"/>
          <w:szCs w:val="24"/>
        </w:rPr>
        <w:t>Pentru a fi eligibili în cadrul prezentului apel de proiecte, solicitanții de finanțare (liderul de parteneriat) și/sau partenerii trebuie să îndeplinească cumulativ, condițiile specificate mai jos:</w:t>
      </w:r>
    </w:p>
    <w:p w14:paraId="4BA0B84A" w14:textId="77777777" w:rsidR="00D402C7" w:rsidRPr="00BC7B88" w:rsidRDefault="00D402C7" w:rsidP="00E64964">
      <w:pPr>
        <w:pStyle w:val="ListParagraph"/>
        <w:numPr>
          <w:ilvl w:val="0"/>
          <w:numId w:val="61"/>
        </w:numPr>
        <w:spacing w:before="60" w:after="0" w:line="240" w:lineRule="auto"/>
        <w:ind w:left="709" w:hanging="283"/>
        <w:jc w:val="both"/>
        <w:rPr>
          <w:rFonts w:cstheme="minorHAnsi"/>
          <w:iCs/>
          <w:sz w:val="24"/>
          <w:szCs w:val="24"/>
        </w:rPr>
      </w:pPr>
      <w:r w:rsidRPr="00BC7B88">
        <w:rPr>
          <w:rFonts w:cstheme="minorHAnsi"/>
          <w:b/>
          <w:bCs/>
          <w:iCs/>
          <w:sz w:val="24"/>
          <w:szCs w:val="24"/>
        </w:rPr>
        <w:t>Forma de constituire a solicitantului/partenerului/partenerilor</w:t>
      </w:r>
    </w:p>
    <w:p w14:paraId="70978498" w14:textId="77777777" w:rsidR="00D402C7" w:rsidRPr="00385CA1" w:rsidRDefault="00D402C7" w:rsidP="00E64964">
      <w:pPr>
        <w:pStyle w:val="ListParagraph"/>
        <w:numPr>
          <w:ilvl w:val="0"/>
          <w:numId w:val="60"/>
        </w:numPr>
        <w:spacing w:before="60" w:after="0" w:line="240" w:lineRule="auto"/>
        <w:contextualSpacing w:val="0"/>
        <w:jc w:val="both"/>
        <w:rPr>
          <w:rFonts w:cstheme="minorHAnsi"/>
          <w:iCs/>
          <w:sz w:val="24"/>
          <w:szCs w:val="24"/>
        </w:rPr>
      </w:pPr>
      <w:r w:rsidRPr="00385CA1">
        <w:rPr>
          <w:rFonts w:cstheme="minorHAnsi"/>
          <w:iCs/>
          <w:sz w:val="24"/>
          <w:szCs w:val="24"/>
        </w:rPr>
        <w:t>IMM-uri</w:t>
      </w:r>
    </w:p>
    <w:p w14:paraId="6BDEFDE8" w14:textId="77777777" w:rsidR="0060169A" w:rsidRDefault="00D402C7" w:rsidP="00E64964">
      <w:pPr>
        <w:pStyle w:val="ListParagraph"/>
        <w:numPr>
          <w:ilvl w:val="0"/>
          <w:numId w:val="60"/>
        </w:numPr>
        <w:spacing w:before="60" w:after="0" w:line="240" w:lineRule="auto"/>
        <w:contextualSpacing w:val="0"/>
        <w:jc w:val="both"/>
        <w:rPr>
          <w:rFonts w:cstheme="minorHAnsi"/>
          <w:iCs/>
          <w:sz w:val="24"/>
          <w:szCs w:val="24"/>
        </w:rPr>
      </w:pPr>
      <w:r w:rsidRPr="00385CA1">
        <w:rPr>
          <w:rFonts w:cstheme="minorHAnsi"/>
          <w:iCs/>
          <w:sz w:val="24"/>
          <w:szCs w:val="24"/>
        </w:rPr>
        <w:t>Întreprinderi mari</w:t>
      </w:r>
      <w:r w:rsidR="0060169A" w:rsidRPr="0060169A">
        <w:rPr>
          <w:rFonts w:cstheme="minorHAnsi"/>
          <w:iCs/>
          <w:sz w:val="24"/>
          <w:szCs w:val="24"/>
        </w:rPr>
        <w:t xml:space="preserve"> </w:t>
      </w:r>
    </w:p>
    <w:p w14:paraId="7FC6A9E2" w14:textId="06275B0C" w:rsidR="00D402C7" w:rsidRPr="0060169A" w:rsidRDefault="0060169A" w:rsidP="00E64964">
      <w:pPr>
        <w:pStyle w:val="ListParagraph"/>
        <w:numPr>
          <w:ilvl w:val="0"/>
          <w:numId w:val="60"/>
        </w:numPr>
        <w:spacing w:before="60" w:after="0" w:line="240" w:lineRule="auto"/>
        <w:contextualSpacing w:val="0"/>
        <w:jc w:val="both"/>
        <w:rPr>
          <w:rFonts w:cstheme="minorHAnsi"/>
          <w:iCs/>
          <w:sz w:val="24"/>
          <w:szCs w:val="24"/>
        </w:rPr>
      </w:pPr>
      <w:r w:rsidRPr="00385CA1">
        <w:rPr>
          <w:rFonts w:cstheme="minorHAnsi"/>
          <w:iCs/>
          <w:sz w:val="24"/>
          <w:szCs w:val="24"/>
        </w:rPr>
        <w:t xml:space="preserve">Organizații </w:t>
      </w:r>
      <w:r>
        <w:rPr>
          <w:rFonts w:cstheme="minorHAnsi"/>
          <w:iCs/>
          <w:sz w:val="24"/>
          <w:szCs w:val="24"/>
        </w:rPr>
        <w:t xml:space="preserve">private </w:t>
      </w:r>
      <w:r w:rsidRPr="00385CA1">
        <w:rPr>
          <w:rFonts w:cstheme="minorHAnsi"/>
          <w:iCs/>
          <w:sz w:val="24"/>
          <w:szCs w:val="24"/>
        </w:rPr>
        <w:t>de cercetare</w:t>
      </w:r>
      <w:r w:rsidR="00F53BAE">
        <w:rPr>
          <w:rFonts w:cstheme="minorHAnsi"/>
          <w:iCs/>
          <w:sz w:val="24"/>
          <w:szCs w:val="24"/>
        </w:rPr>
        <w:t xml:space="preserve"> în domeniul medical (ex. institute/centre de cercetare, universități)</w:t>
      </w:r>
    </w:p>
    <w:p w14:paraId="285D060E" w14:textId="77777777" w:rsidR="0060169A" w:rsidRPr="00385CA1" w:rsidRDefault="0060169A" w:rsidP="0060169A">
      <w:pPr>
        <w:pStyle w:val="ListParagraph"/>
        <w:spacing w:before="60" w:after="0" w:line="240" w:lineRule="auto"/>
        <w:ind w:left="1068"/>
        <w:contextualSpacing w:val="0"/>
        <w:jc w:val="both"/>
        <w:rPr>
          <w:rFonts w:cstheme="minorHAnsi"/>
          <w:iCs/>
          <w:sz w:val="24"/>
          <w:szCs w:val="24"/>
        </w:rPr>
      </w:pPr>
    </w:p>
    <w:p w14:paraId="03704E3F" w14:textId="77777777" w:rsidR="00D402C7" w:rsidRPr="00385CA1" w:rsidRDefault="00D402C7" w:rsidP="00E64964">
      <w:pPr>
        <w:pStyle w:val="ListParagraph"/>
        <w:numPr>
          <w:ilvl w:val="0"/>
          <w:numId w:val="61"/>
        </w:numPr>
        <w:spacing w:before="60" w:after="0" w:line="240" w:lineRule="auto"/>
        <w:ind w:left="709" w:hanging="283"/>
        <w:jc w:val="both"/>
        <w:rPr>
          <w:rFonts w:cstheme="minorHAnsi"/>
          <w:iCs/>
          <w:sz w:val="24"/>
          <w:szCs w:val="24"/>
        </w:rPr>
      </w:pPr>
      <w:r w:rsidRPr="00385CA1">
        <w:rPr>
          <w:rFonts w:cstheme="minorHAnsi"/>
          <w:b/>
          <w:bCs/>
          <w:iCs/>
          <w:sz w:val="24"/>
          <w:szCs w:val="24"/>
        </w:rPr>
        <w:t xml:space="preserve">Solicitantul </w:t>
      </w:r>
      <w:proofErr w:type="spellStart"/>
      <w:r w:rsidRPr="00385CA1">
        <w:rPr>
          <w:rFonts w:cstheme="minorHAnsi"/>
          <w:b/>
          <w:bCs/>
          <w:iCs/>
          <w:sz w:val="24"/>
          <w:szCs w:val="24"/>
        </w:rPr>
        <w:t>şi</w:t>
      </w:r>
      <w:proofErr w:type="spellEnd"/>
      <w:r w:rsidRPr="00385CA1">
        <w:rPr>
          <w:rFonts w:cstheme="minorHAnsi"/>
          <w:b/>
          <w:bCs/>
          <w:iCs/>
          <w:sz w:val="24"/>
          <w:szCs w:val="24"/>
        </w:rPr>
        <w:t xml:space="preserve">/sau reprezentantul său legal, inclusiv partenerul </w:t>
      </w:r>
      <w:proofErr w:type="spellStart"/>
      <w:r w:rsidRPr="00385CA1">
        <w:rPr>
          <w:rFonts w:cstheme="minorHAnsi"/>
          <w:b/>
          <w:bCs/>
          <w:iCs/>
          <w:sz w:val="24"/>
          <w:szCs w:val="24"/>
        </w:rPr>
        <w:t>şi</w:t>
      </w:r>
      <w:proofErr w:type="spellEnd"/>
      <w:r w:rsidRPr="00385CA1">
        <w:rPr>
          <w:rFonts w:cstheme="minorHAnsi"/>
          <w:b/>
          <w:bCs/>
          <w:iCs/>
          <w:sz w:val="24"/>
          <w:szCs w:val="24"/>
        </w:rPr>
        <w:t xml:space="preserve">/sau reprezentantul său legal, dacă este cazul, </w:t>
      </w:r>
      <w:bookmarkStart w:id="307" w:name="_Hlk136261977"/>
      <w:r w:rsidRPr="00385CA1">
        <w:rPr>
          <w:rFonts w:cstheme="minorHAnsi"/>
          <w:b/>
          <w:bCs/>
          <w:iCs/>
          <w:sz w:val="24"/>
          <w:szCs w:val="24"/>
        </w:rPr>
        <w:t>respectă cerințele și</w:t>
      </w:r>
      <w:bookmarkEnd w:id="307"/>
      <w:r w:rsidRPr="00385CA1">
        <w:rPr>
          <w:rFonts w:cstheme="minorHAnsi"/>
          <w:b/>
          <w:bCs/>
          <w:iCs/>
          <w:sz w:val="24"/>
          <w:szCs w:val="24"/>
        </w:rPr>
        <w:t xml:space="preserve"> NU se încadrează în niciuna din situațiile prezentate în Declarația Unică (Anexa </w:t>
      </w:r>
      <w:r>
        <w:rPr>
          <w:rFonts w:cstheme="minorHAnsi"/>
          <w:b/>
          <w:bCs/>
          <w:iCs/>
          <w:sz w:val="24"/>
          <w:szCs w:val="24"/>
        </w:rPr>
        <w:t>1</w:t>
      </w:r>
      <w:r w:rsidRPr="00385CA1">
        <w:rPr>
          <w:rFonts w:cstheme="minorHAnsi"/>
          <w:b/>
          <w:bCs/>
          <w:iCs/>
          <w:sz w:val="24"/>
          <w:szCs w:val="24"/>
        </w:rPr>
        <w:t>):</w:t>
      </w:r>
    </w:p>
    <w:p w14:paraId="06768634" w14:textId="76FAB5D0" w:rsidR="00D402C7" w:rsidRPr="00F517ED" w:rsidRDefault="00D402C7" w:rsidP="00D402C7">
      <w:pPr>
        <w:shd w:val="clear" w:color="auto" w:fill="FFFFFF" w:themeFill="background1"/>
        <w:spacing w:before="60" w:after="0" w:line="240" w:lineRule="auto"/>
        <w:jc w:val="both"/>
        <w:rPr>
          <w:rFonts w:cstheme="minorHAnsi"/>
          <w:b/>
          <w:bCs/>
          <w:iCs/>
          <w:sz w:val="24"/>
          <w:szCs w:val="24"/>
        </w:rPr>
      </w:pPr>
      <w:r w:rsidRPr="00F517ED">
        <w:rPr>
          <w:rFonts w:cstheme="minorHAnsi"/>
          <w:iCs/>
          <w:sz w:val="24"/>
          <w:szCs w:val="24"/>
        </w:rPr>
        <w:t xml:space="preserve">În cazul implementării proiectelor în parteneriat, membrii acestuia vor asuma și transmite </w:t>
      </w:r>
      <w:r w:rsidRPr="00F517ED">
        <w:rPr>
          <w:rFonts w:cstheme="minorHAnsi"/>
          <w:b/>
          <w:bCs/>
          <w:iCs/>
          <w:sz w:val="24"/>
          <w:szCs w:val="24"/>
        </w:rPr>
        <w:t>Anexa 1: Declarația Unică.</w:t>
      </w:r>
    </w:p>
    <w:p w14:paraId="0C073F07" w14:textId="1C3C1542" w:rsidR="00D402C7" w:rsidRPr="00385CA1" w:rsidRDefault="00D402C7" w:rsidP="00E64964">
      <w:pPr>
        <w:pStyle w:val="ListParagraph"/>
        <w:numPr>
          <w:ilvl w:val="0"/>
          <w:numId w:val="61"/>
        </w:numPr>
        <w:spacing w:before="60" w:after="0" w:line="240" w:lineRule="auto"/>
        <w:ind w:left="709" w:hanging="283"/>
        <w:jc w:val="both"/>
        <w:rPr>
          <w:rFonts w:cstheme="minorHAnsi"/>
          <w:b/>
          <w:bCs/>
          <w:iCs/>
          <w:sz w:val="24"/>
          <w:szCs w:val="24"/>
        </w:rPr>
      </w:pPr>
      <w:r w:rsidRPr="00F517ED">
        <w:rPr>
          <w:rFonts w:cstheme="minorHAnsi"/>
          <w:b/>
          <w:bCs/>
          <w:iCs/>
          <w:sz w:val="24"/>
          <w:szCs w:val="24"/>
        </w:rPr>
        <w:t>Drepturi asupra imobilului (teren/clădire) - obiect al proiectului – cerință aplicabilă</w:t>
      </w:r>
      <w:r w:rsidRPr="00385CA1">
        <w:rPr>
          <w:rFonts w:cstheme="minorHAnsi"/>
          <w:b/>
          <w:bCs/>
          <w:iCs/>
          <w:sz w:val="24"/>
          <w:szCs w:val="24"/>
        </w:rPr>
        <w:t xml:space="preserve"> proiectelor care vizează acțiuni de infrastructură (ex. reabilitare/modernizare/ extindere) </w:t>
      </w:r>
      <w:bookmarkStart w:id="308" w:name="_Hlk157078380"/>
      <w:r w:rsidRPr="00385CA1">
        <w:rPr>
          <w:rFonts w:cstheme="minorHAnsi"/>
          <w:b/>
          <w:bCs/>
          <w:iCs/>
          <w:sz w:val="24"/>
          <w:szCs w:val="24"/>
        </w:rPr>
        <w:t>și achiziție echipamente</w:t>
      </w:r>
      <w:bookmarkEnd w:id="308"/>
      <w:r w:rsidRPr="00385CA1">
        <w:rPr>
          <w:rFonts w:cstheme="minorHAnsi"/>
          <w:b/>
          <w:bCs/>
          <w:iCs/>
          <w:sz w:val="24"/>
          <w:szCs w:val="24"/>
        </w:rPr>
        <w:t xml:space="preserve"> (dotări).</w:t>
      </w:r>
    </w:p>
    <w:p w14:paraId="0D09A39F" w14:textId="48083501" w:rsidR="00D402C7" w:rsidRPr="00385CA1" w:rsidRDefault="00D402C7" w:rsidP="00D402C7">
      <w:pPr>
        <w:spacing w:before="60" w:after="0" w:line="240" w:lineRule="auto"/>
        <w:jc w:val="both"/>
        <w:rPr>
          <w:rFonts w:cstheme="minorHAnsi"/>
          <w:iCs/>
          <w:sz w:val="24"/>
          <w:szCs w:val="24"/>
        </w:rPr>
      </w:pPr>
      <w:bookmarkStart w:id="309" w:name="_Hlk152573862"/>
      <w:bookmarkStart w:id="310" w:name="_Hlk153359597"/>
      <w:r w:rsidRPr="00385CA1">
        <w:rPr>
          <w:rFonts w:cstheme="minorHAnsi"/>
          <w:iCs/>
          <w:sz w:val="24"/>
          <w:szCs w:val="24"/>
        </w:rPr>
        <w:t>Aceste drepturi asupra imobilelor trebuie să confere solicitantului/partenerului dreptul de execuție a lucrărilor de reabilitare/modernizare/extindere, inclusiv lucrări de conectare la clădiri existente</w:t>
      </w:r>
      <w:r w:rsidRPr="00385CA1">
        <w:t xml:space="preserve"> </w:t>
      </w:r>
      <w:r w:rsidRPr="00385CA1">
        <w:rPr>
          <w:rFonts w:cstheme="minorHAnsi"/>
          <w:iCs/>
          <w:sz w:val="24"/>
          <w:szCs w:val="24"/>
        </w:rPr>
        <w:t>și dotare, în conformitate cu legislația în vigoare -</w:t>
      </w:r>
      <w:r w:rsidRPr="00385CA1">
        <w:rPr>
          <w:rFonts w:cstheme="minorHAnsi"/>
          <w:sz w:val="24"/>
          <w:szCs w:val="24"/>
        </w:rPr>
        <w:t xml:space="preserve"> </w:t>
      </w:r>
      <w:r w:rsidRPr="00385CA1">
        <w:rPr>
          <w:rFonts w:cstheme="minorHAnsi"/>
          <w:iCs/>
          <w:sz w:val="24"/>
          <w:szCs w:val="24"/>
        </w:rPr>
        <w:t>documente care vor fi depuse și verificate în etapa de contractare.</w:t>
      </w:r>
    </w:p>
    <w:p w14:paraId="5BAE8BEC" w14:textId="042C41AD" w:rsidR="00D402C7" w:rsidRPr="00385CA1" w:rsidRDefault="00D402C7" w:rsidP="00D402C7">
      <w:pPr>
        <w:spacing w:before="60" w:after="0" w:line="240" w:lineRule="auto"/>
        <w:jc w:val="both"/>
        <w:rPr>
          <w:rFonts w:cstheme="minorHAnsi"/>
          <w:b/>
          <w:bCs/>
          <w:iCs/>
          <w:sz w:val="24"/>
          <w:szCs w:val="24"/>
        </w:rPr>
      </w:pPr>
      <w:bookmarkStart w:id="311" w:name="_Hlk183088705"/>
      <w:r w:rsidRPr="00385CA1">
        <w:rPr>
          <w:rFonts w:cstheme="minorHAnsi"/>
          <w:b/>
          <w:bCs/>
          <w:iCs/>
          <w:sz w:val="24"/>
          <w:szCs w:val="24"/>
        </w:rPr>
        <w:t>Pentru dovedirea dreptului de proprietate privată/</w:t>
      </w:r>
      <w:r w:rsidR="00170D1E">
        <w:rPr>
          <w:rFonts w:cstheme="minorHAnsi"/>
          <w:b/>
          <w:bCs/>
          <w:iCs/>
          <w:sz w:val="24"/>
          <w:szCs w:val="24"/>
        </w:rPr>
        <w:t xml:space="preserve">de </w:t>
      </w:r>
      <w:r w:rsidRPr="00385CA1">
        <w:rPr>
          <w:rFonts w:cstheme="minorHAnsi"/>
          <w:b/>
          <w:bCs/>
          <w:iCs/>
          <w:sz w:val="24"/>
          <w:szCs w:val="24"/>
        </w:rPr>
        <w:t>administrare/ de superficie/concesiune</w:t>
      </w:r>
      <w:r w:rsidR="00170D1E">
        <w:rPr>
          <w:rFonts w:cstheme="minorHAnsi"/>
          <w:b/>
          <w:bCs/>
          <w:iCs/>
          <w:sz w:val="24"/>
          <w:szCs w:val="24"/>
        </w:rPr>
        <w:t xml:space="preserve"> </w:t>
      </w:r>
      <w:r w:rsidR="00170D1E" w:rsidRPr="00FD5341">
        <w:rPr>
          <w:rFonts w:cstheme="minorHAnsi"/>
          <w:b/>
          <w:bCs/>
          <w:iCs/>
          <w:sz w:val="24"/>
          <w:szCs w:val="24"/>
        </w:rPr>
        <w:t>sunt necesare următoarele documente</w:t>
      </w:r>
      <w:r w:rsidRPr="00385CA1">
        <w:rPr>
          <w:rFonts w:cstheme="minorHAnsi"/>
          <w:b/>
          <w:bCs/>
          <w:iCs/>
          <w:sz w:val="24"/>
          <w:szCs w:val="24"/>
        </w:rPr>
        <w:t>:</w:t>
      </w:r>
    </w:p>
    <w:p w14:paraId="226484FD" w14:textId="30E04A36" w:rsidR="00852DBB" w:rsidRPr="00FD5341" w:rsidRDefault="00852DBB" w:rsidP="00852DBB">
      <w:pPr>
        <w:numPr>
          <w:ilvl w:val="0"/>
          <w:numId w:val="42"/>
        </w:numPr>
        <w:spacing w:before="60" w:after="0" w:line="240" w:lineRule="auto"/>
        <w:jc w:val="both"/>
        <w:rPr>
          <w:rFonts w:cstheme="minorHAnsi"/>
          <w:i/>
          <w:sz w:val="24"/>
          <w:szCs w:val="24"/>
        </w:rPr>
      </w:pPr>
      <w:bookmarkStart w:id="312" w:name="_Hlk134880773"/>
      <w:r w:rsidRPr="00FD5341">
        <w:rPr>
          <w:rFonts w:cstheme="minorHAnsi"/>
          <w:b/>
          <w:bCs/>
          <w:iCs/>
          <w:sz w:val="24"/>
          <w:szCs w:val="24"/>
        </w:rPr>
        <w:t>Extras de carte funciară, în termen de valabilitate,</w:t>
      </w:r>
      <w:r w:rsidRPr="00FD5341">
        <w:rPr>
          <w:rFonts w:cstheme="minorHAnsi"/>
          <w:i/>
          <w:sz w:val="24"/>
          <w:szCs w:val="24"/>
        </w:rPr>
        <w:t xml:space="preserve"> din care să rezulte intabularea dreptului de proprietate privată/de administrare sau a dreptului de superficie/concesiune și absența sarcinilor incompatibile cu investiția;</w:t>
      </w:r>
    </w:p>
    <w:p w14:paraId="054EB5A8" w14:textId="77777777" w:rsidR="00852DBB" w:rsidRPr="00FD5341" w:rsidRDefault="00852DBB" w:rsidP="00852DBB">
      <w:pPr>
        <w:pStyle w:val="ListParagraph"/>
        <w:numPr>
          <w:ilvl w:val="0"/>
          <w:numId w:val="42"/>
        </w:numPr>
        <w:jc w:val="both"/>
        <w:rPr>
          <w:rFonts w:cstheme="minorHAnsi"/>
          <w:i/>
          <w:sz w:val="24"/>
          <w:szCs w:val="24"/>
        </w:rPr>
      </w:pPr>
      <w:r w:rsidRPr="00FD5341">
        <w:rPr>
          <w:rFonts w:cstheme="minorHAnsi"/>
          <w:b/>
          <w:bCs/>
          <w:iCs/>
          <w:sz w:val="24"/>
          <w:szCs w:val="24"/>
        </w:rPr>
        <w:t>Actul juridic</w:t>
      </w:r>
      <w:r w:rsidRPr="00FD5341">
        <w:rPr>
          <w:rFonts w:cstheme="minorHAnsi"/>
          <w:i/>
          <w:sz w:val="24"/>
          <w:szCs w:val="24"/>
        </w:rPr>
        <w:t xml:space="preserve"> prin care se conferă dreptul de administrare sau dreptul de superficie/ concesiune pe o perioadă estimată acoperitoare până la împlinirea a cel puțin cinci ani de la efectuarea plății finale după finalizarea proiectului pentru care se solicită finanțare;</w:t>
      </w:r>
    </w:p>
    <w:p w14:paraId="5897A3E2" w14:textId="386EFC53" w:rsidR="00D402C7" w:rsidRPr="00385CA1" w:rsidRDefault="00D402C7" w:rsidP="00E64964">
      <w:pPr>
        <w:numPr>
          <w:ilvl w:val="0"/>
          <w:numId w:val="42"/>
        </w:numPr>
        <w:spacing w:before="60" w:after="0" w:line="240" w:lineRule="auto"/>
        <w:jc w:val="both"/>
        <w:rPr>
          <w:rFonts w:cstheme="minorHAnsi"/>
          <w:i/>
          <w:sz w:val="24"/>
          <w:szCs w:val="24"/>
        </w:rPr>
      </w:pPr>
      <w:r w:rsidRPr="006B5F90">
        <w:rPr>
          <w:rFonts w:cstheme="minorHAnsi"/>
          <w:b/>
          <w:bCs/>
          <w:iCs/>
          <w:sz w:val="24"/>
          <w:szCs w:val="24"/>
        </w:rPr>
        <w:t>Planul de amplasament vizat de OCPI</w:t>
      </w:r>
      <w:r w:rsidRPr="00385CA1">
        <w:rPr>
          <w:rFonts w:cstheme="minorHAnsi"/>
          <w:i/>
          <w:sz w:val="24"/>
          <w:szCs w:val="24"/>
        </w:rPr>
        <w:t xml:space="preserve"> pentru imobilele pe care se propune a se realiza investiția în cadrul proiectului, plan în care să fie evidențiate numerele cadastrale</w:t>
      </w:r>
      <w:bookmarkEnd w:id="312"/>
      <w:r w:rsidRPr="00385CA1">
        <w:rPr>
          <w:rFonts w:cstheme="minorHAnsi"/>
          <w:i/>
          <w:sz w:val="24"/>
          <w:szCs w:val="24"/>
        </w:rPr>
        <w:t xml:space="preserve"> (în cazul în care acestea nu sunt evidențiate în anexa la extrasul de carte funciară).</w:t>
      </w:r>
    </w:p>
    <w:p w14:paraId="0D067F34" w14:textId="77777777" w:rsidR="00D402C7" w:rsidRPr="00385CA1" w:rsidRDefault="00D402C7" w:rsidP="00D402C7">
      <w:pPr>
        <w:spacing w:before="60" w:after="0" w:line="240" w:lineRule="auto"/>
        <w:jc w:val="both"/>
        <w:rPr>
          <w:rFonts w:cstheme="minorHAnsi"/>
          <w:b/>
          <w:bCs/>
          <w:iCs/>
          <w:sz w:val="24"/>
          <w:szCs w:val="24"/>
        </w:rPr>
      </w:pPr>
    </w:p>
    <w:p w14:paraId="4D4AB0F3" w14:textId="49C8F186" w:rsidR="00D402C7" w:rsidRPr="00385CA1" w:rsidRDefault="00D402C7" w:rsidP="00E64964">
      <w:pPr>
        <w:pStyle w:val="ListParagraph"/>
        <w:numPr>
          <w:ilvl w:val="0"/>
          <w:numId w:val="61"/>
        </w:numPr>
        <w:spacing w:before="60" w:after="0" w:line="240" w:lineRule="auto"/>
        <w:ind w:left="709" w:hanging="283"/>
        <w:jc w:val="both"/>
        <w:rPr>
          <w:rFonts w:cstheme="minorHAnsi"/>
          <w:b/>
          <w:bCs/>
          <w:iCs/>
          <w:sz w:val="24"/>
          <w:szCs w:val="24"/>
        </w:rPr>
      </w:pPr>
      <w:r w:rsidRPr="00385CA1">
        <w:rPr>
          <w:rFonts w:cstheme="minorHAnsi"/>
          <w:b/>
          <w:bCs/>
          <w:iCs/>
          <w:sz w:val="24"/>
          <w:szCs w:val="24"/>
        </w:rPr>
        <w:t>Drepturi asupra imobilului (teren/clădire) - obiect al proiectului – cerință aplic</w:t>
      </w:r>
      <w:r w:rsidR="00F55D37">
        <w:rPr>
          <w:rFonts w:cstheme="minorHAnsi"/>
          <w:b/>
          <w:bCs/>
          <w:iCs/>
          <w:sz w:val="24"/>
          <w:szCs w:val="24"/>
        </w:rPr>
        <w:t>abilă proiectelor care vizează exclusiv</w:t>
      </w:r>
      <w:r w:rsidRPr="00385CA1">
        <w:rPr>
          <w:rFonts w:cstheme="minorHAnsi"/>
          <w:b/>
          <w:bCs/>
          <w:iCs/>
          <w:sz w:val="24"/>
          <w:szCs w:val="24"/>
        </w:rPr>
        <w:t xml:space="preserve"> acțiuni de dotări</w:t>
      </w:r>
    </w:p>
    <w:p w14:paraId="457349EC" w14:textId="0E6A127F" w:rsidR="00D402C7" w:rsidRPr="00385CA1" w:rsidRDefault="00D402C7" w:rsidP="00D402C7">
      <w:pPr>
        <w:spacing w:before="60" w:after="0" w:line="240" w:lineRule="auto"/>
        <w:jc w:val="both"/>
        <w:rPr>
          <w:rFonts w:cstheme="minorHAnsi"/>
          <w:b/>
          <w:bCs/>
          <w:iCs/>
          <w:sz w:val="24"/>
          <w:szCs w:val="24"/>
        </w:rPr>
      </w:pPr>
      <w:bookmarkStart w:id="313" w:name="_Toc134808511"/>
      <w:bookmarkStart w:id="314" w:name="_Hlk181891617"/>
      <w:bookmarkEnd w:id="313"/>
      <w:r w:rsidRPr="00385CA1">
        <w:rPr>
          <w:rFonts w:cstheme="minorHAnsi"/>
          <w:b/>
          <w:bCs/>
          <w:iCs/>
          <w:sz w:val="24"/>
          <w:szCs w:val="24"/>
        </w:rPr>
        <w:t>Pentru dovedirea dreptului de proprietate privată/</w:t>
      </w:r>
      <w:r w:rsidR="009E0E13">
        <w:rPr>
          <w:rFonts w:cstheme="minorHAnsi"/>
          <w:b/>
          <w:bCs/>
          <w:iCs/>
          <w:sz w:val="24"/>
          <w:szCs w:val="24"/>
        </w:rPr>
        <w:t xml:space="preserve">de </w:t>
      </w:r>
      <w:r w:rsidRPr="00385CA1">
        <w:rPr>
          <w:rFonts w:cstheme="minorHAnsi"/>
          <w:b/>
          <w:bCs/>
          <w:iCs/>
          <w:sz w:val="24"/>
          <w:szCs w:val="24"/>
        </w:rPr>
        <w:t>administrare/de superficie/</w:t>
      </w:r>
      <w:r w:rsidR="009E0E13">
        <w:rPr>
          <w:rFonts w:cstheme="minorHAnsi"/>
          <w:b/>
          <w:bCs/>
          <w:iCs/>
          <w:sz w:val="24"/>
          <w:szCs w:val="24"/>
        </w:rPr>
        <w:t xml:space="preserve">de </w:t>
      </w:r>
      <w:r w:rsidRPr="00385CA1">
        <w:rPr>
          <w:rFonts w:cstheme="minorHAnsi"/>
          <w:b/>
          <w:bCs/>
          <w:iCs/>
          <w:sz w:val="24"/>
          <w:szCs w:val="24"/>
        </w:rPr>
        <w:t>concesiune/de folosință:</w:t>
      </w:r>
    </w:p>
    <w:p w14:paraId="51398404" w14:textId="278BD495" w:rsidR="00C2495D" w:rsidRPr="00FD5341" w:rsidRDefault="00C2495D" w:rsidP="00C2495D">
      <w:pPr>
        <w:numPr>
          <w:ilvl w:val="0"/>
          <w:numId w:val="42"/>
        </w:numPr>
        <w:spacing w:before="60" w:after="0" w:line="240" w:lineRule="auto"/>
        <w:jc w:val="both"/>
        <w:rPr>
          <w:rFonts w:cstheme="minorHAnsi"/>
          <w:iCs/>
          <w:sz w:val="24"/>
          <w:szCs w:val="24"/>
        </w:rPr>
      </w:pPr>
      <w:r w:rsidRPr="00FD5341">
        <w:rPr>
          <w:rFonts w:cstheme="minorHAnsi"/>
          <w:b/>
          <w:bCs/>
          <w:iCs/>
          <w:sz w:val="24"/>
          <w:szCs w:val="24"/>
        </w:rPr>
        <w:t>Extras de carte funciară, în termen de valabilitate,</w:t>
      </w:r>
      <w:r w:rsidRPr="00FD5341">
        <w:rPr>
          <w:rFonts w:cstheme="minorHAnsi"/>
          <w:iCs/>
          <w:sz w:val="24"/>
          <w:szCs w:val="24"/>
        </w:rPr>
        <w:t xml:space="preserve"> din care să reiasă înscrierea dreptului de proprietate privată/administrare sau dreptului de superficie/concesiune;</w:t>
      </w:r>
    </w:p>
    <w:p w14:paraId="3D2EFC9D" w14:textId="77777777" w:rsidR="00D402C7" w:rsidRPr="00385CA1" w:rsidRDefault="00D402C7" w:rsidP="00E64964">
      <w:pPr>
        <w:numPr>
          <w:ilvl w:val="0"/>
          <w:numId w:val="42"/>
        </w:numPr>
        <w:spacing w:before="60" w:after="0" w:line="240" w:lineRule="auto"/>
        <w:jc w:val="both"/>
        <w:rPr>
          <w:rFonts w:cstheme="minorHAnsi"/>
          <w:iCs/>
          <w:sz w:val="24"/>
          <w:szCs w:val="24"/>
        </w:rPr>
      </w:pPr>
      <w:r w:rsidRPr="00385CA1">
        <w:rPr>
          <w:rFonts w:cstheme="minorHAnsi"/>
          <w:b/>
          <w:bCs/>
          <w:iCs/>
          <w:sz w:val="24"/>
          <w:szCs w:val="24"/>
        </w:rPr>
        <w:t xml:space="preserve">Actul juridic prin care se conferă dreptul de superficie/concesiune/de folosință </w:t>
      </w:r>
      <w:r w:rsidRPr="00385CA1">
        <w:rPr>
          <w:rFonts w:cstheme="minorHAnsi"/>
          <w:iCs/>
          <w:sz w:val="24"/>
          <w:szCs w:val="24"/>
        </w:rPr>
        <w:t>pe o perioadă estimată acoperitoare până la împlinirea a cel puțin cinci ani de la efectuarea plății finale după finalizarea proiectului pentru care se solicită finanțare.</w:t>
      </w:r>
    </w:p>
    <w:p w14:paraId="4E9DDB31" w14:textId="77777777" w:rsidR="00D402C7" w:rsidRPr="00385CA1" w:rsidRDefault="00D402C7" w:rsidP="00E64964">
      <w:pPr>
        <w:numPr>
          <w:ilvl w:val="0"/>
          <w:numId w:val="42"/>
        </w:numPr>
        <w:spacing w:before="60" w:after="0" w:line="240" w:lineRule="auto"/>
        <w:jc w:val="both"/>
        <w:rPr>
          <w:rFonts w:cstheme="minorHAnsi"/>
          <w:iCs/>
          <w:sz w:val="24"/>
          <w:szCs w:val="24"/>
        </w:rPr>
      </w:pPr>
      <w:r w:rsidRPr="00385CA1">
        <w:rPr>
          <w:rFonts w:cstheme="minorHAnsi"/>
          <w:b/>
          <w:bCs/>
          <w:iCs/>
          <w:sz w:val="24"/>
          <w:szCs w:val="24"/>
        </w:rPr>
        <w:t>Plan de amplasament vizat de OCPI</w:t>
      </w:r>
      <w:r w:rsidRPr="00385CA1">
        <w:rPr>
          <w:rFonts w:cstheme="minorHAnsi"/>
          <w:iCs/>
          <w:sz w:val="24"/>
          <w:szCs w:val="24"/>
        </w:rPr>
        <w:t xml:space="preserve">, </w:t>
      </w:r>
      <w:r w:rsidRPr="00385CA1">
        <w:rPr>
          <w:rFonts w:cstheme="minorHAnsi"/>
          <w:b/>
          <w:bCs/>
          <w:iCs/>
          <w:sz w:val="24"/>
          <w:szCs w:val="24"/>
        </w:rPr>
        <w:t>pentru</w:t>
      </w:r>
      <w:r w:rsidRPr="00385CA1">
        <w:rPr>
          <w:rFonts w:cstheme="minorHAnsi"/>
          <w:iCs/>
          <w:sz w:val="24"/>
          <w:szCs w:val="24"/>
        </w:rPr>
        <w:t xml:space="preserve"> imobilele în care se vor instala și pune în funcțiune echipamentele achiziționate în cadrul proiectului, plan în care să fie evidențiate numerele cadastrale </w:t>
      </w:r>
      <w:r w:rsidRPr="00385CA1">
        <w:rPr>
          <w:rFonts w:cstheme="minorHAnsi"/>
          <w:i/>
          <w:sz w:val="24"/>
          <w:szCs w:val="24"/>
        </w:rPr>
        <w:t>(în cazul în care acestea nu sunt evidențiate în anexa la extrasul de carte funciară</w:t>
      </w:r>
      <w:r w:rsidRPr="00385CA1">
        <w:rPr>
          <w:rFonts w:cstheme="minorHAnsi"/>
          <w:iCs/>
          <w:sz w:val="24"/>
          <w:szCs w:val="24"/>
        </w:rPr>
        <w:t>).</w:t>
      </w:r>
    </w:p>
    <w:bookmarkEnd w:id="314"/>
    <w:p w14:paraId="19EB4A8E" w14:textId="6E797DD3" w:rsidR="00D402C7" w:rsidRPr="00385CA1" w:rsidRDefault="00D402C7" w:rsidP="00D402C7">
      <w:pPr>
        <w:spacing w:before="60" w:after="0" w:line="240" w:lineRule="auto"/>
        <w:jc w:val="both"/>
        <w:rPr>
          <w:rFonts w:cstheme="minorHAnsi"/>
          <w:sz w:val="24"/>
          <w:szCs w:val="24"/>
        </w:rPr>
      </w:pPr>
      <w:r w:rsidRPr="00385CA1">
        <w:rPr>
          <w:rFonts w:cstheme="minorHAnsi"/>
          <w:sz w:val="24"/>
          <w:szCs w:val="24"/>
        </w:rPr>
        <w:t>De asemenea, în cadrul acestui apel de proiecte, închirierea/darea în folosință gratuită/concesiunea unor suprafețe din imobil, cu condiția ca respectivele limite ale dreptului de proprietate să nu fie incompatibile cu realizarea activităților/implementarea proiectului, nu se consideră sarcină sau interdicție care afectează implementarea proiectului și nu conduce la respingerea cererii de finanțare din procesul de evaluare, selecție și contractare.</w:t>
      </w:r>
    </w:p>
    <w:bookmarkEnd w:id="309"/>
    <w:bookmarkEnd w:id="311"/>
    <w:p w14:paraId="7297EC1F" w14:textId="77777777" w:rsidR="00D402C7" w:rsidRPr="00385CA1" w:rsidRDefault="00D402C7" w:rsidP="00D402C7">
      <w:pPr>
        <w:spacing w:before="60" w:after="0" w:line="240" w:lineRule="auto"/>
        <w:jc w:val="both"/>
        <w:rPr>
          <w:rFonts w:cstheme="minorHAnsi"/>
          <w:b/>
          <w:bCs/>
          <w:sz w:val="24"/>
          <w:szCs w:val="24"/>
        </w:rPr>
      </w:pPr>
    </w:p>
    <w:p w14:paraId="494A467D" w14:textId="77777777" w:rsidR="00D402C7" w:rsidRPr="00385CA1" w:rsidRDefault="00D402C7" w:rsidP="00D402C7">
      <w:pPr>
        <w:spacing w:before="60" w:after="0" w:line="240" w:lineRule="auto"/>
        <w:jc w:val="both"/>
        <w:rPr>
          <w:rFonts w:cstheme="minorHAnsi"/>
          <w:b/>
          <w:bCs/>
          <w:sz w:val="24"/>
          <w:szCs w:val="24"/>
        </w:rPr>
      </w:pPr>
      <w:r w:rsidRPr="00385CA1">
        <w:rPr>
          <w:rFonts w:cstheme="minorHAnsi"/>
          <w:b/>
          <w:bCs/>
          <w:sz w:val="24"/>
          <w:szCs w:val="24"/>
        </w:rPr>
        <w:t>ATENȚIE!</w:t>
      </w:r>
    </w:p>
    <w:p w14:paraId="417F1289" w14:textId="03FA11CE" w:rsidR="00D402C7" w:rsidRDefault="00D402C7" w:rsidP="00D402C7">
      <w:pPr>
        <w:spacing w:before="60" w:after="0" w:line="240" w:lineRule="auto"/>
        <w:jc w:val="both"/>
        <w:rPr>
          <w:rFonts w:cstheme="minorHAnsi"/>
          <w:b/>
          <w:bCs/>
          <w:sz w:val="24"/>
          <w:szCs w:val="24"/>
        </w:rPr>
      </w:pPr>
      <w:r w:rsidRPr="00385CA1">
        <w:rPr>
          <w:rFonts w:cstheme="minorHAnsi"/>
          <w:b/>
          <w:bCs/>
          <w:sz w:val="24"/>
          <w:szCs w:val="24"/>
        </w:rPr>
        <w:t xml:space="preserve">Dacă pe parcursul perioadei de implementare a proiectului sau în perioada de valabilitate a contractului de finanțare sunt afectate condițiile de </w:t>
      </w:r>
      <w:r w:rsidR="00891BE2">
        <w:rPr>
          <w:rFonts w:cstheme="minorHAnsi"/>
          <w:b/>
          <w:bCs/>
          <w:sz w:val="24"/>
          <w:szCs w:val="24"/>
        </w:rPr>
        <w:t>modernizare</w:t>
      </w:r>
      <w:r w:rsidRPr="00385CA1">
        <w:rPr>
          <w:rFonts w:cstheme="minorHAnsi"/>
          <w:b/>
          <w:bCs/>
          <w:sz w:val="24"/>
          <w:szCs w:val="24"/>
        </w:rPr>
        <w:t>/exploatare asupra infrastructurii (teren și clădire, echipamente) aferente proiectului, beneficiarul are obligația contractuală de a returna finanțarea nerambursabilă acordată, precum și alte penalități, dacă este cazul, în conformitate cu prevederile contractuale.</w:t>
      </w:r>
    </w:p>
    <w:p w14:paraId="42F6E58A" w14:textId="77777777" w:rsidR="00D402C7" w:rsidRPr="00385CA1" w:rsidRDefault="00D402C7" w:rsidP="00D402C7">
      <w:pPr>
        <w:spacing w:before="60" w:after="0" w:line="240" w:lineRule="auto"/>
        <w:jc w:val="both"/>
        <w:rPr>
          <w:rFonts w:cstheme="minorHAnsi"/>
          <w:b/>
          <w:bCs/>
          <w:sz w:val="24"/>
          <w:szCs w:val="24"/>
        </w:rPr>
      </w:pPr>
    </w:p>
    <w:p w14:paraId="14D0BBD2" w14:textId="2206AD09" w:rsidR="00D402C7" w:rsidRPr="00385CA1" w:rsidRDefault="00D402C7" w:rsidP="00D402C7">
      <w:pPr>
        <w:spacing w:before="60" w:after="0" w:line="240" w:lineRule="auto"/>
        <w:jc w:val="both"/>
        <w:rPr>
          <w:rFonts w:cstheme="minorHAnsi"/>
          <w:sz w:val="24"/>
          <w:szCs w:val="24"/>
        </w:rPr>
      </w:pPr>
      <w:r w:rsidRPr="00385CA1">
        <w:rPr>
          <w:rFonts w:cstheme="minorHAnsi"/>
          <w:sz w:val="24"/>
          <w:szCs w:val="24"/>
        </w:rPr>
        <w:t xml:space="preserve">Infrastructura (teren și/sau clădire, după caz, în conformitate cu prezentul criteriu de eligibilitate) ce face obiectul proiectului care implică execuția de </w:t>
      </w:r>
      <w:r w:rsidRPr="00385CA1">
        <w:rPr>
          <w:rFonts w:cstheme="minorHAnsi"/>
          <w:iCs/>
          <w:sz w:val="24"/>
          <w:szCs w:val="24"/>
        </w:rPr>
        <w:t xml:space="preserve">lucrări de modernizare/reabilitare/extindere </w:t>
      </w:r>
      <w:r w:rsidR="00891BE2">
        <w:rPr>
          <w:rFonts w:cstheme="minorHAnsi"/>
          <w:iCs/>
          <w:sz w:val="24"/>
          <w:szCs w:val="24"/>
        </w:rPr>
        <w:t>a construcțiilor</w:t>
      </w:r>
      <w:r w:rsidRPr="00385CA1">
        <w:rPr>
          <w:rFonts w:cstheme="minorHAnsi"/>
          <w:iCs/>
          <w:sz w:val="24"/>
          <w:szCs w:val="24"/>
        </w:rPr>
        <w:t xml:space="preserve"> existente, inclusiv lucrări de conectare la clădiri existente și dotare,</w:t>
      </w:r>
      <w:r>
        <w:rPr>
          <w:rFonts w:cstheme="minorHAnsi"/>
          <w:b/>
          <w:bCs/>
          <w:iCs/>
          <w:sz w:val="24"/>
          <w:szCs w:val="24"/>
        </w:rPr>
        <w:t xml:space="preserve"> </w:t>
      </w:r>
      <w:r w:rsidRPr="00385CA1">
        <w:rPr>
          <w:rFonts w:cstheme="minorHAnsi"/>
          <w:sz w:val="24"/>
          <w:szCs w:val="24"/>
        </w:rPr>
        <w:t>trebuie să îndeplinească cumulativ următoarele condiții:</w:t>
      </w:r>
    </w:p>
    <w:p w14:paraId="26C23537" w14:textId="77777777" w:rsidR="00D402C7" w:rsidRPr="00385CA1" w:rsidRDefault="00D402C7" w:rsidP="00E64964">
      <w:pPr>
        <w:numPr>
          <w:ilvl w:val="0"/>
          <w:numId w:val="42"/>
        </w:numPr>
        <w:spacing w:before="60" w:after="0" w:line="240" w:lineRule="auto"/>
        <w:jc w:val="both"/>
        <w:rPr>
          <w:rFonts w:cstheme="minorHAnsi"/>
          <w:sz w:val="24"/>
          <w:szCs w:val="24"/>
        </w:rPr>
      </w:pPr>
      <w:r w:rsidRPr="00385CA1">
        <w:rPr>
          <w:rFonts w:cstheme="minorHAnsi"/>
          <w:sz w:val="24"/>
          <w:szCs w:val="24"/>
        </w:rPr>
        <w:t xml:space="preserve">Este </w:t>
      </w:r>
      <w:r w:rsidRPr="00385CA1">
        <w:rPr>
          <w:rFonts w:cstheme="minorHAnsi"/>
          <w:iCs/>
          <w:sz w:val="24"/>
          <w:szCs w:val="24"/>
        </w:rPr>
        <w:t>liberă</w:t>
      </w:r>
      <w:r w:rsidRPr="00385CA1">
        <w:rPr>
          <w:rFonts w:cstheme="minorHAnsi"/>
          <w:sz w:val="24"/>
          <w:szCs w:val="24"/>
        </w:rPr>
        <w:t xml:space="preserve"> de orice sarcini sau interdicții ce afectează implementarea proiectului;</w:t>
      </w:r>
    </w:p>
    <w:p w14:paraId="0380553A" w14:textId="77777777" w:rsidR="00D402C7" w:rsidRPr="00385CA1" w:rsidRDefault="00D402C7" w:rsidP="00E64964">
      <w:pPr>
        <w:numPr>
          <w:ilvl w:val="0"/>
          <w:numId w:val="42"/>
        </w:numPr>
        <w:spacing w:before="60" w:after="0" w:line="240" w:lineRule="auto"/>
        <w:jc w:val="both"/>
        <w:rPr>
          <w:rFonts w:cstheme="minorHAnsi"/>
          <w:sz w:val="24"/>
          <w:szCs w:val="24"/>
        </w:rPr>
      </w:pPr>
      <w:r w:rsidRPr="00385CA1">
        <w:rPr>
          <w:rFonts w:cstheme="minorHAnsi"/>
          <w:sz w:val="24"/>
          <w:szCs w:val="24"/>
        </w:rPr>
        <w:t>Nu este afectată de dezmembrăminte ale dreptului de proprietate;</w:t>
      </w:r>
    </w:p>
    <w:p w14:paraId="6D52482B" w14:textId="77777777" w:rsidR="00D402C7" w:rsidRPr="00385CA1" w:rsidRDefault="00D402C7" w:rsidP="00E64964">
      <w:pPr>
        <w:numPr>
          <w:ilvl w:val="0"/>
          <w:numId w:val="42"/>
        </w:numPr>
        <w:spacing w:before="60" w:after="0" w:line="240" w:lineRule="auto"/>
        <w:jc w:val="both"/>
        <w:rPr>
          <w:rFonts w:cstheme="minorHAnsi"/>
          <w:sz w:val="24"/>
          <w:szCs w:val="24"/>
        </w:rPr>
      </w:pPr>
      <w:r w:rsidRPr="00385CA1">
        <w:rPr>
          <w:rFonts w:cstheme="minorHAnsi"/>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08A77902" w14:textId="77777777" w:rsidR="00D402C7" w:rsidRPr="00385CA1" w:rsidRDefault="00D402C7" w:rsidP="00E64964">
      <w:pPr>
        <w:numPr>
          <w:ilvl w:val="0"/>
          <w:numId w:val="42"/>
        </w:numPr>
        <w:spacing w:before="60" w:after="0" w:line="240" w:lineRule="auto"/>
        <w:jc w:val="both"/>
        <w:rPr>
          <w:rFonts w:cstheme="minorHAnsi"/>
          <w:sz w:val="24"/>
          <w:szCs w:val="24"/>
        </w:rPr>
      </w:pPr>
      <w:r w:rsidRPr="00385CA1">
        <w:rPr>
          <w:rFonts w:cstheme="minorHAnsi"/>
          <w:sz w:val="24"/>
          <w:szCs w:val="24"/>
        </w:rPr>
        <w:t>Nu face obiectul revendicărilor potrivit unor legi speciale în materie sau dreptului comun.</w:t>
      </w:r>
    </w:p>
    <w:p w14:paraId="1BD9FE0C" w14:textId="089F4817" w:rsidR="00D402C7" w:rsidRPr="00385CA1" w:rsidRDefault="00D402C7" w:rsidP="00D402C7">
      <w:pPr>
        <w:spacing w:before="60" w:after="0" w:line="240" w:lineRule="auto"/>
        <w:jc w:val="both"/>
        <w:rPr>
          <w:rFonts w:cstheme="minorHAnsi"/>
          <w:sz w:val="24"/>
          <w:szCs w:val="24"/>
        </w:rPr>
      </w:pPr>
      <w:r w:rsidRPr="00385CA1">
        <w:rPr>
          <w:rFonts w:cstheme="minorHAnsi"/>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w:t>
      </w:r>
      <w:r w:rsidR="00BC2EBE">
        <w:rPr>
          <w:rFonts w:cstheme="minorHAnsi"/>
          <w:sz w:val="24"/>
          <w:szCs w:val="24"/>
        </w:rPr>
        <w:t>OI/</w:t>
      </w:r>
      <w:r w:rsidRPr="00385CA1">
        <w:rPr>
          <w:rFonts w:cstheme="minorHAnsi"/>
          <w:sz w:val="24"/>
          <w:szCs w:val="24"/>
        </w:rPr>
        <w:t>AM PS.</w:t>
      </w:r>
    </w:p>
    <w:p w14:paraId="14F3CE4E" w14:textId="77777777" w:rsidR="00D402C7" w:rsidRPr="00385CA1" w:rsidRDefault="00D402C7" w:rsidP="00D402C7">
      <w:pPr>
        <w:spacing w:before="60" w:after="0" w:line="240" w:lineRule="auto"/>
        <w:jc w:val="both"/>
        <w:rPr>
          <w:rFonts w:cstheme="minorHAnsi"/>
          <w:sz w:val="24"/>
          <w:szCs w:val="24"/>
        </w:rPr>
      </w:pPr>
      <w:bookmarkStart w:id="315" w:name="_Hlk141377311"/>
      <w:r w:rsidRPr="00385CA1">
        <w:rPr>
          <w:rFonts w:cstheme="minorHAnsi"/>
          <w:sz w:val="24"/>
          <w:szCs w:val="24"/>
        </w:rPr>
        <w:lastRenderedPageBreak/>
        <w:t xml:space="preserve">Solicitantul/liderul de parteneriat sau partenerul </w:t>
      </w:r>
      <w:bookmarkEnd w:id="315"/>
      <w:r w:rsidRPr="00385CA1">
        <w:rPr>
          <w:rFonts w:cstheme="minorHAnsi"/>
          <w:sz w:val="24"/>
          <w:szCs w:val="24"/>
        </w:rPr>
        <w:t>deține dreptul de execuție a lucrărilor de construcții asupra imobilului care face obiectul proiectului, conform legislației în vigoare.</w:t>
      </w:r>
    </w:p>
    <w:p w14:paraId="3D90AFB1" w14:textId="01C59B2A" w:rsidR="00D402C7" w:rsidRPr="00385CA1" w:rsidRDefault="00D402C7" w:rsidP="00D402C7">
      <w:pPr>
        <w:spacing w:before="60" w:after="0" w:line="240" w:lineRule="auto"/>
        <w:jc w:val="both"/>
        <w:rPr>
          <w:rFonts w:cstheme="minorHAnsi"/>
          <w:sz w:val="24"/>
          <w:szCs w:val="24"/>
        </w:rPr>
      </w:pPr>
      <w:r w:rsidRPr="00385CA1">
        <w:rPr>
          <w:rFonts w:cstheme="minorHAnsi"/>
          <w:sz w:val="24"/>
          <w:szCs w:val="24"/>
        </w:rPr>
        <w:t xml:space="preserve">Fiecare caz în parte va fi analizat la nivelul </w:t>
      </w:r>
      <w:r w:rsidR="00BC2EBE">
        <w:rPr>
          <w:rFonts w:cstheme="minorHAnsi"/>
          <w:sz w:val="24"/>
          <w:szCs w:val="24"/>
        </w:rPr>
        <w:t>OI/</w:t>
      </w:r>
      <w:r w:rsidRPr="00385CA1">
        <w:rPr>
          <w:rFonts w:cstheme="minorHAnsi"/>
          <w:sz w:val="24"/>
          <w:szCs w:val="24"/>
        </w:rPr>
        <w:t xml:space="preserve">AM PS, în cadrul etapei de  contractare. Garanțiile reale asupra imobilelor (de ex. </w:t>
      </w:r>
      <w:r w:rsidRPr="00385CA1">
        <w:rPr>
          <w:rFonts w:cstheme="minorHAnsi"/>
          <w:i/>
          <w:iCs/>
          <w:sz w:val="24"/>
          <w:szCs w:val="24"/>
        </w:rPr>
        <w:t>ipoteca</w:t>
      </w:r>
      <w:r w:rsidRPr="00385CA1">
        <w:rPr>
          <w:rFonts w:cstheme="minorHAnsi"/>
          <w:sz w:val="24"/>
          <w:szCs w:val="24"/>
        </w:rPr>
        <w:t xml:space="preserve"> etc.) sunt considerate incompatibile cu realizarea proiectelor de investiții în cadrul PS. </w:t>
      </w:r>
    </w:p>
    <w:p w14:paraId="0AEACC8E" w14:textId="77777777" w:rsidR="00D402C7" w:rsidRPr="00385CA1" w:rsidRDefault="00D402C7" w:rsidP="00D402C7">
      <w:pPr>
        <w:spacing w:before="60" w:after="0" w:line="240" w:lineRule="auto"/>
        <w:jc w:val="both"/>
        <w:rPr>
          <w:rFonts w:cstheme="minorHAnsi"/>
          <w:b/>
          <w:sz w:val="24"/>
          <w:szCs w:val="24"/>
        </w:rPr>
      </w:pPr>
      <w:bookmarkStart w:id="316" w:name="_Toc143581898"/>
      <w:bookmarkEnd w:id="310"/>
    </w:p>
    <w:bookmarkEnd w:id="316"/>
    <w:p w14:paraId="6CB60BAC" w14:textId="2AEE1413" w:rsidR="00D402C7" w:rsidRDefault="00D402C7" w:rsidP="00E64964">
      <w:pPr>
        <w:pStyle w:val="ListParagraph"/>
        <w:numPr>
          <w:ilvl w:val="0"/>
          <w:numId w:val="61"/>
        </w:numPr>
        <w:spacing w:before="60" w:after="0" w:line="240" w:lineRule="auto"/>
        <w:ind w:left="709" w:hanging="283"/>
        <w:jc w:val="both"/>
        <w:rPr>
          <w:rFonts w:cstheme="minorHAnsi"/>
          <w:b/>
          <w:bCs/>
          <w:sz w:val="24"/>
          <w:szCs w:val="24"/>
        </w:rPr>
      </w:pPr>
      <w:r w:rsidRPr="00385CA1">
        <w:rPr>
          <w:rFonts w:cstheme="minorHAnsi"/>
          <w:b/>
          <w:bCs/>
          <w:sz w:val="24"/>
          <w:szCs w:val="24"/>
        </w:rPr>
        <w:t xml:space="preserve">Prin actele de proprietate/ administrare solicitantul/ partenerul va trebui să dovedească că poate să asigure caracterul durabil al investiției în conformitate cu art. 65 din Regulamentul (UE) 2021/1060: </w:t>
      </w:r>
    </w:p>
    <w:p w14:paraId="1EEAA625" w14:textId="726FA1DE" w:rsidR="00D402C7" w:rsidRPr="00385CA1" w:rsidRDefault="00D402C7" w:rsidP="00D402C7">
      <w:pPr>
        <w:spacing w:before="60" w:after="0" w:line="240" w:lineRule="auto"/>
        <w:jc w:val="both"/>
        <w:rPr>
          <w:rFonts w:cstheme="minorHAnsi"/>
          <w:iCs/>
          <w:sz w:val="24"/>
          <w:szCs w:val="24"/>
        </w:rPr>
      </w:pPr>
      <w:r w:rsidRPr="00385CA1">
        <w:rPr>
          <w:rFonts w:cstheme="minorHAnsi"/>
          <w:iCs/>
          <w:sz w:val="24"/>
          <w:szCs w:val="24"/>
        </w:rPr>
        <w:t xml:space="preserve">Această perioadă se va calcula estimativ, luându-se în considerare perioada derulării procesului de evaluare, selecție și contractare, perioada de implementare a proiectului și respectiv de efectuare a plații finale, la care se adaugă perioada de </w:t>
      </w:r>
      <w:r w:rsidR="00500738">
        <w:rPr>
          <w:rFonts w:cstheme="minorHAnsi"/>
          <w:iCs/>
          <w:sz w:val="24"/>
          <w:szCs w:val="24"/>
        </w:rPr>
        <w:t>3/</w:t>
      </w:r>
      <w:r w:rsidRPr="00385CA1">
        <w:rPr>
          <w:rFonts w:cstheme="minorHAnsi"/>
          <w:iCs/>
          <w:sz w:val="24"/>
          <w:szCs w:val="24"/>
        </w:rPr>
        <w:t xml:space="preserve">5 ani </w:t>
      </w:r>
      <w:r w:rsidR="00500738">
        <w:rPr>
          <w:rFonts w:cstheme="minorHAnsi"/>
          <w:iCs/>
          <w:sz w:val="24"/>
          <w:szCs w:val="24"/>
        </w:rPr>
        <w:t>în conformitate cu mențiunile anterioare</w:t>
      </w:r>
      <w:r w:rsidRPr="00385CA1">
        <w:rPr>
          <w:rFonts w:cstheme="minorHAnsi"/>
          <w:iCs/>
          <w:sz w:val="24"/>
          <w:szCs w:val="24"/>
        </w:rPr>
        <w:t xml:space="preserve">. </w:t>
      </w:r>
    </w:p>
    <w:p w14:paraId="2AF49935" w14:textId="77777777" w:rsidR="00D402C7" w:rsidRDefault="00D402C7" w:rsidP="00D402C7">
      <w:pPr>
        <w:spacing w:before="60" w:after="0" w:line="240" w:lineRule="auto"/>
        <w:jc w:val="both"/>
        <w:rPr>
          <w:rFonts w:cstheme="minorHAnsi"/>
          <w:iCs/>
          <w:sz w:val="24"/>
          <w:szCs w:val="24"/>
        </w:rPr>
      </w:pPr>
      <w:r w:rsidRPr="00385CA1">
        <w:rPr>
          <w:rFonts w:cstheme="minorHAnsi"/>
          <w:iCs/>
          <w:sz w:val="24"/>
          <w:szCs w:val="24"/>
        </w:rPr>
        <w:t xml:space="preserve">Pentru investiția propusă, solicitantul trebuie să mențină investiția realizată conform prevederilor de la punctul 3.18. Caracterul durabil al proiectului din prezentul ghid. </w:t>
      </w:r>
    </w:p>
    <w:p w14:paraId="2D3AD881" w14:textId="4FF02034" w:rsidR="005B5A75" w:rsidRPr="00FD5341" w:rsidRDefault="005B5A75" w:rsidP="005B5A75">
      <w:pPr>
        <w:spacing w:before="60" w:after="0" w:line="240" w:lineRule="auto"/>
        <w:jc w:val="both"/>
        <w:rPr>
          <w:rFonts w:cstheme="minorHAnsi"/>
          <w:iCs/>
          <w:sz w:val="24"/>
          <w:szCs w:val="24"/>
        </w:rPr>
      </w:pPr>
      <w:r w:rsidRPr="00FD5341">
        <w:rPr>
          <w:rFonts w:cstheme="minorHAnsi"/>
          <w:iCs/>
          <w:sz w:val="24"/>
          <w:szCs w:val="24"/>
        </w:rPr>
        <w:t xml:space="preserve">În conformitate cu prevederile art. 65 din Regulamentul </w:t>
      </w:r>
      <w:r w:rsidR="0095270D">
        <w:rPr>
          <w:rFonts w:cstheme="minorHAnsi"/>
          <w:iCs/>
          <w:sz w:val="24"/>
          <w:szCs w:val="24"/>
        </w:rPr>
        <w:t>(</w:t>
      </w:r>
      <w:r w:rsidRPr="00FD5341">
        <w:rPr>
          <w:rFonts w:cstheme="minorHAnsi"/>
          <w:iCs/>
          <w:sz w:val="24"/>
          <w:szCs w:val="24"/>
        </w:rPr>
        <w:t>UE</w:t>
      </w:r>
      <w:r w:rsidR="0095270D">
        <w:rPr>
          <w:rFonts w:cstheme="minorHAnsi"/>
          <w:iCs/>
          <w:sz w:val="24"/>
          <w:szCs w:val="24"/>
        </w:rPr>
        <w:t>)</w:t>
      </w:r>
      <w:r w:rsidRPr="00FD5341">
        <w:rPr>
          <w:rFonts w:cstheme="minorHAnsi"/>
          <w:iCs/>
          <w:sz w:val="24"/>
          <w:szCs w:val="24"/>
        </w:rPr>
        <w:t xml:space="preserve"> 2021/1060, rambursarea efectuată pe motivul nerespectării dispozițiilor din acest articol este proporțională cu perioada de neconformitate. Aceste elemente constituie clauze contractuale.</w:t>
      </w:r>
    </w:p>
    <w:p w14:paraId="04A64FD6" w14:textId="3039C2F5" w:rsidR="00D402C7" w:rsidRDefault="00D402C7" w:rsidP="00D402C7">
      <w:pPr>
        <w:spacing w:before="60" w:after="0" w:line="240" w:lineRule="auto"/>
        <w:jc w:val="both"/>
        <w:rPr>
          <w:rFonts w:cstheme="minorHAnsi"/>
          <w:iCs/>
          <w:sz w:val="24"/>
          <w:szCs w:val="24"/>
        </w:rPr>
      </w:pPr>
      <w:r w:rsidRPr="00385CA1">
        <w:rPr>
          <w:rFonts w:cstheme="minorHAnsi"/>
          <w:iCs/>
          <w:sz w:val="24"/>
          <w:szCs w:val="24"/>
        </w:rPr>
        <w:t xml:space="preserve">În vederea asigurării principiului de mai sus, solicitantul va </w:t>
      </w:r>
      <w:r w:rsidRPr="00F517ED">
        <w:rPr>
          <w:rFonts w:cstheme="minorHAnsi"/>
          <w:iCs/>
          <w:sz w:val="24"/>
          <w:szCs w:val="24"/>
        </w:rPr>
        <w:t>completa Anexa 1: Declarația unică la prezentul Ghid.</w:t>
      </w:r>
    </w:p>
    <w:p w14:paraId="32F90D2B" w14:textId="77777777" w:rsidR="00BD12EF" w:rsidRPr="00385CA1" w:rsidRDefault="00BD12EF" w:rsidP="00D402C7">
      <w:pPr>
        <w:spacing w:before="60" w:after="0" w:line="240" w:lineRule="auto"/>
        <w:jc w:val="both"/>
        <w:rPr>
          <w:rFonts w:cstheme="minorHAnsi"/>
          <w:iCs/>
          <w:sz w:val="24"/>
          <w:szCs w:val="24"/>
        </w:rPr>
      </w:pPr>
    </w:p>
    <w:p w14:paraId="7B518673" w14:textId="3BE65454" w:rsidR="00D402C7" w:rsidRPr="00385CA1" w:rsidRDefault="00D402C7" w:rsidP="00E64964">
      <w:pPr>
        <w:pStyle w:val="ListParagraph"/>
        <w:numPr>
          <w:ilvl w:val="0"/>
          <w:numId w:val="61"/>
        </w:numPr>
        <w:spacing w:before="60" w:after="0" w:line="240" w:lineRule="auto"/>
        <w:ind w:left="709" w:hanging="283"/>
        <w:jc w:val="both"/>
        <w:rPr>
          <w:rFonts w:cstheme="minorHAnsi"/>
          <w:b/>
          <w:bCs/>
          <w:sz w:val="24"/>
          <w:szCs w:val="24"/>
          <w:u w:val="single"/>
        </w:rPr>
      </w:pPr>
      <w:bookmarkStart w:id="317" w:name="_Toc143581897"/>
      <w:r w:rsidRPr="00385CA1">
        <w:rPr>
          <w:rFonts w:cstheme="minorHAnsi"/>
          <w:b/>
          <w:bCs/>
          <w:sz w:val="24"/>
          <w:szCs w:val="24"/>
          <w:u w:val="single"/>
        </w:rPr>
        <w:t xml:space="preserve">Condiții de eligibilitate </w:t>
      </w:r>
      <w:bookmarkEnd w:id="317"/>
      <w:r w:rsidR="0013196D">
        <w:rPr>
          <w:rFonts w:cstheme="minorHAnsi"/>
          <w:b/>
          <w:bCs/>
          <w:sz w:val="24"/>
          <w:szCs w:val="24"/>
          <w:u w:val="single"/>
        </w:rPr>
        <w:t>specifice solic</w:t>
      </w:r>
      <w:r w:rsidR="005B5A75">
        <w:rPr>
          <w:rFonts w:cstheme="minorHAnsi"/>
          <w:b/>
          <w:bCs/>
          <w:sz w:val="24"/>
          <w:szCs w:val="24"/>
          <w:u w:val="single"/>
        </w:rPr>
        <w:t>i</w:t>
      </w:r>
      <w:r w:rsidR="0013196D">
        <w:rPr>
          <w:rFonts w:cstheme="minorHAnsi"/>
          <w:b/>
          <w:bCs/>
          <w:sz w:val="24"/>
          <w:szCs w:val="24"/>
          <w:u w:val="single"/>
        </w:rPr>
        <w:t xml:space="preserve">tanților </w:t>
      </w:r>
    </w:p>
    <w:p w14:paraId="019FF573" w14:textId="77777777" w:rsidR="00D402C7" w:rsidRPr="00B33894" w:rsidRDefault="00D402C7" w:rsidP="00E64964">
      <w:pPr>
        <w:pStyle w:val="ListParagraph"/>
        <w:numPr>
          <w:ilvl w:val="0"/>
          <w:numId w:val="18"/>
        </w:numPr>
        <w:spacing w:before="60" w:after="0" w:line="240" w:lineRule="auto"/>
        <w:contextualSpacing w:val="0"/>
        <w:jc w:val="both"/>
        <w:rPr>
          <w:rFonts w:cstheme="minorHAnsi"/>
          <w:iCs/>
          <w:sz w:val="24"/>
          <w:szCs w:val="24"/>
        </w:rPr>
      </w:pPr>
      <w:r w:rsidRPr="00385CA1">
        <w:rPr>
          <w:rFonts w:cstheme="minorHAnsi"/>
          <w:iCs/>
          <w:sz w:val="24"/>
          <w:szCs w:val="24"/>
        </w:rPr>
        <w:t xml:space="preserve">este întreprindere constituită conform prevederilor </w:t>
      </w:r>
      <w:r w:rsidRPr="0085790C">
        <w:rPr>
          <w:rFonts w:cstheme="minorHAnsi"/>
          <w:iCs/>
          <w:sz w:val="24"/>
          <w:szCs w:val="24"/>
        </w:rPr>
        <w:t xml:space="preserve">legale aplicabile privind </w:t>
      </w:r>
      <w:proofErr w:type="spellStart"/>
      <w:r w:rsidRPr="0085790C">
        <w:rPr>
          <w:rFonts w:cstheme="minorHAnsi"/>
          <w:iCs/>
          <w:sz w:val="24"/>
          <w:szCs w:val="24"/>
        </w:rPr>
        <w:t>societăţile</w:t>
      </w:r>
      <w:proofErr w:type="spellEnd"/>
      <w:r w:rsidRPr="0085790C">
        <w:rPr>
          <w:rFonts w:cstheme="minorHAnsi"/>
          <w:iCs/>
          <w:sz w:val="24"/>
          <w:szCs w:val="24"/>
        </w:rPr>
        <w:t xml:space="preserve"> asociațiile și fundațiile;</w:t>
      </w:r>
    </w:p>
    <w:p w14:paraId="7097E011" w14:textId="68640653" w:rsidR="00D402C7" w:rsidRPr="00385CA1" w:rsidRDefault="00D402C7" w:rsidP="00E64964">
      <w:pPr>
        <w:pStyle w:val="ListParagraph"/>
        <w:numPr>
          <w:ilvl w:val="0"/>
          <w:numId w:val="18"/>
        </w:numPr>
        <w:spacing w:before="60" w:after="0" w:line="240" w:lineRule="auto"/>
        <w:contextualSpacing w:val="0"/>
        <w:jc w:val="both"/>
        <w:rPr>
          <w:rFonts w:cstheme="minorHAnsi"/>
          <w:iCs/>
          <w:sz w:val="24"/>
          <w:szCs w:val="24"/>
        </w:rPr>
      </w:pPr>
      <w:r w:rsidRPr="00385CA1">
        <w:rPr>
          <w:rFonts w:cstheme="minorHAnsi"/>
          <w:iCs/>
          <w:sz w:val="24"/>
          <w:szCs w:val="24"/>
        </w:rPr>
        <w:t xml:space="preserve">la momentul acordării ajutorului se încadrează în categoria întreprinderilor mici/ întreprinderilor mijlocii, </w:t>
      </w:r>
      <w:r w:rsidR="00492060" w:rsidRPr="00385CA1">
        <w:rPr>
          <w:rFonts w:cstheme="minorHAnsi"/>
          <w:iCs/>
          <w:sz w:val="24"/>
          <w:szCs w:val="24"/>
        </w:rPr>
        <w:t>conform prevederilor Recomandării Comisiei privind definirea întreprinderilor mici și mijlocii, în anexa I a Regulamentului UE nr. 651/2014, cu modificările și completările ulterioare</w:t>
      </w:r>
      <w:r w:rsidR="002D2F5F">
        <w:rPr>
          <w:rFonts w:cstheme="minorHAnsi"/>
          <w:iCs/>
          <w:sz w:val="24"/>
          <w:szCs w:val="24"/>
        </w:rPr>
        <w:t>;</w:t>
      </w:r>
    </w:p>
    <w:p w14:paraId="0D7BDB39" w14:textId="59DAC6EA" w:rsidR="00D402C7" w:rsidRDefault="00D402C7" w:rsidP="00E64964">
      <w:pPr>
        <w:pStyle w:val="ListParagraph"/>
        <w:numPr>
          <w:ilvl w:val="0"/>
          <w:numId w:val="18"/>
        </w:numPr>
        <w:spacing w:before="60" w:after="0" w:line="240" w:lineRule="auto"/>
        <w:contextualSpacing w:val="0"/>
        <w:jc w:val="both"/>
        <w:rPr>
          <w:rFonts w:cstheme="minorHAnsi"/>
          <w:iCs/>
          <w:sz w:val="24"/>
          <w:szCs w:val="24"/>
        </w:rPr>
      </w:pPr>
      <w:r w:rsidRPr="00385CA1">
        <w:rPr>
          <w:rFonts w:cstheme="minorHAnsi"/>
          <w:iCs/>
          <w:sz w:val="24"/>
          <w:szCs w:val="24"/>
        </w:rPr>
        <w:t>la momentul acordării ajutorului se încadrează în categoria întreprinderilor mari</w:t>
      </w:r>
      <w:r w:rsidR="002D2F5F">
        <w:rPr>
          <w:rFonts w:cstheme="minorHAnsi"/>
          <w:iCs/>
          <w:sz w:val="24"/>
          <w:szCs w:val="24"/>
        </w:rPr>
        <w:t>;</w:t>
      </w:r>
      <w:r w:rsidRPr="00385CA1">
        <w:rPr>
          <w:rFonts w:cstheme="minorHAnsi"/>
          <w:iCs/>
          <w:sz w:val="24"/>
          <w:szCs w:val="24"/>
        </w:rPr>
        <w:t xml:space="preserve"> </w:t>
      </w:r>
    </w:p>
    <w:p w14:paraId="36BD2879" w14:textId="0150CCFF" w:rsidR="00492060" w:rsidRPr="00385CA1" w:rsidRDefault="00492060" w:rsidP="00E64964">
      <w:pPr>
        <w:pStyle w:val="ListParagraph"/>
        <w:numPr>
          <w:ilvl w:val="0"/>
          <w:numId w:val="18"/>
        </w:numPr>
        <w:spacing w:before="60" w:after="0" w:line="240" w:lineRule="auto"/>
        <w:contextualSpacing w:val="0"/>
        <w:jc w:val="both"/>
        <w:rPr>
          <w:rFonts w:cstheme="minorHAnsi"/>
          <w:iCs/>
          <w:sz w:val="24"/>
          <w:szCs w:val="24"/>
        </w:rPr>
      </w:pPr>
      <w:r>
        <w:rPr>
          <w:rFonts w:cstheme="minorHAnsi"/>
          <w:iCs/>
          <w:sz w:val="24"/>
          <w:szCs w:val="24"/>
        </w:rPr>
        <w:t>se încadrează în definiția organizațiilor de cercetare privat</w:t>
      </w:r>
      <w:r w:rsidR="000D5238">
        <w:rPr>
          <w:rFonts w:cstheme="minorHAnsi"/>
          <w:iCs/>
          <w:sz w:val="24"/>
          <w:szCs w:val="24"/>
        </w:rPr>
        <w:t>e</w:t>
      </w:r>
      <w:r w:rsidR="00457F43">
        <w:rPr>
          <w:rFonts w:cstheme="minorHAnsi"/>
          <w:iCs/>
          <w:sz w:val="24"/>
          <w:szCs w:val="24"/>
        </w:rPr>
        <w:fldChar w:fldCharType="begin"/>
      </w:r>
      <w:r w:rsidR="00457F43">
        <w:rPr>
          <w:rFonts w:cstheme="minorHAnsi"/>
          <w:iCs/>
          <w:sz w:val="24"/>
          <w:szCs w:val="24"/>
        </w:rPr>
        <w:instrText xml:space="preserve"> NOTEREF _Ref195525012 \f \h </w:instrText>
      </w:r>
      <w:r w:rsidR="00457F43">
        <w:rPr>
          <w:rFonts w:cstheme="minorHAnsi"/>
          <w:iCs/>
          <w:sz w:val="24"/>
          <w:szCs w:val="24"/>
        </w:rPr>
      </w:r>
      <w:r w:rsidR="00457F43">
        <w:rPr>
          <w:rFonts w:cstheme="minorHAnsi"/>
          <w:iCs/>
          <w:sz w:val="24"/>
          <w:szCs w:val="24"/>
        </w:rPr>
        <w:fldChar w:fldCharType="separate"/>
      </w:r>
      <w:r w:rsidR="0057614C">
        <w:rPr>
          <w:rFonts w:cstheme="minorHAnsi"/>
          <w:b/>
          <w:bCs/>
          <w:iCs/>
          <w:sz w:val="24"/>
          <w:szCs w:val="24"/>
          <w:lang w:val="en-US"/>
        </w:rPr>
        <w:t>Error! Bookmark not defined.</w:t>
      </w:r>
      <w:r w:rsidR="00457F43">
        <w:rPr>
          <w:rFonts w:cstheme="minorHAnsi"/>
          <w:iCs/>
          <w:sz w:val="24"/>
          <w:szCs w:val="24"/>
        </w:rPr>
        <w:fldChar w:fldCharType="end"/>
      </w:r>
      <w:r>
        <w:rPr>
          <w:rFonts w:cstheme="minorHAnsi"/>
          <w:iCs/>
          <w:sz w:val="24"/>
          <w:szCs w:val="24"/>
        </w:rPr>
        <w:t>.</w:t>
      </w:r>
    </w:p>
    <w:p w14:paraId="64A7A467" w14:textId="77777777" w:rsidR="0035229D" w:rsidRDefault="0035229D" w:rsidP="00D402C7">
      <w:pPr>
        <w:spacing w:before="60" w:after="0" w:line="240" w:lineRule="auto"/>
        <w:jc w:val="both"/>
        <w:rPr>
          <w:rFonts w:cstheme="minorHAnsi"/>
          <w:b/>
          <w:bCs/>
          <w:iCs/>
          <w:sz w:val="24"/>
          <w:szCs w:val="24"/>
        </w:rPr>
      </w:pPr>
    </w:p>
    <w:p w14:paraId="6395E010" w14:textId="1F4657BA" w:rsidR="00D402C7" w:rsidRPr="00385CA1" w:rsidRDefault="00AF5C75" w:rsidP="00D402C7">
      <w:pPr>
        <w:spacing w:before="60" w:after="0" w:line="240" w:lineRule="auto"/>
        <w:jc w:val="both"/>
        <w:rPr>
          <w:rFonts w:cstheme="minorHAnsi"/>
          <w:b/>
          <w:bCs/>
          <w:iCs/>
          <w:sz w:val="24"/>
          <w:szCs w:val="24"/>
        </w:rPr>
      </w:pPr>
      <w:r>
        <w:rPr>
          <w:rFonts w:cstheme="minorHAnsi"/>
          <w:b/>
          <w:bCs/>
          <w:iCs/>
          <w:sz w:val="24"/>
          <w:szCs w:val="24"/>
        </w:rPr>
        <w:t>Solicitanții</w:t>
      </w:r>
      <w:r w:rsidR="00D402C7" w:rsidRPr="00385CA1">
        <w:rPr>
          <w:rFonts w:cstheme="minorHAnsi"/>
          <w:b/>
          <w:bCs/>
          <w:iCs/>
          <w:sz w:val="24"/>
          <w:szCs w:val="24"/>
        </w:rPr>
        <w:t xml:space="preserve"> trebuie ca, atât</w:t>
      </w:r>
      <w:r>
        <w:rPr>
          <w:rFonts w:cstheme="minorHAnsi"/>
          <w:b/>
          <w:bCs/>
          <w:iCs/>
          <w:sz w:val="24"/>
          <w:szCs w:val="24"/>
        </w:rPr>
        <w:t xml:space="preserve"> la data solicitării finanțării</w:t>
      </w:r>
      <w:r w:rsidR="00D402C7" w:rsidRPr="00385CA1">
        <w:rPr>
          <w:rFonts w:cstheme="minorHAnsi"/>
          <w:b/>
          <w:bCs/>
          <w:iCs/>
          <w:sz w:val="24"/>
          <w:szCs w:val="24"/>
        </w:rPr>
        <w:t xml:space="preserve"> </w:t>
      </w:r>
      <w:r>
        <w:rPr>
          <w:rFonts w:cstheme="minorHAnsi"/>
          <w:b/>
          <w:bCs/>
          <w:iCs/>
          <w:sz w:val="24"/>
          <w:szCs w:val="24"/>
        </w:rPr>
        <w:t>(</w:t>
      </w:r>
      <w:r w:rsidR="00D402C7" w:rsidRPr="00385CA1">
        <w:rPr>
          <w:rFonts w:cstheme="minorHAnsi"/>
          <w:b/>
          <w:bCs/>
          <w:iCs/>
          <w:sz w:val="24"/>
          <w:szCs w:val="24"/>
        </w:rPr>
        <w:t>data depunerii cererii de finanțare</w:t>
      </w:r>
      <w:r>
        <w:rPr>
          <w:rFonts w:cstheme="minorHAnsi"/>
          <w:b/>
          <w:bCs/>
          <w:iCs/>
          <w:sz w:val="24"/>
          <w:szCs w:val="24"/>
        </w:rPr>
        <w:t>)</w:t>
      </w:r>
      <w:r w:rsidR="00D402C7" w:rsidRPr="00385CA1">
        <w:rPr>
          <w:rFonts w:cstheme="minorHAnsi"/>
          <w:b/>
          <w:bCs/>
          <w:iCs/>
          <w:sz w:val="24"/>
          <w:szCs w:val="24"/>
        </w:rPr>
        <w:t>, cât și la data semnării contractului de finanțare să se încadreze în categoria de întreprindere declarată.</w:t>
      </w:r>
    </w:p>
    <w:p w14:paraId="07C1B529" w14:textId="77777777" w:rsidR="00D402C7" w:rsidRDefault="00D402C7" w:rsidP="00D402C7">
      <w:pPr>
        <w:spacing w:before="60" w:after="0" w:line="240" w:lineRule="auto"/>
        <w:jc w:val="both"/>
        <w:rPr>
          <w:rFonts w:cstheme="minorHAnsi"/>
          <w:sz w:val="24"/>
          <w:szCs w:val="24"/>
        </w:rPr>
      </w:pPr>
      <w:r w:rsidRPr="00385CA1">
        <w:rPr>
          <w:rFonts w:cstheme="minorHAnsi"/>
          <w:sz w:val="24"/>
          <w:szCs w:val="24"/>
        </w:rPr>
        <w:t>Neîndeplinirea unei condiții de eligibilitate conduce la declararea neeligibilității solicitantului/proiectului propus și respingerea acestuia la finanțare.</w:t>
      </w:r>
    </w:p>
    <w:p w14:paraId="708AC4AD" w14:textId="77777777" w:rsidR="0095270D" w:rsidRDefault="0095270D" w:rsidP="00D402C7">
      <w:pPr>
        <w:spacing w:before="60" w:after="0" w:line="240" w:lineRule="auto"/>
        <w:jc w:val="both"/>
        <w:rPr>
          <w:rFonts w:cstheme="minorHAnsi"/>
          <w:sz w:val="24"/>
          <w:szCs w:val="24"/>
        </w:rPr>
      </w:pPr>
    </w:p>
    <w:p w14:paraId="44C222E3" w14:textId="77777777" w:rsidR="00250664" w:rsidRDefault="00250664" w:rsidP="00D402C7">
      <w:pPr>
        <w:spacing w:before="60" w:after="0" w:line="240" w:lineRule="auto"/>
        <w:jc w:val="both"/>
        <w:rPr>
          <w:rFonts w:cstheme="minorHAnsi"/>
          <w:sz w:val="24"/>
          <w:szCs w:val="24"/>
        </w:rPr>
      </w:pPr>
    </w:p>
    <w:p w14:paraId="1C9165E9" w14:textId="77777777" w:rsidR="00250664" w:rsidRDefault="00250664" w:rsidP="00D402C7">
      <w:pPr>
        <w:spacing w:before="60" w:after="0" w:line="240" w:lineRule="auto"/>
        <w:jc w:val="both"/>
        <w:rPr>
          <w:rFonts w:cstheme="minorHAnsi"/>
          <w:sz w:val="24"/>
          <w:szCs w:val="24"/>
        </w:rPr>
      </w:pPr>
    </w:p>
    <w:p w14:paraId="2CCD7278" w14:textId="77777777" w:rsidR="00250664" w:rsidRPr="00385CA1" w:rsidRDefault="00250664" w:rsidP="00D402C7">
      <w:pPr>
        <w:spacing w:before="60" w:after="0" w:line="240" w:lineRule="auto"/>
        <w:jc w:val="both"/>
        <w:rPr>
          <w:rFonts w:cstheme="minorHAnsi"/>
          <w:sz w:val="24"/>
          <w:szCs w:val="24"/>
        </w:rPr>
      </w:pPr>
    </w:p>
    <w:p w14:paraId="2D4F963A" w14:textId="77777777" w:rsidR="00D402C7" w:rsidRPr="00385CA1" w:rsidRDefault="00D402C7" w:rsidP="00D402C7">
      <w:pPr>
        <w:spacing w:before="60" w:after="0" w:line="240" w:lineRule="auto"/>
        <w:jc w:val="both"/>
        <w:rPr>
          <w:rFonts w:cstheme="minorHAnsi"/>
          <w:b/>
          <w:sz w:val="24"/>
          <w:szCs w:val="24"/>
        </w:rPr>
      </w:pPr>
      <w:r w:rsidRPr="00385CA1">
        <w:rPr>
          <w:rFonts w:cstheme="minorHAnsi"/>
          <w:b/>
          <w:sz w:val="24"/>
          <w:szCs w:val="24"/>
        </w:rPr>
        <w:lastRenderedPageBreak/>
        <w:t>5.1.1.1.</w:t>
      </w:r>
      <w:r w:rsidRPr="00385CA1">
        <w:rPr>
          <w:rFonts w:cstheme="minorHAnsi"/>
          <w:b/>
          <w:sz w:val="24"/>
          <w:szCs w:val="24"/>
        </w:rPr>
        <w:tab/>
        <w:t>Capacitatea de implementare a proiectului</w:t>
      </w:r>
    </w:p>
    <w:p w14:paraId="6142E89D" w14:textId="77777777" w:rsidR="00D402C7" w:rsidRPr="00385CA1" w:rsidRDefault="00D402C7" w:rsidP="00D402C7">
      <w:pPr>
        <w:spacing w:before="60" w:after="0" w:line="240" w:lineRule="auto"/>
        <w:jc w:val="both"/>
        <w:rPr>
          <w:rFonts w:cstheme="minorHAnsi"/>
          <w:b/>
          <w:sz w:val="24"/>
          <w:szCs w:val="24"/>
        </w:rPr>
      </w:pPr>
      <w:r w:rsidRPr="00385CA1">
        <w:rPr>
          <w:rFonts w:cstheme="minorHAnsi"/>
          <w:b/>
          <w:sz w:val="24"/>
          <w:szCs w:val="24"/>
        </w:rPr>
        <w:t>5.1.1.1.1.</w:t>
      </w:r>
      <w:r w:rsidRPr="00385CA1">
        <w:rPr>
          <w:rFonts w:cstheme="minorHAnsi"/>
          <w:b/>
          <w:sz w:val="24"/>
          <w:szCs w:val="24"/>
        </w:rPr>
        <w:tab/>
        <w:t>Capacitatea operațională a solicitantului</w:t>
      </w:r>
    </w:p>
    <w:p w14:paraId="5EE2BC0E" w14:textId="517AFDBA" w:rsidR="00D402C7" w:rsidRPr="00385CA1" w:rsidRDefault="00D402C7" w:rsidP="00D402C7">
      <w:pPr>
        <w:spacing w:before="60" w:after="0" w:line="240" w:lineRule="auto"/>
        <w:ind w:right="120"/>
        <w:jc w:val="both"/>
        <w:rPr>
          <w:rFonts w:cstheme="minorHAnsi"/>
          <w:iCs/>
          <w:sz w:val="24"/>
          <w:szCs w:val="24"/>
        </w:rPr>
      </w:pPr>
      <w:bookmarkStart w:id="318" w:name="_Toc134808497"/>
      <w:bookmarkEnd w:id="318"/>
      <w:r w:rsidRPr="00385CA1">
        <w:rPr>
          <w:rFonts w:cstheme="minorHAnsi"/>
          <w:iCs/>
          <w:sz w:val="24"/>
          <w:szCs w:val="24"/>
        </w:rPr>
        <w:t xml:space="preserve">În vederea demonstrării </w:t>
      </w:r>
      <w:r w:rsidRPr="00385CA1">
        <w:rPr>
          <w:rFonts w:cstheme="minorHAnsi"/>
          <w:b/>
          <w:bCs/>
          <w:iCs/>
          <w:sz w:val="24"/>
          <w:szCs w:val="24"/>
        </w:rPr>
        <w:t>capacității operaționale</w:t>
      </w:r>
      <w:r w:rsidRPr="00385CA1">
        <w:rPr>
          <w:rFonts w:cstheme="minorHAnsi"/>
          <w:iCs/>
          <w:sz w:val="24"/>
          <w:szCs w:val="24"/>
        </w:rPr>
        <w:t xml:space="preserve">, se recomandă ca solicitantul să dețină o structură internă dedicată pentru </w:t>
      </w:r>
      <w:r w:rsidR="00457F43" w:rsidRPr="00457F43">
        <w:rPr>
          <w:rFonts w:cstheme="minorHAnsi"/>
          <w:iCs/>
          <w:sz w:val="24"/>
          <w:szCs w:val="24"/>
        </w:rPr>
        <w:t>gestionarea/managementul și implementarea proiectului</w:t>
      </w:r>
      <w:r w:rsidR="00457F43" w:rsidRPr="00457F43" w:rsidDel="00457F43">
        <w:rPr>
          <w:rFonts w:cstheme="minorHAnsi"/>
          <w:iCs/>
          <w:sz w:val="24"/>
          <w:szCs w:val="24"/>
        </w:rPr>
        <w:t xml:space="preserve"> </w:t>
      </w:r>
      <w:r w:rsidRPr="00385CA1">
        <w:rPr>
          <w:rFonts w:cstheme="minorHAnsi"/>
          <w:iCs/>
          <w:sz w:val="24"/>
          <w:szCs w:val="24"/>
        </w:rPr>
        <w:t xml:space="preserve">și experți care dețin experiență relevantă pentru implementarea cu succes a acestuia. </w:t>
      </w:r>
    </w:p>
    <w:p w14:paraId="3B5549F1" w14:textId="77777777" w:rsidR="00D402C7" w:rsidRPr="00385CA1" w:rsidRDefault="00D402C7" w:rsidP="00D402C7">
      <w:pPr>
        <w:spacing w:before="60" w:after="0" w:line="240" w:lineRule="auto"/>
        <w:ind w:right="120"/>
        <w:jc w:val="both"/>
        <w:rPr>
          <w:rFonts w:cstheme="minorHAnsi"/>
          <w:iCs/>
          <w:sz w:val="24"/>
          <w:szCs w:val="24"/>
        </w:rPr>
      </w:pPr>
      <w:r w:rsidRPr="00385CA1">
        <w:rPr>
          <w:rFonts w:cstheme="minorHAnsi"/>
          <w:b/>
          <w:bCs/>
          <w:iCs/>
          <w:sz w:val="24"/>
          <w:szCs w:val="24"/>
        </w:rPr>
        <w:t>Echipa de management de proiect</w:t>
      </w:r>
      <w:r w:rsidRPr="00385CA1">
        <w:rPr>
          <w:rFonts w:cstheme="minorHAnsi"/>
          <w:iCs/>
          <w:sz w:val="24"/>
          <w:szCs w:val="24"/>
        </w:rPr>
        <w:t xml:space="preserve">  se recomandă să conțină cel puțin următoarele tipuri de experți:</w:t>
      </w:r>
    </w:p>
    <w:p w14:paraId="520268C2" w14:textId="77777777" w:rsidR="00D402C7" w:rsidRPr="00385CA1" w:rsidRDefault="00D402C7" w:rsidP="00E64964">
      <w:pPr>
        <w:numPr>
          <w:ilvl w:val="0"/>
          <w:numId w:val="9"/>
        </w:numPr>
        <w:spacing w:before="60" w:after="0" w:line="240" w:lineRule="auto"/>
        <w:ind w:right="120"/>
        <w:jc w:val="both"/>
        <w:rPr>
          <w:rFonts w:cstheme="minorHAnsi"/>
          <w:iCs/>
          <w:sz w:val="24"/>
          <w:szCs w:val="24"/>
        </w:rPr>
      </w:pPr>
      <w:r w:rsidRPr="00385CA1">
        <w:rPr>
          <w:rFonts w:cstheme="minorHAnsi"/>
          <w:iCs/>
          <w:sz w:val="24"/>
          <w:szCs w:val="24"/>
        </w:rPr>
        <w:t>manager de proiect;</w:t>
      </w:r>
    </w:p>
    <w:p w14:paraId="4179BBE2" w14:textId="77777777" w:rsidR="00D402C7" w:rsidRPr="00385CA1" w:rsidRDefault="00D402C7" w:rsidP="00E64964">
      <w:pPr>
        <w:numPr>
          <w:ilvl w:val="0"/>
          <w:numId w:val="9"/>
        </w:numPr>
        <w:spacing w:before="60" w:after="0" w:line="240" w:lineRule="auto"/>
        <w:ind w:right="120"/>
        <w:jc w:val="both"/>
        <w:rPr>
          <w:rFonts w:cstheme="minorHAnsi"/>
          <w:iCs/>
          <w:sz w:val="24"/>
          <w:szCs w:val="24"/>
        </w:rPr>
      </w:pPr>
      <w:r w:rsidRPr="00385CA1">
        <w:rPr>
          <w:rFonts w:cstheme="minorHAnsi"/>
          <w:iCs/>
          <w:sz w:val="24"/>
          <w:szCs w:val="24"/>
        </w:rPr>
        <w:t xml:space="preserve">expert financiar; </w:t>
      </w:r>
    </w:p>
    <w:p w14:paraId="7629AC08" w14:textId="77777777" w:rsidR="00D402C7" w:rsidRPr="00385CA1" w:rsidRDefault="00D402C7" w:rsidP="00E64964">
      <w:pPr>
        <w:numPr>
          <w:ilvl w:val="0"/>
          <w:numId w:val="9"/>
        </w:numPr>
        <w:spacing w:before="60" w:after="0" w:line="240" w:lineRule="auto"/>
        <w:ind w:right="120"/>
        <w:jc w:val="both"/>
        <w:rPr>
          <w:rFonts w:cstheme="minorHAnsi"/>
          <w:iCs/>
          <w:sz w:val="24"/>
          <w:szCs w:val="24"/>
        </w:rPr>
      </w:pPr>
      <w:r w:rsidRPr="00385CA1">
        <w:rPr>
          <w:rFonts w:cstheme="minorHAnsi"/>
          <w:iCs/>
          <w:sz w:val="24"/>
          <w:szCs w:val="24"/>
        </w:rPr>
        <w:t>expert achiziții publice;</w:t>
      </w:r>
    </w:p>
    <w:p w14:paraId="37B9B46E" w14:textId="16A813CA" w:rsidR="00D402C7" w:rsidRDefault="00D402C7" w:rsidP="00E64964">
      <w:pPr>
        <w:pStyle w:val="ListParagraph"/>
        <w:numPr>
          <w:ilvl w:val="0"/>
          <w:numId w:val="9"/>
        </w:numPr>
        <w:autoSpaceDE w:val="0"/>
        <w:autoSpaceDN w:val="0"/>
        <w:adjustRightInd w:val="0"/>
        <w:spacing w:before="60" w:after="0" w:line="240" w:lineRule="auto"/>
        <w:contextualSpacing w:val="0"/>
        <w:jc w:val="both"/>
        <w:rPr>
          <w:rFonts w:cstheme="minorHAnsi"/>
          <w:iCs/>
          <w:sz w:val="24"/>
          <w:szCs w:val="24"/>
        </w:rPr>
      </w:pPr>
      <w:r w:rsidRPr="00385CA1">
        <w:rPr>
          <w:rFonts w:cstheme="minorHAnsi"/>
          <w:iCs/>
          <w:sz w:val="24"/>
          <w:szCs w:val="24"/>
        </w:rPr>
        <w:t xml:space="preserve">experți tehnici </w:t>
      </w:r>
      <w:r w:rsidR="00457F43">
        <w:rPr>
          <w:rFonts w:cstheme="minorHAnsi"/>
          <w:iCs/>
          <w:sz w:val="24"/>
          <w:szCs w:val="24"/>
        </w:rPr>
        <w:t>-</w:t>
      </w:r>
      <w:r w:rsidRPr="00385CA1">
        <w:rPr>
          <w:rFonts w:cstheme="minorHAnsi"/>
          <w:iCs/>
          <w:sz w:val="24"/>
          <w:szCs w:val="24"/>
        </w:rPr>
        <w:t xml:space="preserve"> pentru proiectele care prevăd acțiuni de </w:t>
      </w:r>
      <w:r w:rsidR="00457F43">
        <w:rPr>
          <w:rFonts w:cstheme="minorHAnsi"/>
          <w:iCs/>
          <w:sz w:val="24"/>
          <w:szCs w:val="24"/>
        </w:rPr>
        <w:t>dotare/</w:t>
      </w:r>
      <w:r w:rsidRPr="00385CA1">
        <w:rPr>
          <w:rFonts w:cstheme="minorHAnsi"/>
          <w:iCs/>
          <w:sz w:val="24"/>
          <w:szCs w:val="24"/>
        </w:rPr>
        <w:t>modernizare/ extindere imobil</w:t>
      </w:r>
    </w:p>
    <w:p w14:paraId="6B46A22C" w14:textId="5BD982B8" w:rsidR="0095270D" w:rsidRPr="00385CA1" w:rsidRDefault="0095270D" w:rsidP="00E64964">
      <w:pPr>
        <w:pStyle w:val="ListParagraph"/>
        <w:numPr>
          <w:ilvl w:val="0"/>
          <w:numId w:val="9"/>
        </w:numPr>
        <w:autoSpaceDE w:val="0"/>
        <w:autoSpaceDN w:val="0"/>
        <w:adjustRightInd w:val="0"/>
        <w:spacing w:before="60" w:after="0" w:line="240" w:lineRule="auto"/>
        <w:contextualSpacing w:val="0"/>
        <w:jc w:val="both"/>
        <w:rPr>
          <w:rFonts w:cstheme="minorHAnsi"/>
          <w:iCs/>
          <w:sz w:val="24"/>
          <w:szCs w:val="24"/>
        </w:rPr>
      </w:pPr>
      <w:r>
        <w:rPr>
          <w:rFonts w:cstheme="minorHAnsi"/>
          <w:iCs/>
          <w:sz w:val="24"/>
          <w:szCs w:val="24"/>
        </w:rPr>
        <w:t>expert/i în domeniul vizat de proiect (ex. medici, tehnicieni, IT-iști)</w:t>
      </w:r>
    </w:p>
    <w:p w14:paraId="61C06938" w14:textId="5C9E4913" w:rsidR="00457F43" w:rsidRPr="001B36C1" w:rsidRDefault="00457F43" w:rsidP="00D402C7">
      <w:pPr>
        <w:spacing w:before="60" w:after="0" w:line="240" w:lineRule="auto"/>
        <w:jc w:val="both"/>
        <w:rPr>
          <w:rFonts w:cstheme="minorHAnsi"/>
          <w:bCs/>
          <w:sz w:val="24"/>
          <w:szCs w:val="24"/>
        </w:rPr>
      </w:pPr>
      <w:r w:rsidRPr="001B36C1">
        <w:rPr>
          <w:rFonts w:cstheme="minorHAnsi"/>
          <w:bCs/>
          <w:sz w:val="24"/>
          <w:szCs w:val="24"/>
        </w:rPr>
        <w:t xml:space="preserve">În cererea de finanțare se vor completa datele referitoare la întreaga echipă de </w:t>
      </w:r>
      <w:proofErr w:type="spellStart"/>
      <w:r w:rsidRPr="001B36C1">
        <w:rPr>
          <w:rFonts w:cstheme="minorHAnsi"/>
          <w:bCs/>
          <w:sz w:val="24"/>
          <w:szCs w:val="24"/>
        </w:rPr>
        <w:t>mangement</w:t>
      </w:r>
      <w:proofErr w:type="spellEnd"/>
      <w:r w:rsidRPr="001B36C1">
        <w:rPr>
          <w:rFonts w:cstheme="minorHAnsi"/>
          <w:bCs/>
          <w:sz w:val="24"/>
          <w:szCs w:val="24"/>
        </w:rPr>
        <w:t xml:space="preserve"> de proiect, pentru care se încarcă și CV-urile, iar în situația în care nu toți membrii echipei de management de proiect sunt nominalizați în faza de depunere a cererii de finanțare, se vor </w:t>
      </w:r>
      <w:r w:rsidR="0095270D">
        <w:rPr>
          <w:rFonts w:cstheme="minorHAnsi"/>
          <w:bCs/>
          <w:sz w:val="24"/>
          <w:szCs w:val="24"/>
        </w:rPr>
        <w:t xml:space="preserve">depune fișele de post cu </w:t>
      </w:r>
      <w:r w:rsidRPr="001B36C1">
        <w:rPr>
          <w:rFonts w:cstheme="minorHAnsi"/>
          <w:bCs/>
          <w:sz w:val="24"/>
          <w:szCs w:val="24"/>
        </w:rPr>
        <w:t>descri</w:t>
      </w:r>
      <w:r w:rsidR="00E058F8">
        <w:rPr>
          <w:rFonts w:cstheme="minorHAnsi"/>
          <w:bCs/>
          <w:sz w:val="24"/>
          <w:szCs w:val="24"/>
        </w:rPr>
        <w:t>e</w:t>
      </w:r>
      <w:r w:rsidR="0095270D">
        <w:rPr>
          <w:rFonts w:cstheme="minorHAnsi"/>
          <w:bCs/>
          <w:sz w:val="24"/>
          <w:szCs w:val="24"/>
        </w:rPr>
        <w:t>rea</w:t>
      </w:r>
      <w:r w:rsidRPr="001B36C1">
        <w:rPr>
          <w:rFonts w:cstheme="minorHAnsi"/>
          <w:bCs/>
          <w:sz w:val="24"/>
          <w:szCs w:val="24"/>
        </w:rPr>
        <w:t xml:space="preserve"> responsabilitățil</w:t>
      </w:r>
      <w:r w:rsidR="0095270D">
        <w:rPr>
          <w:rFonts w:cstheme="minorHAnsi"/>
          <w:bCs/>
          <w:sz w:val="24"/>
          <w:szCs w:val="24"/>
        </w:rPr>
        <w:t>or</w:t>
      </w:r>
      <w:r w:rsidRPr="001B36C1">
        <w:rPr>
          <w:rFonts w:cstheme="minorHAnsi"/>
          <w:bCs/>
          <w:sz w:val="24"/>
          <w:szCs w:val="24"/>
        </w:rPr>
        <w:t>, calificăril</w:t>
      </w:r>
      <w:r w:rsidR="0095270D">
        <w:rPr>
          <w:rFonts w:cstheme="minorHAnsi"/>
          <w:bCs/>
          <w:sz w:val="24"/>
          <w:szCs w:val="24"/>
        </w:rPr>
        <w:t>or</w:t>
      </w:r>
      <w:r w:rsidRPr="001B36C1">
        <w:rPr>
          <w:rFonts w:cstheme="minorHAnsi"/>
          <w:bCs/>
          <w:sz w:val="24"/>
          <w:szCs w:val="24"/>
        </w:rPr>
        <w:t xml:space="preserve"> și/sau experienț</w:t>
      </w:r>
      <w:r w:rsidR="0095270D">
        <w:rPr>
          <w:rFonts w:cstheme="minorHAnsi"/>
          <w:bCs/>
          <w:sz w:val="24"/>
          <w:szCs w:val="24"/>
        </w:rPr>
        <w:t>ei</w:t>
      </w:r>
      <w:r w:rsidRPr="001B36C1">
        <w:rPr>
          <w:rFonts w:cstheme="minorHAnsi"/>
          <w:bCs/>
          <w:sz w:val="24"/>
          <w:szCs w:val="24"/>
        </w:rPr>
        <w:t xml:space="preserve"> necesare pentru acele poziții.</w:t>
      </w:r>
    </w:p>
    <w:p w14:paraId="6A4BADCF" w14:textId="0325F1F8" w:rsidR="00D402C7" w:rsidRPr="00385CA1" w:rsidRDefault="00D402C7" w:rsidP="00D402C7">
      <w:pPr>
        <w:spacing w:before="60" w:after="0" w:line="240" w:lineRule="auto"/>
        <w:jc w:val="both"/>
        <w:rPr>
          <w:rFonts w:cstheme="minorHAnsi"/>
          <w:bCs/>
          <w:iCs/>
          <w:sz w:val="24"/>
          <w:szCs w:val="24"/>
        </w:rPr>
      </w:pPr>
      <w:r w:rsidRPr="00385CA1">
        <w:rPr>
          <w:rFonts w:cstheme="minorHAnsi"/>
          <w:b/>
          <w:sz w:val="24"/>
          <w:szCs w:val="24"/>
        </w:rPr>
        <w:t xml:space="preserve">Capacitatea operațională a </w:t>
      </w:r>
      <w:proofErr w:type="spellStart"/>
      <w:r w:rsidRPr="00385CA1">
        <w:rPr>
          <w:rFonts w:cstheme="minorHAnsi"/>
          <w:b/>
          <w:sz w:val="24"/>
          <w:szCs w:val="24"/>
        </w:rPr>
        <w:t>a</w:t>
      </w:r>
      <w:proofErr w:type="spellEnd"/>
      <w:r w:rsidRPr="00385CA1">
        <w:rPr>
          <w:rFonts w:cstheme="minorHAnsi"/>
          <w:b/>
          <w:sz w:val="24"/>
          <w:szCs w:val="24"/>
        </w:rPr>
        <w:t xml:space="preserve"> solicitantului și/sau partenerilor, dacă este cazul, se va justifica în corelare cu cerințele </w:t>
      </w:r>
      <w:r w:rsidR="002F7E3C">
        <w:rPr>
          <w:rFonts w:cstheme="minorHAnsi"/>
          <w:b/>
          <w:iCs/>
          <w:sz w:val="24"/>
          <w:szCs w:val="24"/>
        </w:rPr>
        <w:t>criteriilor din</w:t>
      </w:r>
      <w:r w:rsidRPr="00385CA1">
        <w:rPr>
          <w:rFonts w:cstheme="minorHAnsi"/>
          <w:b/>
          <w:sz w:val="24"/>
          <w:szCs w:val="24"/>
        </w:rPr>
        <w:t xml:space="preserve"> Anexa </w:t>
      </w:r>
      <w:r>
        <w:rPr>
          <w:rFonts w:cstheme="minorHAnsi"/>
          <w:b/>
          <w:sz w:val="24"/>
          <w:szCs w:val="24"/>
        </w:rPr>
        <w:t>5</w:t>
      </w:r>
      <w:r w:rsidRPr="00385CA1">
        <w:rPr>
          <w:rFonts w:cstheme="minorHAnsi"/>
          <w:b/>
          <w:sz w:val="24"/>
          <w:szCs w:val="24"/>
        </w:rPr>
        <w:t>: Criterii evaluare tehnică și financiară</w:t>
      </w:r>
      <w:r w:rsidR="002F7E3C">
        <w:rPr>
          <w:rFonts w:cstheme="minorHAnsi"/>
          <w:b/>
          <w:sz w:val="24"/>
          <w:szCs w:val="24"/>
        </w:rPr>
        <w:t>.</w:t>
      </w:r>
    </w:p>
    <w:p w14:paraId="7457D3D5" w14:textId="77777777" w:rsidR="00D402C7" w:rsidRPr="00385CA1" w:rsidRDefault="00D402C7" w:rsidP="00D402C7">
      <w:pPr>
        <w:spacing w:before="60" w:after="0" w:line="240" w:lineRule="auto"/>
        <w:ind w:right="120"/>
        <w:jc w:val="both"/>
        <w:rPr>
          <w:rFonts w:cstheme="minorHAnsi"/>
          <w:iCs/>
          <w:sz w:val="24"/>
          <w:szCs w:val="24"/>
        </w:rPr>
      </w:pPr>
      <w:r w:rsidRPr="00385CA1">
        <w:rPr>
          <w:rFonts w:cstheme="minorHAnsi"/>
          <w:b/>
          <w:bCs/>
          <w:iCs/>
          <w:sz w:val="24"/>
          <w:szCs w:val="24"/>
        </w:rPr>
        <w:t xml:space="preserve">Echipa de implementare </w:t>
      </w:r>
      <w:r w:rsidRPr="00385CA1">
        <w:rPr>
          <w:rFonts w:cstheme="minorHAnsi"/>
          <w:iCs/>
          <w:sz w:val="24"/>
          <w:szCs w:val="24"/>
        </w:rPr>
        <w:t xml:space="preserve">– va conține experți cu </w:t>
      </w:r>
      <w:r w:rsidRPr="001B36C1">
        <w:rPr>
          <w:rFonts w:cstheme="minorHAnsi"/>
          <w:b/>
          <w:bCs/>
          <w:iCs/>
          <w:sz w:val="24"/>
          <w:szCs w:val="24"/>
        </w:rPr>
        <w:t>expertiză relevantă pe domeniul vizat de proiect</w:t>
      </w:r>
      <w:r w:rsidRPr="00385CA1">
        <w:rPr>
          <w:rFonts w:cstheme="minorHAnsi"/>
          <w:iCs/>
          <w:sz w:val="24"/>
          <w:szCs w:val="24"/>
        </w:rPr>
        <w:t xml:space="preserve">, după cum urmează: </w:t>
      </w:r>
    </w:p>
    <w:p w14:paraId="68669953" w14:textId="6E756A29" w:rsidR="00D402C7" w:rsidRPr="00FA03D8" w:rsidRDefault="00D402C7" w:rsidP="00E64964">
      <w:pPr>
        <w:numPr>
          <w:ilvl w:val="0"/>
          <w:numId w:val="54"/>
        </w:numPr>
        <w:spacing w:before="60" w:after="0" w:line="240" w:lineRule="auto"/>
        <w:ind w:right="120"/>
        <w:jc w:val="both"/>
        <w:rPr>
          <w:rFonts w:cstheme="minorHAnsi"/>
          <w:iCs/>
          <w:sz w:val="24"/>
          <w:szCs w:val="24"/>
        </w:rPr>
      </w:pPr>
      <w:r w:rsidRPr="00385CA1">
        <w:rPr>
          <w:rFonts w:cstheme="minorHAnsi"/>
          <w:iCs/>
          <w:sz w:val="24"/>
          <w:szCs w:val="24"/>
        </w:rPr>
        <w:t xml:space="preserve">Experți cu </w:t>
      </w:r>
      <w:r w:rsidRPr="00FA03D8">
        <w:rPr>
          <w:rFonts w:cstheme="minorHAnsi"/>
          <w:iCs/>
          <w:sz w:val="24"/>
          <w:szCs w:val="24"/>
        </w:rPr>
        <w:t xml:space="preserve">experiență în implementarea de proiecte de cercetare, și dacă este cazul,  în funcție de specificitatea proiectului, expert cu experiență  în producție/ expert cu experiență marketing. Experiența va fi justificată prin </w:t>
      </w:r>
      <w:r w:rsidRPr="00FA03D8">
        <w:rPr>
          <w:rFonts w:cstheme="minorHAnsi"/>
          <w:bCs/>
          <w:sz w:val="24"/>
          <w:szCs w:val="24"/>
        </w:rPr>
        <w:t>CV-uri</w:t>
      </w:r>
      <w:r w:rsidR="00103800">
        <w:rPr>
          <w:rFonts w:cstheme="minorHAnsi"/>
          <w:bCs/>
          <w:sz w:val="24"/>
          <w:szCs w:val="24"/>
        </w:rPr>
        <w:t xml:space="preserve">, iar </w:t>
      </w:r>
      <w:r w:rsidRPr="00FA03D8">
        <w:rPr>
          <w:rFonts w:cstheme="minorHAnsi"/>
          <w:bCs/>
          <w:sz w:val="24"/>
          <w:szCs w:val="24"/>
        </w:rPr>
        <w:t xml:space="preserve"> </w:t>
      </w:r>
      <w:r w:rsidRPr="006B5F90">
        <w:rPr>
          <w:rFonts w:cstheme="minorHAnsi"/>
          <w:iCs/>
          <w:sz w:val="24"/>
          <w:szCs w:val="24"/>
        </w:rPr>
        <w:t xml:space="preserve">dacă experții nu se cunosc la momentul depunerii </w:t>
      </w:r>
      <w:proofErr w:type="spellStart"/>
      <w:r w:rsidRPr="006B5F90">
        <w:rPr>
          <w:rFonts w:cstheme="minorHAnsi"/>
          <w:iCs/>
          <w:sz w:val="24"/>
          <w:szCs w:val="24"/>
        </w:rPr>
        <w:t>cerererii</w:t>
      </w:r>
      <w:proofErr w:type="spellEnd"/>
      <w:r w:rsidRPr="006B5F90">
        <w:rPr>
          <w:rFonts w:cstheme="minorHAnsi"/>
          <w:iCs/>
          <w:sz w:val="24"/>
          <w:szCs w:val="24"/>
        </w:rPr>
        <w:t xml:space="preserve"> de finanțare</w:t>
      </w:r>
      <w:r w:rsidR="00103800">
        <w:rPr>
          <w:rFonts w:cstheme="minorHAnsi"/>
          <w:bCs/>
          <w:sz w:val="24"/>
          <w:szCs w:val="24"/>
        </w:rPr>
        <w:t>,</w:t>
      </w:r>
      <w:r w:rsidRPr="00FA03D8">
        <w:rPr>
          <w:rFonts w:cstheme="minorHAnsi"/>
          <w:iCs/>
          <w:sz w:val="24"/>
          <w:szCs w:val="24"/>
        </w:rPr>
        <w:t xml:space="preserve"> </w:t>
      </w:r>
      <w:r w:rsidR="00103800">
        <w:rPr>
          <w:rFonts w:cstheme="minorHAnsi"/>
          <w:bCs/>
          <w:iCs/>
          <w:sz w:val="24"/>
          <w:szCs w:val="24"/>
        </w:rPr>
        <w:t>s</w:t>
      </w:r>
      <w:r w:rsidRPr="00FA03D8">
        <w:rPr>
          <w:rFonts w:cstheme="minorHAnsi"/>
          <w:bCs/>
          <w:iCs/>
          <w:sz w:val="24"/>
          <w:szCs w:val="24"/>
        </w:rPr>
        <w:t xml:space="preserve">e are în vedere descrierea responsabilităților și a calificărilor și experienței necesare pentru realizarea selecției candidaților ce vor fi implicați/angajați în proiect; </w:t>
      </w:r>
    </w:p>
    <w:p w14:paraId="4314E43D" w14:textId="2976AB72" w:rsidR="00D402C7" w:rsidRPr="00385CA1" w:rsidRDefault="00D402C7" w:rsidP="00E64964">
      <w:pPr>
        <w:numPr>
          <w:ilvl w:val="0"/>
          <w:numId w:val="54"/>
        </w:numPr>
        <w:spacing w:before="60" w:after="0" w:line="240" w:lineRule="auto"/>
        <w:ind w:right="120"/>
        <w:jc w:val="both"/>
        <w:rPr>
          <w:rFonts w:cstheme="minorHAnsi"/>
          <w:iCs/>
          <w:sz w:val="24"/>
          <w:szCs w:val="24"/>
        </w:rPr>
      </w:pPr>
      <w:r w:rsidRPr="00FA03D8">
        <w:rPr>
          <w:rFonts w:cstheme="minorHAnsi"/>
          <w:iCs/>
          <w:sz w:val="24"/>
          <w:szCs w:val="24"/>
        </w:rPr>
        <w:t>În etapa de evaluare și selecție</w:t>
      </w:r>
      <w:r w:rsidRPr="00385CA1">
        <w:rPr>
          <w:rFonts w:cstheme="minorHAnsi"/>
          <w:iCs/>
          <w:sz w:val="24"/>
          <w:szCs w:val="24"/>
        </w:rPr>
        <w:t>, capacitatea operațională a parteneriatului, acolo unde este cazul,  va fi evaluată prin raportare la experiența experților implicați în implementarea activităților din proiect</w:t>
      </w:r>
      <w:r w:rsidR="00D6150E">
        <w:rPr>
          <w:rFonts w:cstheme="minorHAnsi"/>
          <w:iCs/>
          <w:sz w:val="24"/>
          <w:szCs w:val="24"/>
        </w:rPr>
        <w:t>;</w:t>
      </w:r>
      <w:r w:rsidRPr="00385CA1">
        <w:rPr>
          <w:rFonts w:cstheme="minorHAnsi"/>
          <w:iCs/>
          <w:sz w:val="24"/>
          <w:szCs w:val="24"/>
        </w:rPr>
        <w:t xml:space="preserve"> </w:t>
      </w:r>
    </w:p>
    <w:p w14:paraId="1384BEE5" w14:textId="4B73A183" w:rsidR="00D402C7" w:rsidRDefault="00D402C7" w:rsidP="00E64964">
      <w:pPr>
        <w:pStyle w:val="ListParagraph"/>
        <w:numPr>
          <w:ilvl w:val="0"/>
          <w:numId w:val="54"/>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Se va urmări dacă resursele umane din echipa </w:t>
      </w:r>
      <w:proofErr w:type="spellStart"/>
      <w:r w:rsidR="00D6150E" w:rsidRPr="00D6150E">
        <w:rPr>
          <w:rFonts w:cstheme="minorHAnsi"/>
          <w:iCs/>
          <w:sz w:val="24"/>
          <w:szCs w:val="24"/>
        </w:rPr>
        <w:t>echipa</w:t>
      </w:r>
      <w:proofErr w:type="spellEnd"/>
      <w:r w:rsidR="00D6150E" w:rsidRPr="00D6150E">
        <w:rPr>
          <w:rFonts w:cstheme="minorHAnsi"/>
          <w:iCs/>
          <w:sz w:val="24"/>
          <w:szCs w:val="24"/>
        </w:rPr>
        <w:t xml:space="preserve"> de </w:t>
      </w:r>
      <w:proofErr w:type="spellStart"/>
      <w:r w:rsidR="00D6150E" w:rsidRPr="00D6150E">
        <w:rPr>
          <w:rFonts w:cstheme="minorHAnsi"/>
          <w:iCs/>
          <w:sz w:val="24"/>
          <w:szCs w:val="24"/>
        </w:rPr>
        <w:t>managemet</w:t>
      </w:r>
      <w:proofErr w:type="spellEnd"/>
      <w:r w:rsidR="00D6150E" w:rsidRPr="00D6150E">
        <w:rPr>
          <w:rFonts w:cstheme="minorHAnsi"/>
          <w:iCs/>
          <w:sz w:val="24"/>
          <w:szCs w:val="24"/>
        </w:rPr>
        <w:t xml:space="preserve"> și cea </w:t>
      </w:r>
      <w:r w:rsidRPr="00385CA1">
        <w:rPr>
          <w:rFonts w:cstheme="minorHAnsi"/>
          <w:iCs/>
          <w:sz w:val="24"/>
          <w:szCs w:val="24"/>
        </w:rPr>
        <w:t>de implementare și resursele materiale prezentate existente și cele obținute prin proiect sunt clar definite, adecvate pentru obținerea rezultatelor așteptate.</w:t>
      </w:r>
    </w:p>
    <w:p w14:paraId="27921734" w14:textId="1CBE8061" w:rsidR="00757C03" w:rsidRDefault="00584E78" w:rsidP="00757C03">
      <w:pPr>
        <w:pStyle w:val="ListParagraph"/>
        <w:spacing w:before="60" w:after="0" w:line="240" w:lineRule="auto"/>
        <w:ind w:left="360" w:right="120"/>
        <w:contextualSpacing w:val="0"/>
        <w:jc w:val="both"/>
        <w:rPr>
          <w:rFonts w:cstheme="minorHAnsi"/>
          <w:iCs/>
          <w:sz w:val="24"/>
          <w:szCs w:val="24"/>
        </w:rPr>
      </w:pPr>
      <w:r w:rsidRPr="00584E78">
        <w:rPr>
          <w:rFonts w:cstheme="minorHAnsi"/>
          <w:iCs/>
          <w:sz w:val="24"/>
          <w:szCs w:val="24"/>
        </w:rPr>
        <w:t xml:space="preserve">Capacitatea operațională a </w:t>
      </w:r>
      <w:proofErr w:type="spellStart"/>
      <w:r w:rsidRPr="00584E78">
        <w:rPr>
          <w:rFonts w:cstheme="minorHAnsi"/>
          <w:iCs/>
          <w:sz w:val="24"/>
          <w:szCs w:val="24"/>
        </w:rPr>
        <w:t>a</w:t>
      </w:r>
      <w:proofErr w:type="spellEnd"/>
      <w:r w:rsidRPr="00584E78">
        <w:rPr>
          <w:rFonts w:cstheme="minorHAnsi"/>
          <w:iCs/>
          <w:sz w:val="24"/>
          <w:szCs w:val="24"/>
        </w:rPr>
        <w:t xml:space="preserve"> solicitantului și/sau partenerilor, dacă este cazul, se va justifica în corelare cu cerințele din criteriul 3: Eficacitatea proiectului</w:t>
      </w:r>
      <w:r w:rsidRPr="00F33D5F">
        <w:rPr>
          <w:rFonts w:cstheme="minorHAnsi"/>
          <w:iCs/>
          <w:sz w:val="24"/>
          <w:szCs w:val="24"/>
        </w:rPr>
        <w:t>; subcriteriul 3.</w:t>
      </w:r>
      <w:r w:rsidR="00216F8D" w:rsidRPr="00F33D5F">
        <w:rPr>
          <w:rFonts w:cstheme="minorHAnsi"/>
          <w:iCs/>
          <w:sz w:val="24"/>
          <w:szCs w:val="24"/>
        </w:rPr>
        <w:t>3</w:t>
      </w:r>
      <w:r w:rsidRPr="00F33D5F">
        <w:rPr>
          <w:rFonts w:cstheme="minorHAnsi"/>
          <w:iCs/>
          <w:sz w:val="24"/>
          <w:szCs w:val="24"/>
        </w:rPr>
        <w:t>. Capacitatea solicitantului/parteneriatului pentru implementarea proiectului cu accent pe capacitatea de cercetare, producție, marketing (după caz), Anexa 5: Criterii evaluare</w:t>
      </w:r>
      <w:r w:rsidRPr="00584E78">
        <w:rPr>
          <w:rFonts w:cstheme="minorHAnsi"/>
          <w:iCs/>
          <w:sz w:val="24"/>
          <w:szCs w:val="24"/>
        </w:rPr>
        <w:t xml:space="preserve"> tehnică și financiară.</w:t>
      </w:r>
    </w:p>
    <w:p w14:paraId="4C506CDA" w14:textId="77777777" w:rsidR="00584E78" w:rsidRDefault="00584E78" w:rsidP="00757C03">
      <w:pPr>
        <w:pStyle w:val="ListParagraph"/>
        <w:spacing w:before="60" w:after="0" w:line="240" w:lineRule="auto"/>
        <w:ind w:left="360" w:right="120"/>
        <w:contextualSpacing w:val="0"/>
        <w:jc w:val="both"/>
        <w:rPr>
          <w:rFonts w:cstheme="minorHAnsi"/>
          <w:iCs/>
          <w:sz w:val="24"/>
          <w:szCs w:val="24"/>
        </w:rPr>
      </w:pPr>
    </w:p>
    <w:p w14:paraId="71DA51D2" w14:textId="77777777" w:rsidR="00250664" w:rsidRPr="00385CA1" w:rsidRDefault="00250664" w:rsidP="00757C03">
      <w:pPr>
        <w:pStyle w:val="ListParagraph"/>
        <w:spacing w:before="60" w:after="0" w:line="240" w:lineRule="auto"/>
        <w:ind w:left="360" w:right="120"/>
        <w:contextualSpacing w:val="0"/>
        <w:jc w:val="both"/>
        <w:rPr>
          <w:rFonts w:cstheme="minorHAnsi"/>
          <w:iCs/>
          <w:sz w:val="24"/>
          <w:szCs w:val="24"/>
        </w:rPr>
      </w:pPr>
    </w:p>
    <w:p w14:paraId="669C1CA6" w14:textId="77777777" w:rsidR="00D402C7" w:rsidRPr="00385CA1" w:rsidRDefault="00D402C7" w:rsidP="00D402C7">
      <w:pPr>
        <w:spacing w:before="60" w:after="0" w:line="240" w:lineRule="auto"/>
        <w:ind w:right="120"/>
        <w:jc w:val="both"/>
        <w:rPr>
          <w:rFonts w:cstheme="minorHAnsi"/>
          <w:b/>
          <w:bCs/>
          <w:iCs/>
          <w:sz w:val="24"/>
          <w:szCs w:val="24"/>
        </w:rPr>
      </w:pPr>
      <w:r w:rsidRPr="00385CA1">
        <w:rPr>
          <w:rFonts w:cstheme="minorHAnsi"/>
          <w:b/>
          <w:bCs/>
          <w:iCs/>
          <w:sz w:val="24"/>
          <w:szCs w:val="24"/>
        </w:rPr>
        <w:lastRenderedPageBreak/>
        <w:t>5.1.1.1.2.</w:t>
      </w:r>
      <w:r w:rsidRPr="00385CA1">
        <w:rPr>
          <w:rFonts w:cstheme="minorHAnsi"/>
          <w:b/>
          <w:bCs/>
          <w:iCs/>
          <w:sz w:val="24"/>
          <w:szCs w:val="24"/>
        </w:rPr>
        <w:tab/>
        <w:t xml:space="preserve">Capacitatea financiară a solicitantului/ partenerilor </w:t>
      </w:r>
    </w:p>
    <w:p w14:paraId="0E03F4C2" w14:textId="7674058B" w:rsidR="00D402C7" w:rsidRPr="00385CA1" w:rsidRDefault="00D402C7" w:rsidP="00D402C7">
      <w:pPr>
        <w:spacing w:before="60" w:after="0" w:line="240" w:lineRule="auto"/>
        <w:ind w:right="120"/>
        <w:jc w:val="both"/>
        <w:rPr>
          <w:rFonts w:cstheme="minorHAnsi"/>
          <w:iCs/>
          <w:sz w:val="24"/>
          <w:szCs w:val="24"/>
        </w:rPr>
      </w:pPr>
      <w:r w:rsidRPr="00385CA1">
        <w:rPr>
          <w:rFonts w:cstheme="minorHAnsi"/>
          <w:iCs/>
          <w:sz w:val="24"/>
          <w:szCs w:val="24"/>
        </w:rPr>
        <w:t>Solicitantul</w:t>
      </w:r>
      <w:r w:rsidR="00DE3711">
        <w:rPr>
          <w:rFonts w:cstheme="minorHAnsi"/>
          <w:iCs/>
          <w:sz w:val="24"/>
          <w:szCs w:val="24"/>
        </w:rPr>
        <w:t xml:space="preserve"> (</w:t>
      </w:r>
      <w:r w:rsidRPr="00385CA1">
        <w:rPr>
          <w:rFonts w:cstheme="minorHAnsi"/>
          <w:iCs/>
          <w:sz w:val="24"/>
          <w:szCs w:val="24"/>
        </w:rPr>
        <w:t>lider și partenerii</w:t>
      </w:r>
      <w:r w:rsidR="00DE3711">
        <w:rPr>
          <w:rFonts w:cstheme="minorHAnsi"/>
          <w:iCs/>
          <w:sz w:val="24"/>
          <w:szCs w:val="24"/>
        </w:rPr>
        <w:t>)</w:t>
      </w:r>
      <w:r w:rsidRPr="00385CA1">
        <w:rPr>
          <w:rFonts w:cstheme="minorHAnsi"/>
          <w:iCs/>
          <w:sz w:val="24"/>
          <w:szCs w:val="24"/>
        </w:rPr>
        <w:t xml:space="preserve">, </w:t>
      </w:r>
      <w:r w:rsidR="00DE3711">
        <w:rPr>
          <w:rFonts w:cstheme="minorHAnsi"/>
          <w:iCs/>
          <w:sz w:val="24"/>
          <w:szCs w:val="24"/>
        </w:rPr>
        <w:t>după caz</w:t>
      </w:r>
      <w:r w:rsidRPr="00385CA1">
        <w:rPr>
          <w:rFonts w:cstheme="minorHAnsi"/>
          <w:iCs/>
          <w:sz w:val="24"/>
          <w:szCs w:val="24"/>
        </w:rPr>
        <w:t>, are/au capacitatea financiară de a asigura:</w:t>
      </w:r>
    </w:p>
    <w:p w14:paraId="48D171E5" w14:textId="487E0947" w:rsidR="00D402C7" w:rsidRPr="00385CA1" w:rsidRDefault="00D402C7" w:rsidP="00E64964">
      <w:pPr>
        <w:pStyle w:val="ListParagraph"/>
        <w:numPr>
          <w:ilvl w:val="0"/>
          <w:numId w:val="54"/>
        </w:numPr>
        <w:spacing w:before="60" w:after="0" w:line="240" w:lineRule="auto"/>
        <w:ind w:right="120"/>
        <w:contextualSpacing w:val="0"/>
        <w:jc w:val="both"/>
        <w:rPr>
          <w:rFonts w:cstheme="minorHAnsi"/>
          <w:iCs/>
          <w:sz w:val="24"/>
          <w:szCs w:val="24"/>
        </w:rPr>
      </w:pPr>
      <w:r w:rsidRPr="00385CA1">
        <w:rPr>
          <w:rFonts w:cstheme="minorHAnsi"/>
          <w:sz w:val="24"/>
          <w:szCs w:val="24"/>
        </w:rPr>
        <w:t>contribuția proprie la valoarea eligibilă a proiectului (conform prevederilor de la capitolul 3.</w:t>
      </w:r>
      <w:r w:rsidR="00216F8D">
        <w:rPr>
          <w:rFonts w:cstheme="minorHAnsi"/>
          <w:sz w:val="24"/>
          <w:szCs w:val="24"/>
        </w:rPr>
        <w:t>4</w:t>
      </w:r>
      <w:r w:rsidRPr="00385CA1">
        <w:rPr>
          <w:rFonts w:cstheme="minorHAnsi"/>
          <w:sz w:val="24"/>
          <w:szCs w:val="24"/>
        </w:rPr>
        <w:t>);</w:t>
      </w:r>
    </w:p>
    <w:p w14:paraId="260B399B" w14:textId="77777777" w:rsidR="00D402C7" w:rsidRPr="00385CA1" w:rsidRDefault="00D402C7" w:rsidP="00E64964">
      <w:pPr>
        <w:pStyle w:val="ListParagraph"/>
        <w:numPr>
          <w:ilvl w:val="0"/>
          <w:numId w:val="54"/>
        </w:numPr>
        <w:spacing w:before="60" w:after="0" w:line="240" w:lineRule="auto"/>
        <w:ind w:right="120"/>
        <w:contextualSpacing w:val="0"/>
        <w:jc w:val="both"/>
        <w:rPr>
          <w:rFonts w:cstheme="minorHAnsi"/>
          <w:iCs/>
          <w:sz w:val="24"/>
          <w:szCs w:val="24"/>
        </w:rPr>
      </w:pPr>
      <w:r w:rsidRPr="00385CA1">
        <w:rPr>
          <w:rFonts w:cstheme="minorHAnsi"/>
          <w:iCs/>
          <w:sz w:val="24"/>
          <w:szCs w:val="24"/>
        </w:rPr>
        <w:t>finanțarea cheltuielilor neeligibile ale proiectului, unde este cazul;</w:t>
      </w:r>
    </w:p>
    <w:p w14:paraId="17ADB9DD" w14:textId="77777777" w:rsidR="00D402C7" w:rsidRPr="00385CA1" w:rsidRDefault="00D402C7" w:rsidP="00E64964">
      <w:pPr>
        <w:pStyle w:val="ListParagraph"/>
        <w:numPr>
          <w:ilvl w:val="0"/>
          <w:numId w:val="54"/>
        </w:numPr>
        <w:spacing w:before="60" w:after="0" w:line="240" w:lineRule="auto"/>
        <w:ind w:right="120"/>
        <w:contextualSpacing w:val="0"/>
        <w:jc w:val="both"/>
        <w:rPr>
          <w:rFonts w:cstheme="minorHAnsi"/>
          <w:iCs/>
          <w:sz w:val="24"/>
          <w:szCs w:val="24"/>
        </w:rPr>
      </w:pPr>
      <w:r w:rsidRPr="00385CA1">
        <w:rPr>
          <w:rFonts w:cstheme="minorHAnsi"/>
          <w:iCs/>
          <w:sz w:val="24"/>
          <w:szCs w:val="24"/>
        </w:rPr>
        <w:t>resursele financiare necesare implementării optime a proiectului în condițiile rambursării ulterioare a cheltuielilor eligibile;</w:t>
      </w:r>
    </w:p>
    <w:p w14:paraId="7EC022DB" w14:textId="77777777" w:rsidR="00D402C7" w:rsidRPr="00385CA1" w:rsidRDefault="00D402C7" w:rsidP="00E64964">
      <w:pPr>
        <w:pStyle w:val="ListParagraph"/>
        <w:numPr>
          <w:ilvl w:val="0"/>
          <w:numId w:val="54"/>
        </w:numPr>
        <w:spacing w:before="60" w:after="0" w:line="240" w:lineRule="auto"/>
        <w:ind w:right="120"/>
        <w:contextualSpacing w:val="0"/>
        <w:jc w:val="both"/>
        <w:rPr>
          <w:rFonts w:cstheme="minorHAnsi"/>
          <w:iCs/>
          <w:sz w:val="24"/>
          <w:szCs w:val="24"/>
        </w:rPr>
      </w:pPr>
      <w:r w:rsidRPr="00385CA1">
        <w:rPr>
          <w:rFonts w:cstheme="minorHAnsi"/>
          <w:iCs/>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2C062804" w14:textId="77777777" w:rsidR="00D402C7" w:rsidRPr="00385CA1" w:rsidRDefault="00D402C7" w:rsidP="00D402C7">
      <w:pPr>
        <w:spacing w:before="60" w:after="0" w:line="240" w:lineRule="auto"/>
        <w:ind w:right="120"/>
        <w:jc w:val="both"/>
        <w:rPr>
          <w:rFonts w:cstheme="minorHAnsi"/>
          <w:iCs/>
          <w:sz w:val="24"/>
          <w:szCs w:val="24"/>
        </w:rPr>
      </w:pPr>
      <w:r w:rsidRPr="00385CA1">
        <w:rPr>
          <w:rFonts w:cstheme="minorHAnsi"/>
          <w:iCs/>
          <w:sz w:val="24"/>
          <w:szCs w:val="24"/>
        </w:rPr>
        <w:t xml:space="preserve">Solicitantul/lider și partenerii, dacă este cazul, se angajează, prin </w:t>
      </w:r>
      <w:r w:rsidRPr="00BD782F">
        <w:rPr>
          <w:rFonts w:cstheme="minorHAnsi"/>
          <w:b/>
          <w:bCs/>
          <w:iCs/>
          <w:sz w:val="24"/>
          <w:szCs w:val="24"/>
        </w:rPr>
        <w:t>declarația unică</w:t>
      </w:r>
      <w:r w:rsidRPr="00BD782F">
        <w:rPr>
          <w:rFonts w:cstheme="minorHAnsi"/>
          <w:iCs/>
          <w:sz w:val="24"/>
          <w:szCs w:val="24"/>
        </w:rPr>
        <w:t xml:space="preserve"> – Anexa 1, să asigure contribuția proprie la valoarea cheltuielilor eligibile, dacă este cazul, precum și să</w:t>
      </w:r>
      <w:r w:rsidRPr="00385CA1">
        <w:rPr>
          <w:rFonts w:cstheme="minorHAnsi"/>
          <w:iCs/>
          <w:sz w:val="24"/>
          <w:szCs w:val="24"/>
        </w:rPr>
        <w:t xml:space="preserve"> asigure acoperirea cheltuielilor neeligibile ale proiectului, dar necesare pentru buna implementare a acestuia. Declarația unică se va transmite la depunerea cererii de finanțare.</w:t>
      </w:r>
    </w:p>
    <w:p w14:paraId="0339F00F" w14:textId="77777777" w:rsidR="00D402C7" w:rsidRPr="00385CA1" w:rsidRDefault="00D402C7" w:rsidP="00D402C7">
      <w:pPr>
        <w:spacing w:before="60" w:after="0" w:line="240" w:lineRule="auto"/>
        <w:ind w:right="120"/>
        <w:jc w:val="both"/>
        <w:rPr>
          <w:rFonts w:cstheme="minorHAnsi"/>
          <w:iCs/>
          <w:sz w:val="24"/>
          <w:szCs w:val="24"/>
        </w:rPr>
      </w:pPr>
      <w:r w:rsidRPr="00385CA1">
        <w:rPr>
          <w:rFonts w:cstheme="minorHAnsi"/>
          <w:iCs/>
          <w:sz w:val="24"/>
          <w:szCs w:val="24"/>
        </w:rPr>
        <w:t xml:space="preserve">Documentele necesare pentru dovedirea capacității financiare sunt prevăzute/menționate în </w:t>
      </w:r>
      <w:proofErr w:type="spellStart"/>
      <w:r w:rsidRPr="00385CA1">
        <w:rPr>
          <w:rFonts w:cstheme="minorHAnsi"/>
          <w:iCs/>
          <w:sz w:val="24"/>
          <w:szCs w:val="24"/>
        </w:rPr>
        <w:t>sectiunea</w:t>
      </w:r>
      <w:proofErr w:type="spellEnd"/>
      <w:r w:rsidRPr="00385CA1">
        <w:rPr>
          <w:rFonts w:cstheme="minorHAnsi"/>
          <w:iCs/>
          <w:sz w:val="24"/>
          <w:szCs w:val="24"/>
        </w:rPr>
        <w:t xml:space="preserve"> 7.4 din prezentul ghid.</w:t>
      </w:r>
    </w:p>
    <w:p w14:paraId="1A12757E" w14:textId="77777777" w:rsidR="00952F1E" w:rsidRPr="00C073EA" w:rsidRDefault="00952F1E" w:rsidP="00C073EA">
      <w:pPr>
        <w:spacing w:before="60" w:after="0" w:line="240" w:lineRule="auto"/>
        <w:ind w:left="720" w:right="120"/>
        <w:jc w:val="both"/>
        <w:rPr>
          <w:rFonts w:cstheme="minorHAnsi"/>
          <w:iCs/>
          <w:sz w:val="24"/>
          <w:szCs w:val="24"/>
        </w:rPr>
      </w:pPr>
    </w:p>
    <w:p w14:paraId="513214AD" w14:textId="77777777" w:rsidR="00544C4A" w:rsidRPr="00C073EA" w:rsidRDefault="00544C4A" w:rsidP="00C073EA">
      <w:pPr>
        <w:pStyle w:val="ListParagraph"/>
        <w:numPr>
          <w:ilvl w:val="2"/>
          <w:numId w:val="1"/>
        </w:numPr>
        <w:spacing w:before="60" w:after="0" w:line="240" w:lineRule="auto"/>
        <w:ind w:left="851" w:hanging="851"/>
        <w:contextualSpacing w:val="0"/>
        <w:jc w:val="both"/>
        <w:outlineLvl w:val="2"/>
        <w:rPr>
          <w:rFonts w:cstheme="minorHAnsi"/>
          <w:b/>
          <w:bCs/>
          <w:iCs/>
          <w:sz w:val="24"/>
          <w:szCs w:val="24"/>
        </w:rPr>
      </w:pPr>
      <w:bookmarkStart w:id="319" w:name="_Toc143581899"/>
      <w:bookmarkStart w:id="320" w:name="_Toc147834126"/>
      <w:bookmarkStart w:id="321" w:name="_Toc147834343"/>
      <w:bookmarkStart w:id="322" w:name="_Toc198207856"/>
      <w:r w:rsidRPr="00C073EA">
        <w:rPr>
          <w:rFonts w:cstheme="minorHAnsi"/>
          <w:b/>
          <w:bCs/>
          <w:iCs/>
          <w:sz w:val="24"/>
          <w:szCs w:val="24"/>
        </w:rPr>
        <w:t>Categorii de solicitanți eligibili</w:t>
      </w:r>
      <w:bookmarkEnd w:id="319"/>
      <w:bookmarkEnd w:id="320"/>
      <w:bookmarkEnd w:id="321"/>
      <w:bookmarkEnd w:id="322"/>
    </w:p>
    <w:p w14:paraId="095009A4" w14:textId="64EC00DC" w:rsidR="00003493" w:rsidRDefault="00003493" w:rsidP="00C073EA">
      <w:pPr>
        <w:spacing w:before="60" w:after="0" w:line="240" w:lineRule="auto"/>
        <w:jc w:val="both"/>
        <w:rPr>
          <w:rFonts w:cstheme="minorHAnsi"/>
          <w:sz w:val="24"/>
          <w:szCs w:val="24"/>
        </w:rPr>
      </w:pPr>
      <w:r w:rsidRPr="00C073EA">
        <w:rPr>
          <w:rFonts w:cstheme="minorHAnsi"/>
          <w:sz w:val="24"/>
          <w:szCs w:val="24"/>
        </w:rPr>
        <w:t>În cadrul prezentului apel sunt eligibili ca solicitanți</w:t>
      </w:r>
      <w:r w:rsidR="00BC5FED">
        <w:rPr>
          <w:rFonts w:cstheme="minorHAnsi"/>
          <w:sz w:val="24"/>
          <w:szCs w:val="24"/>
        </w:rPr>
        <w:t xml:space="preserve"> (individual sau ca lideri de proiect)</w:t>
      </w:r>
      <w:r w:rsidRPr="00C073EA">
        <w:rPr>
          <w:rFonts w:cstheme="minorHAnsi"/>
          <w:sz w:val="24"/>
          <w:szCs w:val="24"/>
        </w:rPr>
        <w:t>:</w:t>
      </w:r>
    </w:p>
    <w:p w14:paraId="6DB24CBD" w14:textId="77777777" w:rsidR="001A3EF1" w:rsidRPr="00C073EA" w:rsidRDefault="001A3EF1" w:rsidP="00C073EA">
      <w:pPr>
        <w:spacing w:before="60" w:after="0" w:line="240" w:lineRule="auto"/>
        <w:jc w:val="both"/>
        <w:rPr>
          <w:rFonts w:cstheme="minorHAnsi"/>
          <w:sz w:val="24"/>
          <w:szCs w:val="24"/>
        </w:rPr>
      </w:pPr>
    </w:p>
    <w:p w14:paraId="7A1E6D09" w14:textId="77777777" w:rsidR="001A3EF1" w:rsidRPr="00385CA1" w:rsidRDefault="001A3EF1" w:rsidP="00E64964">
      <w:pPr>
        <w:pStyle w:val="ListParagraph"/>
        <w:numPr>
          <w:ilvl w:val="0"/>
          <w:numId w:val="43"/>
        </w:numPr>
        <w:spacing w:before="60" w:after="0" w:line="240" w:lineRule="auto"/>
        <w:contextualSpacing w:val="0"/>
        <w:jc w:val="both"/>
        <w:rPr>
          <w:rFonts w:cstheme="minorHAnsi"/>
          <w:b/>
          <w:iCs/>
          <w:sz w:val="24"/>
          <w:szCs w:val="24"/>
        </w:rPr>
      </w:pPr>
      <w:r w:rsidRPr="00385CA1">
        <w:rPr>
          <w:rFonts w:cstheme="minorHAnsi"/>
          <w:b/>
          <w:sz w:val="24"/>
          <w:szCs w:val="24"/>
        </w:rPr>
        <w:t xml:space="preserve">IMM-uri </w:t>
      </w:r>
      <w:r w:rsidRPr="004359A2">
        <w:rPr>
          <w:rFonts w:cstheme="minorHAnsi"/>
          <w:bCs/>
          <w:sz w:val="24"/>
          <w:szCs w:val="24"/>
        </w:rPr>
        <w:t>(inclusiv microîntreprinderi)</w:t>
      </w:r>
    </w:p>
    <w:p w14:paraId="402E1138" w14:textId="714FD8BA" w:rsidR="00003493" w:rsidRPr="00250664" w:rsidRDefault="001A3EF1" w:rsidP="00E64964">
      <w:pPr>
        <w:pStyle w:val="ListParagraph"/>
        <w:numPr>
          <w:ilvl w:val="0"/>
          <w:numId w:val="43"/>
        </w:numPr>
        <w:spacing w:before="60" w:after="0" w:line="240" w:lineRule="auto"/>
        <w:contextualSpacing w:val="0"/>
        <w:jc w:val="both"/>
        <w:rPr>
          <w:rFonts w:cstheme="minorHAnsi"/>
          <w:bCs/>
          <w:sz w:val="24"/>
          <w:szCs w:val="24"/>
        </w:rPr>
      </w:pPr>
      <w:r w:rsidRPr="00BC5FED">
        <w:rPr>
          <w:rFonts w:cstheme="minorHAnsi"/>
          <w:b/>
          <w:sz w:val="24"/>
          <w:szCs w:val="24"/>
        </w:rPr>
        <w:t xml:space="preserve">organizații  </w:t>
      </w:r>
      <w:bookmarkStart w:id="323" w:name="_Ref183169673"/>
      <w:r w:rsidR="00BC5FED" w:rsidRPr="00BC5FED">
        <w:rPr>
          <w:rFonts w:cstheme="minorHAnsi"/>
          <w:b/>
          <w:sz w:val="24"/>
          <w:szCs w:val="24"/>
        </w:rPr>
        <w:t>private</w:t>
      </w:r>
      <w:r w:rsidR="00AE476A" w:rsidRPr="00AE476A">
        <w:rPr>
          <w:rFonts w:cstheme="minorHAnsi"/>
          <w:b/>
          <w:sz w:val="24"/>
          <w:szCs w:val="24"/>
        </w:rPr>
        <w:t xml:space="preserve"> </w:t>
      </w:r>
      <w:r w:rsidR="00AE476A" w:rsidRPr="00BC5FED">
        <w:rPr>
          <w:rFonts w:cstheme="minorHAnsi"/>
          <w:b/>
          <w:sz w:val="24"/>
          <w:szCs w:val="24"/>
        </w:rPr>
        <w:t xml:space="preserve">de cercetare </w:t>
      </w:r>
      <w:bookmarkEnd w:id="323"/>
      <w:r w:rsidR="00250664">
        <w:rPr>
          <w:rFonts w:cstheme="minorHAnsi"/>
          <w:b/>
          <w:sz w:val="24"/>
          <w:szCs w:val="24"/>
        </w:rPr>
        <w:t xml:space="preserve">în domeniul medical </w:t>
      </w:r>
      <w:r w:rsidR="00250664" w:rsidRPr="00250664">
        <w:rPr>
          <w:rFonts w:cstheme="minorHAnsi"/>
          <w:bCs/>
          <w:sz w:val="24"/>
          <w:szCs w:val="24"/>
        </w:rPr>
        <w:t>(ex. institute/centre de cercetare, universități)</w:t>
      </w:r>
    </w:p>
    <w:p w14:paraId="7546522A" w14:textId="4F22C66C" w:rsidR="00AE476A" w:rsidRPr="00BC5FED" w:rsidRDefault="00AE476A" w:rsidP="00E64964">
      <w:pPr>
        <w:pStyle w:val="ListParagraph"/>
        <w:numPr>
          <w:ilvl w:val="0"/>
          <w:numId w:val="43"/>
        </w:numPr>
        <w:spacing w:before="60" w:after="0" w:line="240" w:lineRule="auto"/>
        <w:contextualSpacing w:val="0"/>
        <w:jc w:val="both"/>
        <w:rPr>
          <w:rFonts w:cstheme="minorHAnsi"/>
          <w:sz w:val="24"/>
          <w:szCs w:val="24"/>
        </w:rPr>
      </w:pPr>
      <w:r>
        <w:rPr>
          <w:rFonts w:cstheme="minorHAnsi"/>
          <w:b/>
          <w:sz w:val="24"/>
          <w:szCs w:val="24"/>
        </w:rPr>
        <w:t>întreprinderi mari</w:t>
      </w:r>
    </w:p>
    <w:p w14:paraId="429D82C7" w14:textId="18CD1E58" w:rsidR="00BC5FED" w:rsidRDefault="006046B1" w:rsidP="001B36C1">
      <w:pPr>
        <w:spacing w:before="60" w:after="0" w:line="240" w:lineRule="auto"/>
        <w:jc w:val="both"/>
        <w:rPr>
          <w:rFonts w:cstheme="minorHAnsi"/>
          <w:sz w:val="24"/>
          <w:szCs w:val="24"/>
        </w:rPr>
      </w:pPr>
      <w:r>
        <w:rPr>
          <w:rFonts w:cstheme="minorHAnsi"/>
          <w:sz w:val="24"/>
          <w:szCs w:val="24"/>
        </w:rPr>
        <w:t xml:space="preserve">Proiectele pot fi depuse individual sau în parteneriat cu </w:t>
      </w:r>
      <w:r w:rsidR="00E60687">
        <w:rPr>
          <w:rFonts w:cstheme="minorHAnsi"/>
          <w:sz w:val="24"/>
          <w:szCs w:val="24"/>
        </w:rPr>
        <w:t xml:space="preserve">oricare dintre </w:t>
      </w:r>
      <w:r>
        <w:rPr>
          <w:rFonts w:cstheme="minorHAnsi"/>
          <w:sz w:val="24"/>
          <w:szCs w:val="24"/>
        </w:rPr>
        <w:t>entitățile menționate la cap. 5.1.3.</w:t>
      </w:r>
    </w:p>
    <w:p w14:paraId="29FE2D53" w14:textId="77777777" w:rsidR="006046B1" w:rsidRPr="001B36C1" w:rsidRDefault="006046B1" w:rsidP="001B36C1">
      <w:pPr>
        <w:spacing w:before="60" w:after="0" w:line="240" w:lineRule="auto"/>
        <w:jc w:val="both"/>
        <w:rPr>
          <w:rFonts w:cstheme="minorHAnsi"/>
          <w:sz w:val="24"/>
          <w:szCs w:val="24"/>
        </w:rPr>
      </w:pPr>
    </w:p>
    <w:p w14:paraId="42577154" w14:textId="77777777" w:rsidR="00544C4A" w:rsidRPr="00C073EA" w:rsidRDefault="00544C4A" w:rsidP="00C073EA">
      <w:pPr>
        <w:pStyle w:val="ListParagraph"/>
        <w:numPr>
          <w:ilvl w:val="2"/>
          <w:numId w:val="1"/>
        </w:numPr>
        <w:spacing w:before="60" w:after="0" w:line="240" w:lineRule="auto"/>
        <w:ind w:left="851" w:hanging="851"/>
        <w:contextualSpacing w:val="0"/>
        <w:jc w:val="both"/>
        <w:outlineLvl w:val="2"/>
        <w:rPr>
          <w:rFonts w:cstheme="minorHAnsi"/>
          <w:b/>
          <w:bCs/>
          <w:iCs/>
          <w:sz w:val="24"/>
          <w:szCs w:val="24"/>
        </w:rPr>
      </w:pPr>
      <w:bookmarkStart w:id="324" w:name="_Toc143581900"/>
      <w:bookmarkStart w:id="325" w:name="_Toc147834127"/>
      <w:bookmarkStart w:id="326" w:name="_Toc147834344"/>
      <w:bookmarkStart w:id="327" w:name="_Toc198207857"/>
      <w:r w:rsidRPr="00C073EA">
        <w:rPr>
          <w:rFonts w:cstheme="minorHAnsi"/>
          <w:b/>
          <w:bCs/>
          <w:iCs/>
          <w:sz w:val="24"/>
          <w:szCs w:val="24"/>
        </w:rPr>
        <w:t>Categorii de parteneri eligibili</w:t>
      </w:r>
      <w:bookmarkEnd w:id="324"/>
      <w:bookmarkEnd w:id="325"/>
      <w:bookmarkEnd w:id="326"/>
      <w:bookmarkEnd w:id="327"/>
      <w:r w:rsidRPr="00C073EA">
        <w:rPr>
          <w:rFonts w:cstheme="minorHAnsi"/>
          <w:b/>
          <w:bCs/>
          <w:iCs/>
          <w:sz w:val="24"/>
          <w:szCs w:val="24"/>
        </w:rPr>
        <w:t xml:space="preserve"> </w:t>
      </w:r>
    </w:p>
    <w:p w14:paraId="2FA37125" w14:textId="77777777" w:rsidR="00223338" w:rsidRPr="00C073EA" w:rsidRDefault="00223338" w:rsidP="00C073EA">
      <w:pPr>
        <w:spacing w:before="60" w:after="0" w:line="240" w:lineRule="auto"/>
        <w:jc w:val="both"/>
        <w:rPr>
          <w:rFonts w:cstheme="minorHAnsi"/>
          <w:iCs/>
          <w:sz w:val="24"/>
          <w:szCs w:val="24"/>
        </w:rPr>
      </w:pPr>
      <w:r w:rsidRPr="00C073EA">
        <w:rPr>
          <w:rFonts w:cstheme="minorHAnsi"/>
          <w:iCs/>
          <w:sz w:val="24"/>
          <w:szCs w:val="24"/>
        </w:rPr>
        <w:t xml:space="preserve">În cadrul </w:t>
      </w:r>
      <w:r w:rsidR="000E0100" w:rsidRPr="00C073EA">
        <w:rPr>
          <w:rFonts w:cstheme="minorHAnsi"/>
          <w:iCs/>
          <w:sz w:val="24"/>
          <w:szCs w:val="24"/>
        </w:rPr>
        <w:t>prezentului</w:t>
      </w:r>
      <w:r w:rsidRPr="00C073EA">
        <w:rPr>
          <w:rFonts w:cstheme="minorHAnsi"/>
          <w:iCs/>
          <w:sz w:val="24"/>
          <w:szCs w:val="24"/>
        </w:rPr>
        <w:t xml:space="preserve"> apel </w:t>
      </w:r>
      <w:r w:rsidR="0030406E" w:rsidRPr="00C073EA">
        <w:rPr>
          <w:rFonts w:cstheme="minorHAnsi"/>
          <w:iCs/>
          <w:sz w:val="24"/>
          <w:szCs w:val="24"/>
        </w:rPr>
        <w:t xml:space="preserve">solicitanții - </w:t>
      </w:r>
      <w:r w:rsidRPr="00C073EA">
        <w:rPr>
          <w:rFonts w:cstheme="minorHAnsi"/>
          <w:iCs/>
          <w:sz w:val="24"/>
          <w:szCs w:val="24"/>
        </w:rPr>
        <w:t>parteneri eligibili pot fi:</w:t>
      </w:r>
    </w:p>
    <w:p w14:paraId="097A94CC" w14:textId="77777777" w:rsidR="00B11B5E" w:rsidRPr="00385CA1" w:rsidRDefault="00B11B5E" w:rsidP="00E64964">
      <w:pPr>
        <w:pStyle w:val="ListParagraph"/>
        <w:numPr>
          <w:ilvl w:val="0"/>
          <w:numId w:val="43"/>
        </w:numPr>
        <w:spacing w:before="60" w:after="0" w:line="240" w:lineRule="auto"/>
        <w:contextualSpacing w:val="0"/>
        <w:jc w:val="both"/>
        <w:rPr>
          <w:rFonts w:cstheme="minorHAnsi"/>
          <w:b/>
          <w:iCs/>
          <w:sz w:val="24"/>
          <w:szCs w:val="24"/>
        </w:rPr>
      </w:pPr>
      <w:bookmarkStart w:id="328" w:name="_Hlk141879618"/>
      <w:bookmarkStart w:id="329" w:name="_Hlk142492878"/>
      <w:r w:rsidRPr="00385CA1">
        <w:rPr>
          <w:rFonts w:cstheme="minorHAnsi"/>
          <w:b/>
          <w:sz w:val="24"/>
          <w:szCs w:val="24"/>
        </w:rPr>
        <w:t xml:space="preserve">întreprinderi mari </w:t>
      </w:r>
    </w:p>
    <w:bookmarkEnd w:id="328"/>
    <w:bookmarkEnd w:id="329"/>
    <w:p w14:paraId="3D833C80" w14:textId="2ECCD69D" w:rsidR="00395660" w:rsidRPr="0080710D" w:rsidRDefault="00B0492C" w:rsidP="00E64964">
      <w:pPr>
        <w:pStyle w:val="ListParagraph"/>
        <w:numPr>
          <w:ilvl w:val="0"/>
          <w:numId w:val="43"/>
        </w:numPr>
        <w:spacing w:before="60" w:after="0" w:line="240" w:lineRule="auto"/>
        <w:contextualSpacing w:val="0"/>
        <w:jc w:val="both"/>
        <w:rPr>
          <w:rFonts w:cstheme="minorHAnsi"/>
          <w:bCs/>
          <w:sz w:val="24"/>
          <w:szCs w:val="24"/>
        </w:rPr>
      </w:pPr>
      <w:r w:rsidRPr="001F0F73">
        <w:rPr>
          <w:rFonts w:cstheme="minorHAnsi"/>
          <w:b/>
          <w:iCs/>
          <w:sz w:val="24"/>
          <w:szCs w:val="24"/>
        </w:rPr>
        <w:t>întreprinderi</w:t>
      </w:r>
      <w:r w:rsidR="00395660" w:rsidRPr="001F0F73">
        <w:rPr>
          <w:rFonts w:cstheme="minorHAnsi"/>
          <w:b/>
          <w:iCs/>
          <w:sz w:val="24"/>
          <w:szCs w:val="24"/>
        </w:rPr>
        <w:t xml:space="preserve"> mici și mijlocii</w:t>
      </w:r>
      <w:r w:rsidR="00701CAF" w:rsidRPr="001F0F73">
        <w:rPr>
          <w:rFonts w:cstheme="minorHAnsi"/>
          <w:b/>
          <w:iCs/>
          <w:sz w:val="24"/>
          <w:szCs w:val="24"/>
        </w:rPr>
        <w:t xml:space="preserve">, </w:t>
      </w:r>
      <w:r w:rsidR="00701CAF" w:rsidRPr="0080710D">
        <w:rPr>
          <w:rFonts w:cstheme="minorHAnsi"/>
          <w:bCs/>
          <w:iCs/>
          <w:sz w:val="24"/>
          <w:szCs w:val="24"/>
        </w:rPr>
        <w:t xml:space="preserve">inclusiv </w:t>
      </w:r>
      <w:proofErr w:type="spellStart"/>
      <w:r w:rsidR="00701CAF" w:rsidRPr="0080710D">
        <w:rPr>
          <w:rFonts w:cstheme="minorHAnsi"/>
          <w:bCs/>
          <w:iCs/>
          <w:sz w:val="24"/>
          <w:szCs w:val="24"/>
        </w:rPr>
        <w:t>microintreprinderi</w:t>
      </w:r>
      <w:proofErr w:type="spellEnd"/>
      <w:r w:rsidR="00C57506" w:rsidRPr="0080710D">
        <w:rPr>
          <w:rFonts w:cstheme="minorHAnsi"/>
          <w:bCs/>
          <w:iCs/>
          <w:sz w:val="24"/>
          <w:szCs w:val="24"/>
        </w:rPr>
        <w:t xml:space="preserve"> </w:t>
      </w:r>
    </w:p>
    <w:p w14:paraId="7AFB661D" w14:textId="77777777" w:rsidR="000E3596" w:rsidRPr="00250664" w:rsidRDefault="00AE476A" w:rsidP="000E3596">
      <w:pPr>
        <w:pStyle w:val="ListParagraph"/>
        <w:numPr>
          <w:ilvl w:val="0"/>
          <w:numId w:val="43"/>
        </w:numPr>
        <w:spacing w:before="60" w:after="0" w:line="240" w:lineRule="auto"/>
        <w:contextualSpacing w:val="0"/>
        <w:jc w:val="both"/>
        <w:rPr>
          <w:rFonts w:cstheme="minorHAnsi"/>
          <w:bCs/>
          <w:sz w:val="24"/>
          <w:szCs w:val="24"/>
        </w:rPr>
      </w:pPr>
      <w:r>
        <w:rPr>
          <w:rFonts w:cstheme="minorHAnsi"/>
          <w:b/>
          <w:iCs/>
          <w:sz w:val="24"/>
          <w:szCs w:val="24"/>
        </w:rPr>
        <w:t>organizații private de cercetare</w:t>
      </w:r>
      <w:r w:rsidR="000E3596">
        <w:rPr>
          <w:rFonts w:cstheme="minorHAnsi"/>
          <w:b/>
          <w:iCs/>
          <w:sz w:val="24"/>
          <w:szCs w:val="24"/>
        </w:rPr>
        <w:t xml:space="preserve"> </w:t>
      </w:r>
      <w:r w:rsidR="000E3596">
        <w:rPr>
          <w:rFonts w:cstheme="minorHAnsi"/>
          <w:b/>
          <w:sz w:val="24"/>
          <w:szCs w:val="24"/>
        </w:rPr>
        <w:t xml:space="preserve">în domeniul medical </w:t>
      </w:r>
      <w:r w:rsidR="000E3596" w:rsidRPr="00250664">
        <w:rPr>
          <w:rFonts w:cstheme="minorHAnsi"/>
          <w:bCs/>
          <w:sz w:val="24"/>
          <w:szCs w:val="24"/>
        </w:rPr>
        <w:t>(ex. institute/centre de cercetare, universități)</w:t>
      </w:r>
    </w:p>
    <w:p w14:paraId="3C486CA4" w14:textId="77777777" w:rsidR="0095676A" w:rsidRPr="001F0F73" w:rsidRDefault="0095676A" w:rsidP="0095676A">
      <w:pPr>
        <w:pStyle w:val="ListParagraph"/>
        <w:spacing w:before="60" w:after="0" w:line="240" w:lineRule="auto"/>
        <w:ind w:left="360"/>
        <w:contextualSpacing w:val="0"/>
        <w:jc w:val="both"/>
        <w:rPr>
          <w:rFonts w:cstheme="minorHAnsi"/>
          <w:b/>
          <w:sz w:val="24"/>
          <w:szCs w:val="24"/>
        </w:rPr>
      </w:pPr>
    </w:p>
    <w:p w14:paraId="6EB4DD07" w14:textId="33DAE633" w:rsidR="00A13353" w:rsidRPr="00C073EA" w:rsidRDefault="00A13353" w:rsidP="00C073EA">
      <w:pPr>
        <w:spacing w:before="60" w:after="0" w:line="240" w:lineRule="auto"/>
        <w:jc w:val="both"/>
        <w:rPr>
          <w:rFonts w:cstheme="minorHAnsi"/>
          <w:sz w:val="24"/>
          <w:szCs w:val="24"/>
        </w:rPr>
      </w:pPr>
      <w:r w:rsidRPr="001F0F73">
        <w:rPr>
          <w:rFonts w:cstheme="minorHAnsi"/>
          <w:sz w:val="24"/>
          <w:szCs w:val="24"/>
        </w:rPr>
        <w:t>Aceștia vor fi nominalizați obligatoriu în cererea de finanțare</w:t>
      </w:r>
      <w:r w:rsidR="0080710D">
        <w:rPr>
          <w:rFonts w:cstheme="minorHAnsi"/>
          <w:sz w:val="24"/>
          <w:szCs w:val="24"/>
        </w:rPr>
        <w:t>.</w:t>
      </w:r>
    </w:p>
    <w:p w14:paraId="4A858BF4" w14:textId="0A5A8F58" w:rsidR="00BD3AB7" w:rsidRDefault="0080710D" w:rsidP="0080710D">
      <w:pPr>
        <w:spacing w:before="60" w:after="0" w:line="240" w:lineRule="auto"/>
        <w:jc w:val="both"/>
        <w:rPr>
          <w:rFonts w:cstheme="minorHAnsi"/>
          <w:sz w:val="24"/>
          <w:szCs w:val="24"/>
        </w:rPr>
      </w:pPr>
      <w:r w:rsidRPr="0080710D">
        <w:rPr>
          <w:rFonts w:cstheme="minorHAnsi"/>
          <w:sz w:val="24"/>
          <w:szCs w:val="24"/>
        </w:rPr>
        <w:t>Criteriile de eligibilitate se aplică atât solicitantului, cât și fiecărui partener din cadrul acordului de parteneriat</w:t>
      </w:r>
      <w:r>
        <w:rPr>
          <w:rFonts w:cstheme="minorHAnsi"/>
          <w:sz w:val="24"/>
          <w:szCs w:val="24"/>
        </w:rPr>
        <w:t xml:space="preserve"> (dacă este cazul)</w:t>
      </w:r>
      <w:r w:rsidRPr="0080710D">
        <w:rPr>
          <w:rFonts w:cstheme="minorHAnsi"/>
          <w:sz w:val="24"/>
          <w:szCs w:val="24"/>
        </w:rPr>
        <w:t>, după cum este indicat în cadrul prezentei secțiuni.</w:t>
      </w:r>
    </w:p>
    <w:p w14:paraId="1F95C781" w14:textId="77777777" w:rsidR="0080710D" w:rsidRDefault="0080710D" w:rsidP="0080710D">
      <w:pPr>
        <w:spacing w:before="60" w:after="0" w:line="240" w:lineRule="auto"/>
        <w:jc w:val="both"/>
        <w:rPr>
          <w:rFonts w:cstheme="minorHAnsi"/>
          <w:sz w:val="24"/>
          <w:szCs w:val="24"/>
        </w:rPr>
      </w:pPr>
    </w:p>
    <w:p w14:paraId="23D812E8" w14:textId="77777777" w:rsidR="000E3596" w:rsidRPr="00C073EA" w:rsidRDefault="000E3596" w:rsidP="0080710D">
      <w:pPr>
        <w:spacing w:before="60" w:after="0" w:line="240" w:lineRule="auto"/>
        <w:jc w:val="both"/>
        <w:rPr>
          <w:rFonts w:cstheme="minorHAnsi"/>
          <w:sz w:val="24"/>
          <w:szCs w:val="24"/>
        </w:rPr>
      </w:pPr>
    </w:p>
    <w:p w14:paraId="5A647BA6" w14:textId="77777777" w:rsidR="00A13353" w:rsidRPr="00C073EA" w:rsidRDefault="00A13353" w:rsidP="00C073EA">
      <w:pPr>
        <w:pStyle w:val="ListParagraph"/>
        <w:numPr>
          <w:ilvl w:val="2"/>
          <w:numId w:val="1"/>
        </w:numPr>
        <w:spacing w:before="60" w:after="0" w:line="240" w:lineRule="auto"/>
        <w:contextualSpacing w:val="0"/>
        <w:jc w:val="both"/>
        <w:rPr>
          <w:rFonts w:cstheme="minorHAnsi"/>
          <w:b/>
          <w:bCs/>
          <w:iCs/>
          <w:sz w:val="24"/>
          <w:szCs w:val="24"/>
        </w:rPr>
      </w:pPr>
      <w:bookmarkStart w:id="330" w:name="_Toc143581901"/>
      <w:bookmarkStart w:id="331" w:name="_Toc147834128"/>
      <w:bookmarkStart w:id="332" w:name="_Toc147834345"/>
      <w:bookmarkStart w:id="333" w:name="_Toc154588955"/>
      <w:r w:rsidRPr="00C073EA">
        <w:rPr>
          <w:rFonts w:cstheme="minorHAnsi"/>
          <w:b/>
          <w:bCs/>
          <w:iCs/>
          <w:sz w:val="24"/>
          <w:szCs w:val="24"/>
        </w:rPr>
        <w:lastRenderedPageBreak/>
        <w:t>Reguli și cerințe privind parteneriatul</w:t>
      </w:r>
      <w:bookmarkEnd w:id="330"/>
      <w:bookmarkEnd w:id="331"/>
      <w:bookmarkEnd w:id="332"/>
      <w:bookmarkEnd w:id="333"/>
    </w:p>
    <w:p w14:paraId="70AB4297" w14:textId="77777777" w:rsidR="00DB713F" w:rsidRPr="00DB713F" w:rsidRDefault="00DB713F" w:rsidP="00DB713F">
      <w:pPr>
        <w:spacing w:before="60" w:after="0" w:line="240" w:lineRule="auto"/>
        <w:jc w:val="both"/>
        <w:rPr>
          <w:rFonts w:cstheme="minorHAnsi"/>
          <w:iCs/>
          <w:sz w:val="24"/>
          <w:szCs w:val="24"/>
        </w:rPr>
      </w:pPr>
      <w:bookmarkStart w:id="334" w:name="_Toc134970831"/>
      <w:bookmarkStart w:id="335" w:name="_Toc134970967"/>
      <w:bookmarkStart w:id="336" w:name="_Toc134970832"/>
      <w:bookmarkStart w:id="337" w:name="_Toc134970968"/>
      <w:bookmarkStart w:id="338" w:name="_Toc134970833"/>
      <w:bookmarkStart w:id="339" w:name="_Toc134970969"/>
      <w:bookmarkEnd w:id="334"/>
      <w:bookmarkEnd w:id="335"/>
      <w:bookmarkEnd w:id="336"/>
      <w:bookmarkEnd w:id="337"/>
      <w:bookmarkEnd w:id="338"/>
      <w:bookmarkEnd w:id="339"/>
      <w:r w:rsidRPr="00DB713F">
        <w:rPr>
          <w:rFonts w:cstheme="minorHAnsi"/>
          <w:iCs/>
          <w:sz w:val="24"/>
          <w:szCs w:val="24"/>
        </w:rPr>
        <w:t>Proiectul poate fi implementat fie de către un solicitant unic, fie în parteneriat cu entitățile eligibile, așa cum sunt prezentate la pct. 5.1.3.</w:t>
      </w:r>
    </w:p>
    <w:p w14:paraId="75267E95" w14:textId="77777777" w:rsidR="00DB713F" w:rsidRPr="00DB713F" w:rsidRDefault="00DB713F" w:rsidP="00DB713F">
      <w:pPr>
        <w:spacing w:before="60" w:after="0" w:line="240" w:lineRule="auto"/>
        <w:jc w:val="both"/>
        <w:rPr>
          <w:rFonts w:cstheme="minorHAnsi"/>
          <w:iCs/>
          <w:sz w:val="24"/>
          <w:szCs w:val="24"/>
        </w:rPr>
      </w:pPr>
      <w:r w:rsidRPr="00DB713F">
        <w:rPr>
          <w:rFonts w:cstheme="minorHAnsi"/>
          <w:iCs/>
          <w:sz w:val="24"/>
          <w:szCs w:val="24"/>
        </w:rPr>
        <w:t xml:space="preserve">Alegerea partenerilor este în exclusivitate de competența entității solicitante, în calitate de lider al parteneriatului. </w:t>
      </w:r>
    </w:p>
    <w:p w14:paraId="714361B1" w14:textId="77777777" w:rsidR="00DA4983" w:rsidRPr="00DB713F" w:rsidRDefault="00DA4983" w:rsidP="00DB713F">
      <w:pPr>
        <w:spacing w:before="60" w:after="0" w:line="240" w:lineRule="auto"/>
        <w:jc w:val="both"/>
        <w:rPr>
          <w:rFonts w:cstheme="minorHAnsi"/>
          <w:iCs/>
          <w:sz w:val="24"/>
          <w:szCs w:val="24"/>
        </w:rPr>
      </w:pPr>
    </w:p>
    <w:p w14:paraId="3497F59F" w14:textId="77777777" w:rsidR="00386F8C" w:rsidRPr="00FC3FEB" w:rsidRDefault="00386F8C"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340" w:name="_Toc143581905"/>
      <w:bookmarkStart w:id="341" w:name="_Toc147834132"/>
      <w:bookmarkStart w:id="342" w:name="_Toc147834347"/>
      <w:bookmarkStart w:id="343" w:name="_Toc198207858"/>
      <w:r w:rsidRPr="00FC3FEB">
        <w:rPr>
          <w:rFonts w:cstheme="minorHAnsi"/>
          <w:b/>
          <w:bCs/>
          <w:iCs/>
          <w:sz w:val="24"/>
          <w:szCs w:val="24"/>
        </w:rPr>
        <w:t>Eligibilitatea activităților</w:t>
      </w:r>
      <w:bookmarkEnd w:id="340"/>
      <w:bookmarkEnd w:id="341"/>
      <w:bookmarkEnd w:id="342"/>
      <w:bookmarkEnd w:id="343"/>
      <w:r w:rsidRPr="00FC3FEB">
        <w:rPr>
          <w:rFonts w:cstheme="minorHAnsi"/>
          <w:b/>
          <w:bCs/>
          <w:iCs/>
          <w:sz w:val="24"/>
          <w:szCs w:val="24"/>
        </w:rPr>
        <w:t xml:space="preserve"> </w:t>
      </w:r>
      <w:r w:rsidRPr="00FC3FEB">
        <w:rPr>
          <w:rFonts w:cstheme="minorHAnsi"/>
          <w:b/>
          <w:bCs/>
          <w:iCs/>
          <w:sz w:val="24"/>
          <w:szCs w:val="24"/>
        </w:rPr>
        <w:tab/>
      </w:r>
    </w:p>
    <w:p w14:paraId="44B6A71C" w14:textId="77777777" w:rsidR="00AB1091" w:rsidRPr="00FC3FEB" w:rsidRDefault="00AB1091"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44" w:name="_Toc143581906"/>
      <w:bookmarkStart w:id="345" w:name="_Toc147834133"/>
      <w:bookmarkStart w:id="346" w:name="_Toc147834348"/>
      <w:bookmarkStart w:id="347" w:name="_Toc198207859"/>
      <w:r w:rsidRPr="00FC3FEB">
        <w:rPr>
          <w:rFonts w:cstheme="minorHAnsi"/>
          <w:b/>
          <w:bCs/>
          <w:iCs/>
          <w:sz w:val="24"/>
          <w:szCs w:val="24"/>
        </w:rPr>
        <w:t xml:space="preserve">Cerințe generale privind </w:t>
      </w:r>
      <w:r w:rsidR="001128C0" w:rsidRPr="00FC3FEB">
        <w:rPr>
          <w:rFonts w:cstheme="minorHAnsi"/>
          <w:b/>
          <w:bCs/>
          <w:iCs/>
          <w:sz w:val="24"/>
          <w:szCs w:val="24"/>
        </w:rPr>
        <w:t>eligibilitatea</w:t>
      </w:r>
      <w:r w:rsidRPr="00FC3FEB">
        <w:rPr>
          <w:rFonts w:cstheme="minorHAnsi"/>
          <w:b/>
          <w:bCs/>
          <w:iCs/>
          <w:sz w:val="24"/>
          <w:szCs w:val="24"/>
        </w:rPr>
        <w:t xml:space="preserve"> activităților</w:t>
      </w:r>
      <w:bookmarkEnd w:id="344"/>
      <w:bookmarkEnd w:id="345"/>
      <w:bookmarkEnd w:id="346"/>
      <w:bookmarkEnd w:id="347"/>
    </w:p>
    <w:p w14:paraId="01AE79BC" w14:textId="73A08C09" w:rsidR="005C3059" w:rsidRDefault="004F5336" w:rsidP="004F5336">
      <w:pPr>
        <w:spacing w:before="60" w:after="0" w:line="240" w:lineRule="auto"/>
        <w:jc w:val="both"/>
        <w:rPr>
          <w:rFonts w:cstheme="minorHAnsi"/>
          <w:iCs/>
          <w:sz w:val="24"/>
          <w:szCs w:val="24"/>
        </w:rPr>
      </w:pPr>
      <w:r w:rsidRPr="004F5336">
        <w:rPr>
          <w:rFonts w:cstheme="minorHAnsi"/>
          <w:iCs/>
          <w:sz w:val="24"/>
          <w:szCs w:val="24"/>
        </w:rPr>
        <w:t>Este obligatoriu ca la derularea activităților propuse prin proiect să fie respectate toate prevederile legale naționale și europene în vigoare</w:t>
      </w:r>
      <w:r w:rsidR="00235225">
        <w:rPr>
          <w:rFonts w:cstheme="minorHAnsi"/>
          <w:iCs/>
          <w:sz w:val="24"/>
          <w:szCs w:val="24"/>
        </w:rPr>
        <w:t xml:space="preserve">, precum și cele ce </w:t>
      </w:r>
      <w:proofErr w:type="spellStart"/>
      <w:r w:rsidR="00235225">
        <w:rPr>
          <w:rFonts w:cstheme="minorHAnsi"/>
          <w:iCs/>
          <w:sz w:val="24"/>
          <w:szCs w:val="24"/>
        </w:rPr>
        <w:t>dervă</w:t>
      </w:r>
      <w:proofErr w:type="spellEnd"/>
      <w:r w:rsidR="00235225">
        <w:rPr>
          <w:rFonts w:cstheme="minorHAnsi"/>
          <w:iCs/>
          <w:sz w:val="24"/>
          <w:szCs w:val="24"/>
        </w:rPr>
        <w:t xml:space="preserve"> din prezentul ghid al solicitantului</w:t>
      </w:r>
      <w:r w:rsidRPr="004F5336">
        <w:rPr>
          <w:rFonts w:cstheme="minorHAnsi"/>
          <w:iCs/>
          <w:sz w:val="24"/>
          <w:szCs w:val="24"/>
        </w:rPr>
        <w:t>.</w:t>
      </w:r>
    </w:p>
    <w:p w14:paraId="0787BF6E" w14:textId="77777777" w:rsidR="00235225" w:rsidRDefault="00235225" w:rsidP="004F5336">
      <w:pPr>
        <w:spacing w:before="60" w:after="0" w:line="240" w:lineRule="auto"/>
        <w:jc w:val="both"/>
        <w:rPr>
          <w:rFonts w:cstheme="minorHAnsi"/>
          <w:iCs/>
          <w:sz w:val="24"/>
          <w:szCs w:val="24"/>
        </w:rPr>
      </w:pPr>
    </w:p>
    <w:p w14:paraId="1D80BF7F" w14:textId="77777777" w:rsidR="004F7928" w:rsidRPr="00E01BE5" w:rsidRDefault="0061751F"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48" w:name="_Toc134716010"/>
      <w:bookmarkStart w:id="349" w:name="_Toc134716158"/>
      <w:bookmarkStart w:id="350" w:name="_Toc134716335"/>
      <w:bookmarkStart w:id="351" w:name="_Toc134716484"/>
      <w:bookmarkStart w:id="352" w:name="_Toc134716634"/>
      <w:bookmarkStart w:id="353" w:name="_Toc134716774"/>
      <w:bookmarkStart w:id="354" w:name="_Toc134716913"/>
      <w:bookmarkStart w:id="355" w:name="_Toc134717051"/>
      <w:bookmarkStart w:id="356" w:name="_Toc134717189"/>
      <w:bookmarkStart w:id="357" w:name="_Toc134717325"/>
      <w:bookmarkStart w:id="358" w:name="_Toc134717458"/>
      <w:bookmarkStart w:id="359" w:name="_Toc134717931"/>
      <w:bookmarkStart w:id="360" w:name="_Toc143581907"/>
      <w:bookmarkStart w:id="361" w:name="_Toc147834134"/>
      <w:bookmarkStart w:id="362" w:name="_Toc147834349"/>
      <w:bookmarkStart w:id="363" w:name="_Toc198207860"/>
      <w:bookmarkEnd w:id="348"/>
      <w:bookmarkEnd w:id="349"/>
      <w:bookmarkEnd w:id="350"/>
      <w:bookmarkEnd w:id="351"/>
      <w:bookmarkEnd w:id="352"/>
      <w:bookmarkEnd w:id="353"/>
      <w:bookmarkEnd w:id="354"/>
      <w:bookmarkEnd w:id="355"/>
      <w:bookmarkEnd w:id="356"/>
      <w:bookmarkEnd w:id="357"/>
      <w:bookmarkEnd w:id="358"/>
      <w:bookmarkEnd w:id="359"/>
      <w:r w:rsidRPr="00E01BE5">
        <w:rPr>
          <w:rFonts w:cstheme="minorHAnsi"/>
          <w:b/>
          <w:bCs/>
          <w:iCs/>
          <w:sz w:val="24"/>
          <w:szCs w:val="24"/>
        </w:rPr>
        <w:t>Activități eligibile</w:t>
      </w:r>
      <w:bookmarkEnd w:id="360"/>
      <w:bookmarkEnd w:id="361"/>
      <w:bookmarkEnd w:id="362"/>
      <w:bookmarkEnd w:id="363"/>
    </w:p>
    <w:p w14:paraId="2081A14C" w14:textId="54A9E7F1" w:rsidR="00C13B3B" w:rsidRDefault="00C13B3B" w:rsidP="00C13B3B">
      <w:pPr>
        <w:spacing w:before="60" w:after="0" w:line="240" w:lineRule="auto"/>
        <w:ind w:right="120"/>
        <w:jc w:val="both"/>
        <w:rPr>
          <w:rFonts w:cstheme="minorHAnsi"/>
          <w:sz w:val="24"/>
          <w:szCs w:val="24"/>
        </w:rPr>
      </w:pPr>
      <w:r w:rsidRPr="00C13B3B">
        <w:rPr>
          <w:rFonts w:cstheme="minorHAnsi"/>
          <w:sz w:val="24"/>
          <w:szCs w:val="24"/>
        </w:rPr>
        <w:t>Proiectele propuse a fi susținute aduc elemente inovatoare conducând la îmbunătățiri sau schimbări notabile în domeniul sănătății, emergente – prin</w:t>
      </w:r>
      <w:r>
        <w:rPr>
          <w:rFonts w:cstheme="minorHAnsi"/>
          <w:sz w:val="24"/>
          <w:szCs w:val="24"/>
        </w:rPr>
        <w:t xml:space="preserve"> </w:t>
      </w:r>
      <w:r w:rsidRPr="00C13B3B">
        <w:rPr>
          <w:rFonts w:cstheme="minorHAnsi"/>
          <w:sz w:val="24"/>
          <w:szCs w:val="24"/>
        </w:rPr>
        <w:t>dezvoltarea de tehnologiile noi și/sau testarea/adoptarea de tehnologiile noi dezvoltate recent în domeniul sănătății, care vizează tehnologii de vârf.</w:t>
      </w:r>
    </w:p>
    <w:p w14:paraId="4F869A1E" w14:textId="77F5E2AE" w:rsidR="00A940C0" w:rsidRPr="00C13B3B" w:rsidRDefault="00A940C0" w:rsidP="00C13B3B">
      <w:pPr>
        <w:spacing w:before="60" w:after="0" w:line="240" w:lineRule="auto"/>
        <w:ind w:right="120"/>
        <w:jc w:val="both"/>
        <w:rPr>
          <w:rFonts w:cstheme="minorHAnsi"/>
          <w:sz w:val="24"/>
          <w:szCs w:val="24"/>
        </w:rPr>
      </w:pPr>
      <w:r w:rsidRPr="00A940C0">
        <w:rPr>
          <w:rFonts w:cstheme="minorHAnsi"/>
          <w:sz w:val="24"/>
          <w:szCs w:val="24"/>
        </w:rPr>
        <w:t>În cadrul prezentului apel sunt eligibile activități care au ca finalitate dezvoltarea și/sau producerea de tehnologii digitale, biotehnologii, inclusiv medicamente aflate pe lista de medicamente esențiale a Uniunii și componentele lor</w:t>
      </w:r>
      <w:r>
        <w:rPr>
          <w:rStyle w:val="FootnoteReference"/>
          <w:rFonts w:cstheme="minorHAnsi"/>
          <w:sz w:val="24"/>
          <w:szCs w:val="24"/>
        </w:rPr>
        <w:footnoteReference w:id="9"/>
      </w:r>
      <w:r w:rsidRPr="00A940C0">
        <w:rPr>
          <w:rFonts w:cstheme="minorHAnsi"/>
          <w:sz w:val="24"/>
          <w:szCs w:val="24"/>
        </w:rPr>
        <w:t>.</w:t>
      </w:r>
    </w:p>
    <w:p w14:paraId="60DE8AA4" w14:textId="74096F2C" w:rsidR="00C13B3B" w:rsidRPr="00C13B3B" w:rsidRDefault="00C13B3B" w:rsidP="00C13B3B">
      <w:pPr>
        <w:spacing w:before="60" w:after="0" w:line="240" w:lineRule="auto"/>
        <w:ind w:right="120"/>
        <w:jc w:val="both"/>
        <w:rPr>
          <w:rFonts w:cstheme="minorHAnsi"/>
          <w:sz w:val="24"/>
          <w:szCs w:val="24"/>
        </w:rPr>
      </w:pPr>
      <w:r w:rsidRPr="00C13B3B">
        <w:rPr>
          <w:rFonts w:cstheme="minorHAnsi"/>
          <w:sz w:val="24"/>
          <w:szCs w:val="24"/>
        </w:rPr>
        <w:t>Tehnologiile propuse a fi susține sunt considerate critice și urmăresc să aducă pe piața internă elemente inovatoare, emergente și de vârf, cu potențial</w:t>
      </w:r>
      <w:r>
        <w:rPr>
          <w:rFonts w:cstheme="minorHAnsi"/>
          <w:sz w:val="24"/>
          <w:szCs w:val="24"/>
        </w:rPr>
        <w:t xml:space="preserve"> </w:t>
      </w:r>
      <w:r w:rsidRPr="00C13B3B">
        <w:rPr>
          <w:rFonts w:cstheme="minorHAnsi"/>
          <w:sz w:val="24"/>
          <w:szCs w:val="24"/>
        </w:rPr>
        <w:t>economic crescut, și/sau care să contribuie la reducerea sau la prevenirea dependențelor strategice ale Uniuni.</w:t>
      </w:r>
    </w:p>
    <w:p w14:paraId="31724D11" w14:textId="207C559A" w:rsidR="00C13B3B" w:rsidRDefault="00C13B3B" w:rsidP="00C13B3B">
      <w:pPr>
        <w:spacing w:before="60" w:after="0" w:line="240" w:lineRule="auto"/>
        <w:ind w:right="120"/>
        <w:jc w:val="both"/>
        <w:rPr>
          <w:rFonts w:cstheme="minorHAnsi"/>
          <w:sz w:val="24"/>
          <w:szCs w:val="24"/>
        </w:rPr>
      </w:pPr>
      <w:r w:rsidRPr="00C13B3B">
        <w:rPr>
          <w:rFonts w:cstheme="minorHAnsi"/>
          <w:sz w:val="24"/>
          <w:szCs w:val="24"/>
        </w:rPr>
        <w:t>Sprijinul pentru proiecte vizează dezvoltarea și testarea tehnologiilor inovatoare/avansate cu aplicabilitate în domeniul medical, creșterea investițiilor în noi</w:t>
      </w:r>
      <w:r>
        <w:rPr>
          <w:rFonts w:cstheme="minorHAnsi"/>
          <w:sz w:val="24"/>
          <w:szCs w:val="24"/>
        </w:rPr>
        <w:t xml:space="preserve"> </w:t>
      </w:r>
      <w:r w:rsidRPr="00C13B3B">
        <w:rPr>
          <w:rFonts w:cstheme="minorHAnsi"/>
          <w:sz w:val="24"/>
          <w:szCs w:val="24"/>
        </w:rPr>
        <w:t>tehnologii și inovare, creșterea performanței și a calității produselor/serviciilor, inclusiv introducerea pe piață a rezultatelor cercetării și inovației (TRL 4-9).</w:t>
      </w:r>
    </w:p>
    <w:p w14:paraId="6F3F2654" w14:textId="335A2546" w:rsidR="004F7928" w:rsidRDefault="00964770" w:rsidP="00C073EA">
      <w:pPr>
        <w:spacing w:before="60" w:after="0" w:line="240" w:lineRule="auto"/>
        <w:ind w:right="120"/>
        <w:jc w:val="both"/>
        <w:rPr>
          <w:rFonts w:cstheme="minorHAnsi"/>
          <w:sz w:val="24"/>
          <w:szCs w:val="24"/>
        </w:rPr>
      </w:pPr>
      <w:r>
        <w:rPr>
          <w:rFonts w:cstheme="minorHAnsi"/>
          <w:sz w:val="24"/>
          <w:szCs w:val="24"/>
        </w:rPr>
        <w:t xml:space="preserve">În cadrul prezentului apel, în conformitate cu prevederile Priorității 9 din PS, </w:t>
      </w:r>
      <w:r w:rsidR="008C72F6">
        <w:rPr>
          <w:rFonts w:cstheme="minorHAnsi"/>
          <w:sz w:val="24"/>
          <w:szCs w:val="24"/>
        </w:rPr>
        <w:t xml:space="preserve">Acțiunea B, </w:t>
      </w:r>
      <w:r>
        <w:rPr>
          <w:rFonts w:cstheme="minorHAnsi"/>
          <w:sz w:val="24"/>
          <w:szCs w:val="24"/>
        </w:rPr>
        <w:t xml:space="preserve">vor fi sprijinite </w:t>
      </w:r>
      <w:r w:rsidR="00CD7B03">
        <w:rPr>
          <w:rFonts w:cstheme="minorHAnsi"/>
          <w:sz w:val="24"/>
          <w:szCs w:val="24"/>
        </w:rPr>
        <w:t>categoriile de activități care vizează</w:t>
      </w:r>
      <w:r w:rsidR="000445BC">
        <w:rPr>
          <w:rFonts w:cstheme="minorHAnsi"/>
          <w:sz w:val="24"/>
          <w:szCs w:val="24"/>
        </w:rPr>
        <w:t xml:space="preserve"> </w:t>
      </w:r>
      <w:r w:rsidR="000445BC" w:rsidRPr="000445BC">
        <w:rPr>
          <w:rFonts w:cstheme="minorHAnsi"/>
          <w:sz w:val="24"/>
          <w:szCs w:val="24"/>
        </w:rPr>
        <w:t>dezvoltarea și/sau producția de tehnologii STEP</w:t>
      </w:r>
      <w:r>
        <w:rPr>
          <w:rFonts w:cstheme="minorHAnsi"/>
          <w:sz w:val="24"/>
          <w:szCs w:val="24"/>
        </w:rPr>
        <w:t>:</w:t>
      </w:r>
    </w:p>
    <w:p w14:paraId="58CCB3E0" w14:textId="298C3933" w:rsidR="0017758B" w:rsidRPr="00BF2BD2" w:rsidRDefault="0017758B" w:rsidP="006E6F88">
      <w:pPr>
        <w:numPr>
          <w:ilvl w:val="0"/>
          <w:numId w:val="67"/>
        </w:numPr>
        <w:spacing w:after="0" w:line="240" w:lineRule="auto"/>
        <w:ind w:right="120"/>
        <w:contextualSpacing/>
        <w:jc w:val="both"/>
        <w:rPr>
          <w:b/>
          <w:iCs/>
          <w:sz w:val="24"/>
          <w:szCs w:val="24"/>
          <w:lang w:val="en-US"/>
        </w:rPr>
      </w:pPr>
      <w:proofErr w:type="spellStart"/>
      <w:r w:rsidRPr="00BF2BD2">
        <w:rPr>
          <w:b/>
          <w:iCs/>
          <w:sz w:val="24"/>
          <w:szCs w:val="24"/>
          <w:lang w:val="en-US"/>
        </w:rPr>
        <w:t>activități</w:t>
      </w:r>
      <w:proofErr w:type="spellEnd"/>
      <w:r w:rsidRPr="00BF2BD2">
        <w:rPr>
          <w:b/>
          <w:iCs/>
          <w:sz w:val="24"/>
          <w:szCs w:val="24"/>
          <w:lang w:val="en-US"/>
        </w:rPr>
        <w:t xml:space="preserve"> de </w:t>
      </w:r>
      <w:proofErr w:type="spellStart"/>
      <w:r w:rsidRPr="00BF2BD2">
        <w:rPr>
          <w:b/>
          <w:iCs/>
          <w:sz w:val="24"/>
          <w:szCs w:val="24"/>
          <w:lang w:val="en-US"/>
        </w:rPr>
        <w:t>cercetare</w:t>
      </w:r>
      <w:proofErr w:type="spellEnd"/>
      <w:r w:rsidRPr="00BF2BD2">
        <w:rPr>
          <w:b/>
          <w:iCs/>
          <w:sz w:val="24"/>
          <w:szCs w:val="24"/>
          <w:lang w:val="en-US"/>
        </w:rPr>
        <w:t xml:space="preserve"> </w:t>
      </w:r>
      <w:proofErr w:type="spellStart"/>
      <w:r w:rsidR="003377A2">
        <w:rPr>
          <w:b/>
          <w:iCs/>
          <w:sz w:val="24"/>
          <w:szCs w:val="24"/>
          <w:lang w:val="en-US"/>
        </w:rPr>
        <w:t>industrial</w:t>
      </w:r>
      <w:r w:rsidR="00532EC6">
        <w:rPr>
          <w:b/>
          <w:iCs/>
          <w:sz w:val="24"/>
          <w:szCs w:val="24"/>
          <w:lang w:val="en-US"/>
        </w:rPr>
        <w:t>ă</w:t>
      </w:r>
      <w:proofErr w:type="spellEnd"/>
      <w:r w:rsidR="003377A2">
        <w:rPr>
          <w:b/>
          <w:iCs/>
          <w:sz w:val="24"/>
          <w:szCs w:val="24"/>
          <w:lang w:val="en-US"/>
        </w:rPr>
        <w:t>;</w:t>
      </w:r>
      <w:r w:rsidRPr="00BF2BD2">
        <w:rPr>
          <w:b/>
          <w:iCs/>
          <w:sz w:val="24"/>
          <w:szCs w:val="24"/>
          <w:lang w:val="en-US"/>
        </w:rPr>
        <w:t xml:space="preserve"> </w:t>
      </w:r>
    </w:p>
    <w:p w14:paraId="1792CBFA" w14:textId="2997E990" w:rsidR="0017758B" w:rsidRPr="00BF2BD2" w:rsidRDefault="0017758B" w:rsidP="006E6F88">
      <w:pPr>
        <w:numPr>
          <w:ilvl w:val="0"/>
          <w:numId w:val="67"/>
        </w:numPr>
        <w:spacing w:after="0" w:line="240" w:lineRule="auto"/>
        <w:ind w:right="120"/>
        <w:contextualSpacing/>
        <w:jc w:val="both"/>
        <w:rPr>
          <w:b/>
          <w:iCs/>
          <w:sz w:val="24"/>
          <w:szCs w:val="24"/>
          <w:lang w:val="en-US"/>
        </w:rPr>
      </w:pPr>
      <w:proofErr w:type="spellStart"/>
      <w:r w:rsidRPr="00BF2BD2">
        <w:rPr>
          <w:b/>
          <w:iCs/>
          <w:sz w:val="24"/>
          <w:szCs w:val="24"/>
          <w:lang w:val="en-US"/>
        </w:rPr>
        <w:t>activități</w:t>
      </w:r>
      <w:proofErr w:type="spellEnd"/>
      <w:r w:rsidRPr="00BF2BD2">
        <w:rPr>
          <w:b/>
          <w:iCs/>
          <w:sz w:val="24"/>
          <w:szCs w:val="24"/>
          <w:lang w:val="en-US"/>
        </w:rPr>
        <w:t xml:space="preserve"> </w:t>
      </w:r>
      <w:proofErr w:type="spellStart"/>
      <w:r w:rsidRPr="00BF2BD2">
        <w:rPr>
          <w:b/>
          <w:iCs/>
          <w:sz w:val="24"/>
          <w:szCs w:val="24"/>
          <w:lang w:val="en-US"/>
        </w:rPr>
        <w:t>dezvoltare</w:t>
      </w:r>
      <w:proofErr w:type="spellEnd"/>
      <w:r w:rsidRPr="00BF2BD2">
        <w:rPr>
          <w:b/>
          <w:iCs/>
          <w:sz w:val="24"/>
          <w:szCs w:val="24"/>
          <w:lang w:val="en-US"/>
        </w:rPr>
        <w:t xml:space="preserve"> </w:t>
      </w:r>
      <w:proofErr w:type="spellStart"/>
      <w:r w:rsidRPr="00BF2BD2">
        <w:rPr>
          <w:b/>
          <w:iCs/>
          <w:sz w:val="24"/>
          <w:szCs w:val="24"/>
          <w:lang w:val="en-US"/>
        </w:rPr>
        <w:t>experimentală</w:t>
      </w:r>
      <w:proofErr w:type="spellEnd"/>
      <w:r w:rsidRPr="00BF2BD2">
        <w:rPr>
          <w:b/>
          <w:iCs/>
          <w:sz w:val="24"/>
          <w:szCs w:val="24"/>
          <w:lang w:val="en-US"/>
        </w:rPr>
        <w:t>;</w:t>
      </w:r>
    </w:p>
    <w:p w14:paraId="7AD3C910" w14:textId="32B5D971" w:rsidR="0017758B" w:rsidRPr="00BF2BD2" w:rsidRDefault="0017758B" w:rsidP="006E6F88">
      <w:pPr>
        <w:numPr>
          <w:ilvl w:val="0"/>
          <w:numId w:val="67"/>
        </w:numPr>
        <w:spacing w:after="0" w:line="240" w:lineRule="auto"/>
        <w:ind w:right="120"/>
        <w:contextualSpacing/>
        <w:jc w:val="both"/>
        <w:rPr>
          <w:b/>
          <w:iCs/>
          <w:sz w:val="24"/>
          <w:szCs w:val="24"/>
          <w:lang w:val="en-US"/>
        </w:rPr>
      </w:pPr>
      <w:proofErr w:type="spellStart"/>
      <w:r w:rsidRPr="00BF2BD2">
        <w:rPr>
          <w:b/>
          <w:iCs/>
          <w:sz w:val="24"/>
          <w:szCs w:val="24"/>
          <w:lang w:val="en-US"/>
        </w:rPr>
        <w:t>activități</w:t>
      </w:r>
      <w:proofErr w:type="spellEnd"/>
      <w:r w:rsidRPr="00BF2BD2">
        <w:rPr>
          <w:b/>
          <w:iCs/>
          <w:sz w:val="24"/>
          <w:szCs w:val="24"/>
          <w:lang w:val="en-US"/>
        </w:rPr>
        <w:t xml:space="preserve"> de </w:t>
      </w:r>
      <w:proofErr w:type="spellStart"/>
      <w:r w:rsidRPr="00BF2BD2">
        <w:rPr>
          <w:b/>
          <w:iCs/>
          <w:sz w:val="24"/>
          <w:szCs w:val="24"/>
          <w:lang w:val="en-US"/>
        </w:rPr>
        <w:t>inovare</w:t>
      </w:r>
      <w:proofErr w:type="spellEnd"/>
      <w:r w:rsidRPr="00BF2BD2">
        <w:rPr>
          <w:b/>
          <w:iCs/>
          <w:sz w:val="24"/>
          <w:szCs w:val="24"/>
          <w:lang w:val="en-US"/>
        </w:rPr>
        <w:t xml:space="preserve"> </w:t>
      </w:r>
      <w:r w:rsidR="000E1DB8" w:rsidRPr="00BF2BD2">
        <w:rPr>
          <w:b/>
          <w:iCs/>
          <w:sz w:val="24"/>
          <w:szCs w:val="24"/>
          <w:lang w:val="en-US"/>
        </w:rPr>
        <w:t>(</w:t>
      </w:r>
      <w:proofErr w:type="spellStart"/>
      <w:r w:rsidR="000E1DB8" w:rsidRPr="00BF2BD2">
        <w:rPr>
          <w:b/>
          <w:iCs/>
          <w:sz w:val="24"/>
          <w:szCs w:val="24"/>
          <w:lang w:val="en-US"/>
        </w:rPr>
        <w:t>produs</w:t>
      </w:r>
      <w:proofErr w:type="spellEnd"/>
      <w:r w:rsidR="000E1DB8" w:rsidRPr="00BF2BD2">
        <w:rPr>
          <w:b/>
          <w:iCs/>
          <w:sz w:val="24"/>
          <w:szCs w:val="24"/>
          <w:lang w:val="en-US"/>
        </w:rPr>
        <w:t xml:space="preserve">, </w:t>
      </w:r>
      <w:proofErr w:type="spellStart"/>
      <w:r w:rsidRPr="00BF2BD2">
        <w:rPr>
          <w:b/>
          <w:iCs/>
          <w:sz w:val="24"/>
          <w:szCs w:val="24"/>
          <w:lang w:val="en-US"/>
        </w:rPr>
        <w:t>proces</w:t>
      </w:r>
      <w:proofErr w:type="spellEnd"/>
      <w:r w:rsidRPr="00BF2BD2">
        <w:rPr>
          <w:b/>
          <w:iCs/>
          <w:sz w:val="24"/>
          <w:szCs w:val="24"/>
          <w:lang w:val="en-US"/>
        </w:rPr>
        <w:t xml:space="preserve"> </w:t>
      </w:r>
      <w:proofErr w:type="spellStart"/>
      <w:r w:rsidRPr="00BF2BD2">
        <w:rPr>
          <w:b/>
          <w:iCs/>
          <w:sz w:val="24"/>
          <w:szCs w:val="24"/>
          <w:lang w:val="en-US"/>
        </w:rPr>
        <w:t>și</w:t>
      </w:r>
      <w:proofErr w:type="spellEnd"/>
      <w:r w:rsidRPr="00BF2BD2">
        <w:rPr>
          <w:b/>
          <w:iCs/>
          <w:sz w:val="24"/>
          <w:szCs w:val="24"/>
          <w:lang w:val="en-US"/>
        </w:rPr>
        <w:t xml:space="preserve"> </w:t>
      </w:r>
      <w:proofErr w:type="spellStart"/>
      <w:r w:rsidRPr="00BF2BD2">
        <w:rPr>
          <w:b/>
          <w:iCs/>
          <w:sz w:val="24"/>
          <w:szCs w:val="24"/>
          <w:lang w:val="en-US"/>
        </w:rPr>
        <w:t>organizațională</w:t>
      </w:r>
      <w:proofErr w:type="spellEnd"/>
      <w:r w:rsidR="000E1DB8" w:rsidRPr="00BF2BD2">
        <w:rPr>
          <w:b/>
          <w:iCs/>
          <w:sz w:val="24"/>
          <w:szCs w:val="24"/>
          <w:lang w:val="en-US"/>
        </w:rPr>
        <w:t>);</w:t>
      </w:r>
    </w:p>
    <w:p w14:paraId="7025AABE" w14:textId="05637FDA" w:rsidR="00AA14C8" w:rsidRPr="00BF2BD2" w:rsidRDefault="00AA14C8" w:rsidP="006E6F88">
      <w:pPr>
        <w:pStyle w:val="ListParagraph"/>
        <w:numPr>
          <w:ilvl w:val="0"/>
          <w:numId w:val="67"/>
        </w:numPr>
        <w:spacing w:after="0" w:line="240" w:lineRule="auto"/>
        <w:ind w:right="120"/>
        <w:jc w:val="both"/>
        <w:rPr>
          <w:b/>
          <w:iCs/>
          <w:sz w:val="24"/>
          <w:szCs w:val="24"/>
          <w:lang w:val="en-US"/>
        </w:rPr>
      </w:pPr>
      <w:proofErr w:type="spellStart"/>
      <w:r w:rsidRPr="00BF2BD2">
        <w:rPr>
          <w:b/>
          <w:iCs/>
          <w:sz w:val="24"/>
          <w:szCs w:val="24"/>
          <w:lang w:val="en-US"/>
        </w:rPr>
        <w:t>activități</w:t>
      </w:r>
      <w:proofErr w:type="spellEnd"/>
      <w:r w:rsidRPr="00BF2BD2">
        <w:rPr>
          <w:b/>
          <w:iCs/>
          <w:sz w:val="24"/>
          <w:szCs w:val="24"/>
          <w:lang w:val="en-US"/>
        </w:rPr>
        <w:t xml:space="preserve"> de </w:t>
      </w:r>
      <w:proofErr w:type="spellStart"/>
      <w:r w:rsidRPr="00BF2BD2">
        <w:rPr>
          <w:b/>
          <w:iCs/>
          <w:sz w:val="24"/>
          <w:szCs w:val="24"/>
          <w:lang w:val="en-US"/>
        </w:rPr>
        <w:t>investiții</w:t>
      </w:r>
      <w:proofErr w:type="spellEnd"/>
      <w:r w:rsidRPr="00BF2BD2">
        <w:rPr>
          <w:b/>
          <w:iCs/>
          <w:sz w:val="24"/>
          <w:szCs w:val="24"/>
          <w:lang w:val="en-US"/>
        </w:rPr>
        <w:t xml:space="preserve"> </w:t>
      </w:r>
      <w:proofErr w:type="spellStart"/>
      <w:r w:rsidRPr="00BF2BD2">
        <w:rPr>
          <w:b/>
          <w:iCs/>
          <w:sz w:val="24"/>
          <w:szCs w:val="24"/>
          <w:lang w:val="en-US"/>
        </w:rPr>
        <w:t>inițiale</w:t>
      </w:r>
      <w:proofErr w:type="spellEnd"/>
      <w:r w:rsidRPr="00BF2BD2">
        <w:rPr>
          <w:b/>
          <w:iCs/>
          <w:sz w:val="24"/>
          <w:szCs w:val="24"/>
          <w:lang w:val="en-US"/>
        </w:rPr>
        <w:t xml:space="preserve"> </w:t>
      </w:r>
      <w:proofErr w:type="spellStart"/>
      <w:r w:rsidRPr="00BF2BD2">
        <w:rPr>
          <w:b/>
          <w:iCs/>
          <w:sz w:val="24"/>
          <w:szCs w:val="24"/>
          <w:lang w:val="en-US"/>
        </w:rPr>
        <w:t>pentru</w:t>
      </w:r>
      <w:proofErr w:type="spellEnd"/>
      <w:r w:rsidRPr="00BF2BD2">
        <w:rPr>
          <w:b/>
          <w:iCs/>
          <w:sz w:val="24"/>
          <w:szCs w:val="24"/>
          <w:lang w:val="en-US"/>
        </w:rPr>
        <w:t xml:space="preserve"> </w:t>
      </w:r>
      <w:proofErr w:type="spellStart"/>
      <w:r w:rsidRPr="00BF2BD2">
        <w:rPr>
          <w:b/>
          <w:iCs/>
          <w:sz w:val="24"/>
          <w:szCs w:val="24"/>
          <w:lang w:val="en-US"/>
        </w:rPr>
        <w:t>introducerea</w:t>
      </w:r>
      <w:proofErr w:type="spellEnd"/>
      <w:r w:rsidRPr="00BF2BD2">
        <w:rPr>
          <w:b/>
          <w:iCs/>
          <w:sz w:val="24"/>
          <w:szCs w:val="24"/>
          <w:lang w:val="en-US"/>
        </w:rPr>
        <w:t xml:space="preserve"> </w:t>
      </w:r>
      <w:proofErr w:type="spellStart"/>
      <w:r w:rsidRPr="00BF2BD2">
        <w:rPr>
          <w:b/>
          <w:iCs/>
          <w:sz w:val="24"/>
          <w:szCs w:val="24"/>
          <w:lang w:val="en-US"/>
        </w:rPr>
        <w:t>în</w:t>
      </w:r>
      <w:proofErr w:type="spellEnd"/>
      <w:r w:rsidRPr="00BF2BD2">
        <w:rPr>
          <w:b/>
          <w:iCs/>
          <w:sz w:val="24"/>
          <w:szCs w:val="24"/>
          <w:lang w:val="en-US"/>
        </w:rPr>
        <w:t xml:space="preserve"> </w:t>
      </w:r>
      <w:proofErr w:type="spellStart"/>
      <w:r w:rsidRPr="00BF2BD2">
        <w:rPr>
          <w:b/>
          <w:iCs/>
          <w:sz w:val="24"/>
          <w:szCs w:val="24"/>
          <w:lang w:val="en-US"/>
        </w:rPr>
        <w:t>producție</w:t>
      </w:r>
      <w:proofErr w:type="spellEnd"/>
      <w:r w:rsidRPr="00BF2BD2">
        <w:rPr>
          <w:b/>
          <w:iCs/>
          <w:sz w:val="24"/>
          <w:szCs w:val="24"/>
          <w:lang w:val="en-US"/>
        </w:rPr>
        <w:t>;</w:t>
      </w:r>
    </w:p>
    <w:p w14:paraId="3D9F39AE" w14:textId="226141A6" w:rsidR="000923F1" w:rsidRPr="00E73949" w:rsidRDefault="00EE02AE" w:rsidP="006E6F88">
      <w:pPr>
        <w:numPr>
          <w:ilvl w:val="0"/>
          <w:numId w:val="67"/>
        </w:numPr>
        <w:spacing w:after="0" w:line="240" w:lineRule="auto"/>
        <w:ind w:right="120"/>
        <w:contextualSpacing/>
        <w:jc w:val="both"/>
        <w:rPr>
          <w:iCs/>
          <w:sz w:val="24"/>
          <w:szCs w:val="24"/>
          <w:lang w:val="en-US"/>
        </w:rPr>
      </w:pPr>
      <w:bookmarkStart w:id="364" w:name="_Hlk133922727"/>
      <w:proofErr w:type="spellStart"/>
      <w:r w:rsidRPr="00C16C74">
        <w:rPr>
          <w:iCs/>
          <w:sz w:val="24"/>
          <w:szCs w:val="24"/>
          <w:lang w:val="en-US"/>
        </w:rPr>
        <w:t>activităţi</w:t>
      </w:r>
      <w:proofErr w:type="spellEnd"/>
      <w:r w:rsidRPr="00C16C74">
        <w:rPr>
          <w:iCs/>
          <w:sz w:val="24"/>
          <w:szCs w:val="24"/>
          <w:lang w:val="en-US"/>
        </w:rPr>
        <w:t xml:space="preserve"> de </w:t>
      </w:r>
      <w:proofErr w:type="spellStart"/>
      <w:r w:rsidRPr="00C16C74">
        <w:rPr>
          <w:iCs/>
          <w:sz w:val="24"/>
          <w:szCs w:val="24"/>
          <w:lang w:val="en-US"/>
        </w:rPr>
        <w:t>informare</w:t>
      </w:r>
      <w:proofErr w:type="spellEnd"/>
      <w:r w:rsidRPr="00C16C74">
        <w:rPr>
          <w:iCs/>
          <w:sz w:val="24"/>
          <w:szCs w:val="24"/>
          <w:lang w:val="en-US"/>
        </w:rPr>
        <w:t xml:space="preserve"> </w:t>
      </w:r>
      <w:proofErr w:type="spellStart"/>
      <w:r w:rsidRPr="00C16C74">
        <w:rPr>
          <w:iCs/>
          <w:sz w:val="24"/>
          <w:szCs w:val="24"/>
          <w:lang w:val="en-US"/>
        </w:rPr>
        <w:t>şi</w:t>
      </w:r>
      <w:proofErr w:type="spellEnd"/>
      <w:r w:rsidRPr="00C16C74">
        <w:rPr>
          <w:iCs/>
          <w:sz w:val="24"/>
          <w:szCs w:val="24"/>
          <w:lang w:val="en-US"/>
        </w:rPr>
        <w:t xml:space="preserve"> </w:t>
      </w:r>
      <w:proofErr w:type="spellStart"/>
      <w:r w:rsidRPr="00C16C74">
        <w:rPr>
          <w:iCs/>
          <w:sz w:val="24"/>
          <w:szCs w:val="24"/>
          <w:lang w:val="en-US"/>
        </w:rPr>
        <w:t>publicitate</w:t>
      </w:r>
      <w:proofErr w:type="spellEnd"/>
      <w:r w:rsidRPr="00C16C74">
        <w:rPr>
          <w:iCs/>
          <w:sz w:val="24"/>
          <w:szCs w:val="24"/>
          <w:lang w:val="en-US"/>
        </w:rPr>
        <w:t xml:space="preserve"> </w:t>
      </w:r>
      <w:proofErr w:type="spellStart"/>
      <w:r w:rsidRPr="00C16C74">
        <w:rPr>
          <w:iCs/>
          <w:sz w:val="24"/>
          <w:szCs w:val="24"/>
          <w:lang w:val="en-US"/>
        </w:rPr>
        <w:t>privind</w:t>
      </w:r>
      <w:proofErr w:type="spellEnd"/>
      <w:r w:rsidRPr="00C16C74">
        <w:rPr>
          <w:iCs/>
          <w:sz w:val="24"/>
          <w:szCs w:val="24"/>
          <w:lang w:val="en-US"/>
        </w:rPr>
        <w:t xml:space="preserve"> </w:t>
      </w:r>
      <w:proofErr w:type="spellStart"/>
      <w:r w:rsidRPr="00C16C74">
        <w:rPr>
          <w:iCs/>
          <w:sz w:val="24"/>
          <w:szCs w:val="24"/>
          <w:lang w:val="en-US"/>
        </w:rPr>
        <w:t>proiectul</w:t>
      </w:r>
      <w:proofErr w:type="spellEnd"/>
      <w:r w:rsidRPr="00C16C74">
        <w:rPr>
          <w:iCs/>
          <w:sz w:val="24"/>
          <w:szCs w:val="24"/>
          <w:lang w:val="en-US"/>
        </w:rPr>
        <w:t xml:space="preserve"> (</w:t>
      </w:r>
      <w:proofErr w:type="spellStart"/>
      <w:r w:rsidRPr="00C16C74">
        <w:rPr>
          <w:iCs/>
          <w:sz w:val="24"/>
          <w:szCs w:val="24"/>
          <w:lang w:val="en-US"/>
        </w:rPr>
        <w:t>lider</w:t>
      </w:r>
      <w:proofErr w:type="spellEnd"/>
      <w:r w:rsidRPr="00BD46BD">
        <w:rPr>
          <w:iCs/>
          <w:sz w:val="24"/>
          <w:szCs w:val="24"/>
          <w:lang w:val="en-US"/>
        </w:rPr>
        <w:t>)</w:t>
      </w:r>
      <w:r w:rsidR="00396B98" w:rsidRPr="00BD46BD">
        <w:rPr>
          <w:rFonts w:cstheme="minorHAnsi"/>
          <w:bCs/>
          <w:sz w:val="24"/>
          <w:szCs w:val="24"/>
        </w:rPr>
        <w:t xml:space="preserve"> </w:t>
      </w:r>
      <w:r w:rsidR="00396B98" w:rsidRPr="00BD46BD">
        <w:rPr>
          <w:bCs/>
          <w:iCs/>
          <w:sz w:val="24"/>
          <w:szCs w:val="24"/>
        </w:rPr>
        <w:t>(</w:t>
      </w:r>
      <w:r w:rsidR="00396B98" w:rsidRPr="00BD46BD">
        <w:rPr>
          <w:iCs/>
          <w:sz w:val="24"/>
          <w:szCs w:val="24"/>
        </w:rPr>
        <w:t>obligatorii)</w:t>
      </w:r>
      <w:r w:rsidRPr="00BD46BD">
        <w:rPr>
          <w:iCs/>
          <w:sz w:val="24"/>
          <w:szCs w:val="24"/>
          <w:lang w:val="en-US"/>
        </w:rPr>
        <w:t>;</w:t>
      </w:r>
      <w:r w:rsidR="00480042" w:rsidRPr="00E73949">
        <w:rPr>
          <w:iCs/>
          <w:sz w:val="24"/>
          <w:szCs w:val="24"/>
          <w:lang w:val="en-US"/>
        </w:rPr>
        <w:t xml:space="preserve"> </w:t>
      </w:r>
    </w:p>
    <w:p w14:paraId="1940614F" w14:textId="348E4617" w:rsidR="000923F1" w:rsidRPr="00E73949" w:rsidRDefault="00EE02AE" w:rsidP="006E6F88">
      <w:pPr>
        <w:numPr>
          <w:ilvl w:val="0"/>
          <w:numId w:val="67"/>
        </w:numPr>
        <w:spacing w:after="0" w:line="240" w:lineRule="auto"/>
        <w:ind w:right="120"/>
        <w:contextualSpacing/>
        <w:jc w:val="both"/>
        <w:rPr>
          <w:iCs/>
          <w:sz w:val="24"/>
          <w:szCs w:val="24"/>
          <w:lang w:val="en-US"/>
        </w:rPr>
      </w:pPr>
      <w:proofErr w:type="spellStart"/>
      <w:r w:rsidRPr="00E73949">
        <w:rPr>
          <w:iCs/>
          <w:sz w:val="24"/>
          <w:szCs w:val="24"/>
          <w:lang w:val="en-US"/>
        </w:rPr>
        <w:t>activitatea</w:t>
      </w:r>
      <w:proofErr w:type="spellEnd"/>
      <w:r w:rsidRPr="00E73949">
        <w:rPr>
          <w:iCs/>
          <w:sz w:val="24"/>
          <w:szCs w:val="24"/>
          <w:lang w:val="en-US"/>
        </w:rPr>
        <w:t xml:space="preserve"> de audit </w:t>
      </w:r>
      <w:proofErr w:type="spellStart"/>
      <w:r w:rsidRPr="00E73949">
        <w:rPr>
          <w:iCs/>
          <w:sz w:val="24"/>
          <w:szCs w:val="24"/>
          <w:lang w:val="en-US"/>
        </w:rPr>
        <w:t>proiect</w:t>
      </w:r>
      <w:proofErr w:type="spellEnd"/>
      <w:r w:rsidRPr="00E73949">
        <w:rPr>
          <w:iCs/>
          <w:sz w:val="24"/>
          <w:szCs w:val="24"/>
          <w:lang w:val="en-US"/>
        </w:rPr>
        <w:t xml:space="preserve"> (</w:t>
      </w:r>
      <w:proofErr w:type="spellStart"/>
      <w:r w:rsidRPr="00E73949">
        <w:rPr>
          <w:iCs/>
          <w:sz w:val="24"/>
          <w:szCs w:val="24"/>
          <w:lang w:val="en-US"/>
        </w:rPr>
        <w:t>lider</w:t>
      </w:r>
      <w:proofErr w:type="spellEnd"/>
      <w:r w:rsidRPr="00E73949">
        <w:rPr>
          <w:iCs/>
          <w:sz w:val="24"/>
          <w:szCs w:val="24"/>
          <w:lang w:val="en-US"/>
        </w:rPr>
        <w:t>)</w:t>
      </w:r>
      <w:r w:rsidR="009A17A1">
        <w:rPr>
          <w:iCs/>
          <w:sz w:val="24"/>
          <w:szCs w:val="24"/>
          <w:lang w:val="en-US"/>
        </w:rPr>
        <w:t>(</w:t>
      </w:r>
      <w:proofErr w:type="spellStart"/>
      <w:r w:rsidR="009A17A1">
        <w:rPr>
          <w:iCs/>
          <w:sz w:val="24"/>
          <w:szCs w:val="24"/>
          <w:lang w:val="en-US"/>
        </w:rPr>
        <w:t>opțional</w:t>
      </w:r>
      <w:proofErr w:type="spellEnd"/>
      <w:r w:rsidR="009A17A1">
        <w:rPr>
          <w:iCs/>
          <w:sz w:val="24"/>
          <w:szCs w:val="24"/>
          <w:lang w:val="en-US"/>
        </w:rPr>
        <w:t>)</w:t>
      </w:r>
      <w:r w:rsidR="00DD04E8" w:rsidRPr="00E73949">
        <w:rPr>
          <w:iCs/>
          <w:sz w:val="24"/>
          <w:szCs w:val="24"/>
          <w:lang w:val="en-US"/>
        </w:rPr>
        <w:t>;</w:t>
      </w:r>
    </w:p>
    <w:p w14:paraId="374DC9BC" w14:textId="4503A585" w:rsidR="001C645B" w:rsidRPr="00E73949" w:rsidRDefault="003377A2" w:rsidP="006E6F88">
      <w:pPr>
        <w:numPr>
          <w:ilvl w:val="0"/>
          <w:numId w:val="67"/>
        </w:numPr>
        <w:spacing w:after="0" w:line="240" w:lineRule="auto"/>
        <w:ind w:right="120"/>
        <w:contextualSpacing/>
        <w:jc w:val="both"/>
        <w:rPr>
          <w:iCs/>
          <w:sz w:val="24"/>
          <w:szCs w:val="24"/>
          <w:lang w:val="en-US"/>
        </w:rPr>
      </w:pPr>
      <w:proofErr w:type="spellStart"/>
      <w:r w:rsidRPr="00FD5341">
        <w:rPr>
          <w:rFonts w:cstheme="minorHAnsi"/>
          <w:iCs/>
          <w:sz w:val="24"/>
          <w:szCs w:val="24"/>
        </w:rPr>
        <w:t>activităţi</w:t>
      </w:r>
      <w:proofErr w:type="spellEnd"/>
      <w:r w:rsidRPr="00FD5341">
        <w:rPr>
          <w:rFonts w:cstheme="minorHAnsi"/>
          <w:iCs/>
          <w:sz w:val="24"/>
          <w:szCs w:val="24"/>
        </w:rPr>
        <w:t xml:space="preserve"> </w:t>
      </w:r>
      <w:r w:rsidR="001C645B" w:rsidRPr="00E73949">
        <w:rPr>
          <w:iCs/>
          <w:sz w:val="24"/>
          <w:szCs w:val="24"/>
          <w:lang w:val="en-US"/>
        </w:rPr>
        <w:t xml:space="preserve">management de </w:t>
      </w:r>
      <w:proofErr w:type="spellStart"/>
      <w:r w:rsidR="001C645B" w:rsidRPr="00E73949">
        <w:rPr>
          <w:iCs/>
          <w:sz w:val="24"/>
          <w:szCs w:val="24"/>
          <w:lang w:val="en-US"/>
        </w:rPr>
        <w:t>proiect</w:t>
      </w:r>
      <w:proofErr w:type="spellEnd"/>
      <w:r w:rsidR="000923F1" w:rsidRPr="00E73949">
        <w:rPr>
          <w:iCs/>
          <w:sz w:val="24"/>
          <w:szCs w:val="24"/>
          <w:lang w:val="en-US"/>
        </w:rPr>
        <w:t>.</w:t>
      </w:r>
    </w:p>
    <w:p w14:paraId="19355999" w14:textId="3A4590F7" w:rsidR="00055799" w:rsidRDefault="00055799" w:rsidP="004A6972">
      <w:pPr>
        <w:spacing w:after="0" w:line="240" w:lineRule="auto"/>
        <w:ind w:right="120"/>
        <w:contextualSpacing/>
        <w:jc w:val="both"/>
        <w:rPr>
          <w:rFonts w:cstheme="minorHAnsi"/>
          <w:b/>
          <w:bCs/>
          <w:sz w:val="24"/>
          <w:szCs w:val="24"/>
        </w:rPr>
      </w:pPr>
    </w:p>
    <w:p w14:paraId="581DD195" w14:textId="5393131B" w:rsidR="00CE7D6E" w:rsidRDefault="00CE7D6E" w:rsidP="00CE7D6E">
      <w:pPr>
        <w:spacing w:after="0" w:line="240" w:lineRule="auto"/>
        <w:ind w:right="120"/>
        <w:contextualSpacing/>
        <w:jc w:val="both"/>
        <w:rPr>
          <w:rFonts w:cstheme="minorHAnsi"/>
          <w:iCs/>
          <w:sz w:val="24"/>
          <w:szCs w:val="24"/>
        </w:rPr>
      </w:pPr>
      <w:r w:rsidRPr="0017758B">
        <w:rPr>
          <w:rFonts w:cstheme="minorHAnsi"/>
          <w:iCs/>
          <w:sz w:val="24"/>
          <w:szCs w:val="24"/>
        </w:rPr>
        <w:t>În contextul apelului, pentru activitățile de cercetare, dezvoltare</w:t>
      </w:r>
      <w:r w:rsidR="000445BC">
        <w:rPr>
          <w:rFonts w:cstheme="minorHAnsi"/>
          <w:iCs/>
          <w:sz w:val="24"/>
          <w:szCs w:val="24"/>
        </w:rPr>
        <w:t xml:space="preserve">, </w:t>
      </w:r>
      <w:r>
        <w:rPr>
          <w:rFonts w:cstheme="minorHAnsi"/>
          <w:iCs/>
          <w:sz w:val="24"/>
          <w:szCs w:val="24"/>
        </w:rPr>
        <w:t>inovare</w:t>
      </w:r>
      <w:r w:rsidRPr="0017758B">
        <w:rPr>
          <w:rFonts w:cstheme="minorHAnsi"/>
          <w:iCs/>
          <w:sz w:val="24"/>
          <w:szCs w:val="24"/>
        </w:rPr>
        <w:t xml:space="preserve"> </w:t>
      </w:r>
      <w:r w:rsidR="000445BC" w:rsidRPr="000445BC">
        <w:rPr>
          <w:rFonts w:cstheme="minorHAnsi"/>
          <w:iCs/>
          <w:sz w:val="24"/>
          <w:szCs w:val="24"/>
        </w:rPr>
        <w:t xml:space="preserve">și investiții productive este susținută inclusiv infrastructura aferentă (ex. clădiri/echipamente/dispozitive/componente </w:t>
      </w:r>
      <w:r w:rsidR="000445BC" w:rsidRPr="000445BC">
        <w:rPr>
          <w:rFonts w:cstheme="minorHAnsi"/>
          <w:iCs/>
          <w:sz w:val="24"/>
          <w:szCs w:val="24"/>
        </w:rPr>
        <w:lastRenderedPageBreak/>
        <w:t>și/sau utilaje utilizate pentru cercetare aplicată, dezvoltare și/sau producție), precum și servicii asociate.</w:t>
      </w:r>
    </w:p>
    <w:bookmarkEnd w:id="364"/>
    <w:p w14:paraId="05A3F6EF" w14:textId="2B0F88E5" w:rsidR="009B7112" w:rsidRDefault="009B7112" w:rsidP="009B7112">
      <w:pPr>
        <w:spacing w:before="60" w:after="0" w:line="240" w:lineRule="auto"/>
        <w:ind w:right="120"/>
        <w:jc w:val="both"/>
        <w:rPr>
          <w:rFonts w:cstheme="minorHAnsi"/>
          <w:iCs/>
          <w:sz w:val="24"/>
          <w:szCs w:val="24"/>
        </w:rPr>
      </w:pPr>
      <w:r w:rsidRPr="009B7112">
        <w:rPr>
          <w:rFonts w:cstheme="minorHAnsi"/>
          <w:iCs/>
          <w:sz w:val="24"/>
          <w:szCs w:val="24"/>
        </w:rPr>
        <w:t xml:space="preserve">Investițiile în </w:t>
      </w:r>
      <w:r>
        <w:rPr>
          <w:rFonts w:cstheme="minorHAnsi"/>
          <w:iCs/>
          <w:sz w:val="24"/>
          <w:szCs w:val="24"/>
        </w:rPr>
        <w:t>modernizarea infrastructurii</w:t>
      </w:r>
      <w:r w:rsidRPr="009B7112">
        <w:rPr>
          <w:rFonts w:cstheme="minorHAnsi"/>
          <w:iCs/>
          <w:sz w:val="24"/>
          <w:szCs w:val="24"/>
        </w:rPr>
        <w:t xml:space="preserve"> și </w:t>
      </w:r>
      <w:r>
        <w:rPr>
          <w:rFonts w:cstheme="minorHAnsi"/>
          <w:iCs/>
          <w:sz w:val="24"/>
          <w:szCs w:val="24"/>
        </w:rPr>
        <w:t xml:space="preserve">în </w:t>
      </w:r>
      <w:r w:rsidRPr="009B7112">
        <w:rPr>
          <w:rFonts w:cstheme="minorHAnsi"/>
          <w:iCs/>
          <w:sz w:val="24"/>
          <w:szCs w:val="24"/>
        </w:rPr>
        <w:t xml:space="preserve">echipamente pot fi susținute ca serviciu </w:t>
      </w:r>
      <w:r w:rsidR="000445BC">
        <w:rPr>
          <w:rFonts w:cstheme="minorHAnsi"/>
          <w:iCs/>
          <w:sz w:val="24"/>
          <w:szCs w:val="24"/>
        </w:rPr>
        <w:t>auxiliar</w:t>
      </w:r>
      <w:r w:rsidRPr="009B7112">
        <w:rPr>
          <w:rFonts w:cstheme="minorHAnsi"/>
          <w:iCs/>
          <w:sz w:val="24"/>
          <w:szCs w:val="24"/>
        </w:rPr>
        <w:t xml:space="preserve"> cu condiția ca acestea să fie critice și specifice pentru dezvoltarea și fabricarea de tehnologii critice în sectoarele STEP vizate de proiect.</w:t>
      </w:r>
    </w:p>
    <w:p w14:paraId="2641FB38" w14:textId="77777777" w:rsidR="008C72F6" w:rsidRPr="009B7112" w:rsidRDefault="008C72F6" w:rsidP="008C72F6">
      <w:pPr>
        <w:spacing w:before="60" w:after="0" w:line="240" w:lineRule="auto"/>
        <w:ind w:right="120"/>
        <w:jc w:val="both"/>
        <w:rPr>
          <w:rFonts w:cstheme="minorHAnsi"/>
          <w:iCs/>
          <w:sz w:val="24"/>
          <w:szCs w:val="24"/>
        </w:rPr>
      </w:pPr>
      <w:r w:rsidRPr="00A0749F">
        <w:rPr>
          <w:rFonts w:cstheme="minorHAnsi"/>
          <w:iCs/>
          <w:sz w:val="24"/>
          <w:szCs w:val="24"/>
          <w:lang w:val="en-US"/>
        </w:rPr>
        <w:t xml:space="preserve">Servicii </w:t>
      </w:r>
      <w:proofErr w:type="spellStart"/>
      <w:r>
        <w:rPr>
          <w:rFonts w:cstheme="minorHAnsi"/>
          <w:iCs/>
          <w:sz w:val="24"/>
          <w:szCs w:val="24"/>
          <w:lang w:val="en-US"/>
        </w:rPr>
        <w:t>asociate</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aferente</w:t>
      </w:r>
      <w:proofErr w:type="spellEnd"/>
      <w:r w:rsidRPr="00A0749F">
        <w:rPr>
          <w:rFonts w:cstheme="minorHAnsi"/>
          <w:iCs/>
          <w:sz w:val="24"/>
          <w:szCs w:val="24"/>
          <w:lang w:val="en-US"/>
        </w:rPr>
        <w:t xml:space="preserve"> (cum </w:t>
      </w:r>
      <w:proofErr w:type="spellStart"/>
      <w:r w:rsidRPr="00A0749F">
        <w:rPr>
          <w:rFonts w:cstheme="minorHAnsi"/>
          <w:iCs/>
          <w:sz w:val="24"/>
          <w:szCs w:val="24"/>
          <w:lang w:val="en-US"/>
        </w:rPr>
        <w:t>ar</w:t>
      </w:r>
      <w:proofErr w:type="spellEnd"/>
      <w:r w:rsidRPr="00A0749F">
        <w:rPr>
          <w:rFonts w:cstheme="minorHAnsi"/>
          <w:iCs/>
          <w:sz w:val="24"/>
          <w:szCs w:val="24"/>
          <w:lang w:val="en-US"/>
        </w:rPr>
        <w:t xml:space="preserve"> fi, de </w:t>
      </w:r>
      <w:proofErr w:type="spellStart"/>
      <w:r w:rsidRPr="00A0749F">
        <w:rPr>
          <w:rFonts w:cstheme="minorHAnsi"/>
          <w:iCs/>
          <w:sz w:val="24"/>
          <w:szCs w:val="24"/>
          <w:lang w:val="en-US"/>
        </w:rPr>
        <w:t>exemplu</w:t>
      </w:r>
      <w:proofErr w:type="spellEnd"/>
      <w:r w:rsidRPr="00A0749F">
        <w:rPr>
          <w:rFonts w:cstheme="minorHAnsi"/>
          <w:iCs/>
          <w:sz w:val="24"/>
          <w:szCs w:val="24"/>
          <w:lang w:val="en-US"/>
        </w:rPr>
        <w:t xml:space="preserve">, IT, </w:t>
      </w:r>
      <w:proofErr w:type="spellStart"/>
      <w:r w:rsidRPr="00A0749F">
        <w:rPr>
          <w:rFonts w:cstheme="minorHAnsi"/>
          <w:iCs/>
          <w:sz w:val="24"/>
          <w:szCs w:val="24"/>
          <w:lang w:val="en-US"/>
        </w:rPr>
        <w:t>consultanță</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sau</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activități</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juridice</w:t>
      </w:r>
      <w:proofErr w:type="spellEnd"/>
      <w:r w:rsidRPr="00A0749F">
        <w:rPr>
          <w:rFonts w:cstheme="minorHAnsi"/>
          <w:iCs/>
          <w:sz w:val="24"/>
          <w:szCs w:val="24"/>
          <w:lang w:val="en-US"/>
        </w:rPr>
        <w:t xml:space="preserve">), pot fi </w:t>
      </w:r>
      <w:proofErr w:type="spellStart"/>
      <w:r w:rsidRPr="00A0749F">
        <w:rPr>
          <w:rFonts w:cstheme="minorHAnsi"/>
          <w:iCs/>
          <w:sz w:val="24"/>
          <w:szCs w:val="24"/>
          <w:lang w:val="en-US"/>
        </w:rPr>
        <w:t>suportate</w:t>
      </w:r>
      <w:proofErr w:type="spellEnd"/>
      <w:r w:rsidRPr="00A0749F">
        <w:rPr>
          <w:rFonts w:cstheme="minorHAnsi"/>
          <w:iCs/>
          <w:sz w:val="24"/>
          <w:szCs w:val="24"/>
          <w:lang w:val="en-US"/>
        </w:rPr>
        <w:t xml:space="preserve">, cu </w:t>
      </w:r>
      <w:proofErr w:type="spellStart"/>
      <w:r w:rsidRPr="00A0749F">
        <w:rPr>
          <w:rFonts w:cstheme="minorHAnsi"/>
          <w:iCs/>
          <w:sz w:val="24"/>
          <w:szCs w:val="24"/>
          <w:lang w:val="en-US"/>
        </w:rPr>
        <w:t>condiția</w:t>
      </w:r>
      <w:proofErr w:type="spellEnd"/>
      <w:r>
        <w:rPr>
          <w:rFonts w:cstheme="minorHAnsi"/>
          <w:iCs/>
          <w:sz w:val="24"/>
          <w:szCs w:val="24"/>
          <w:lang w:val="en-US"/>
        </w:rPr>
        <w:t xml:space="preserve"> </w:t>
      </w:r>
      <w:r w:rsidRPr="00A0749F">
        <w:rPr>
          <w:rFonts w:cstheme="minorHAnsi"/>
          <w:iCs/>
          <w:sz w:val="24"/>
          <w:szCs w:val="24"/>
          <w:lang w:val="en-US"/>
        </w:rPr>
        <w:t xml:space="preserve">ca </w:t>
      </w:r>
      <w:proofErr w:type="spellStart"/>
      <w:r w:rsidRPr="00A0749F">
        <w:rPr>
          <w:rFonts w:cstheme="minorHAnsi"/>
          <w:iCs/>
          <w:sz w:val="24"/>
          <w:szCs w:val="24"/>
          <w:lang w:val="en-US"/>
        </w:rPr>
        <w:t>acestea</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să</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facă</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parte</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integrantă</w:t>
      </w:r>
      <w:proofErr w:type="spellEnd"/>
      <w:r w:rsidRPr="00A0749F">
        <w:rPr>
          <w:rFonts w:cstheme="minorHAnsi"/>
          <w:iCs/>
          <w:sz w:val="24"/>
          <w:szCs w:val="24"/>
          <w:lang w:val="en-US"/>
        </w:rPr>
        <w:t xml:space="preserve"> din </w:t>
      </w:r>
      <w:proofErr w:type="spellStart"/>
      <w:r w:rsidRPr="00A0749F">
        <w:rPr>
          <w:rFonts w:cstheme="minorHAnsi"/>
          <w:iCs/>
          <w:sz w:val="24"/>
          <w:szCs w:val="24"/>
          <w:lang w:val="en-US"/>
        </w:rPr>
        <w:t>costul</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investiției</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unui</w:t>
      </w:r>
      <w:proofErr w:type="spellEnd"/>
      <w:r w:rsidRPr="00A0749F">
        <w:rPr>
          <w:rFonts w:cstheme="minorHAnsi"/>
          <w:iCs/>
          <w:sz w:val="24"/>
          <w:szCs w:val="24"/>
          <w:lang w:val="en-US"/>
        </w:rPr>
        <w:t xml:space="preserve"> </w:t>
      </w:r>
      <w:proofErr w:type="spellStart"/>
      <w:r w:rsidRPr="00A0749F">
        <w:rPr>
          <w:rFonts w:cstheme="minorHAnsi"/>
          <w:iCs/>
          <w:sz w:val="24"/>
          <w:szCs w:val="24"/>
          <w:lang w:val="en-US"/>
        </w:rPr>
        <w:t>proiect</w:t>
      </w:r>
      <w:proofErr w:type="spellEnd"/>
      <w:r w:rsidRPr="00A0749F">
        <w:rPr>
          <w:rFonts w:cstheme="minorHAnsi"/>
          <w:iCs/>
          <w:sz w:val="24"/>
          <w:szCs w:val="24"/>
          <w:lang w:val="en-US"/>
        </w:rPr>
        <w:t xml:space="preserve"> STEP.</w:t>
      </w:r>
    </w:p>
    <w:p w14:paraId="3E781EB2" w14:textId="77777777" w:rsidR="006E6F88" w:rsidRPr="006E6F88" w:rsidRDefault="006E6F88" w:rsidP="006E6F88">
      <w:pPr>
        <w:spacing w:before="60" w:after="0" w:line="240" w:lineRule="auto"/>
        <w:ind w:right="120"/>
        <w:jc w:val="both"/>
        <w:rPr>
          <w:rFonts w:cstheme="minorHAnsi"/>
          <w:sz w:val="24"/>
          <w:szCs w:val="24"/>
        </w:rPr>
      </w:pPr>
      <w:r w:rsidRPr="006E6F88">
        <w:rPr>
          <w:rFonts w:cstheme="minorHAnsi"/>
          <w:sz w:val="24"/>
          <w:szCs w:val="24"/>
        </w:rPr>
        <w:t>Pot fi, de asemenea, eligibile:</w:t>
      </w:r>
    </w:p>
    <w:p w14:paraId="555B22A3" w14:textId="3C169A79" w:rsidR="007B4C70" w:rsidRPr="007B4C70" w:rsidRDefault="006E6F88" w:rsidP="007B4C70">
      <w:pPr>
        <w:spacing w:before="60" w:after="0" w:line="240" w:lineRule="auto"/>
        <w:ind w:right="120"/>
        <w:jc w:val="both"/>
        <w:rPr>
          <w:rFonts w:cstheme="minorHAnsi"/>
          <w:sz w:val="24"/>
          <w:szCs w:val="24"/>
        </w:rPr>
      </w:pPr>
      <w:r>
        <w:rPr>
          <w:rFonts w:cstheme="minorHAnsi"/>
          <w:sz w:val="24"/>
          <w:szCs w:val="24"/>
        </w:rPr>
        <w:t>h</w:t>
      </w:r>
      <w:r w:rsidRPr="006E6F88">
        <w:rPr>
          <w:rFonts w:cstheme="minorHAnsi"/>
          <w:sz w:val="24"/>
          <w:szCs w:val="24"/>
        </w:rPr>
        <w:t>)</w:t>
      </w:r>
      <w:r>
        <w:rPr>
          <w:rFonts w:cstheme="minorHAnsi"/>
          <w:sz w:val="24"/>
          <w:szCs w:val="24"/>
        </w:rPr>
        <w:t xml:space="preserve"> </w:t>
      </w:r>
      <w:r w:rsidRPr="006E6F88">
        <w:rPr>
          <w:rFonts w:cstheme="minorHAnsi"/>
          <w:sz w:val="24"/>
          <w:szCs w:val="24"/>
        </w:rPr>
        <w:t xml:space="preserve">activitățile </w:t>
      </w:r>
      <w:r w:rsidRPr="006E6F88">
        <w:rPr>
          <w:rFonts w:cstheme="minorHAnsi"/>
          <w:i/>
          <w:iCs/>
          <w:sz w:val="24"/>
          <w:szCs w:val="24"/>
        </w:rPr>
        <w:t>pentru lucrările de modernizare/extindere</w:t>
      </w:r>
      <w:r w:rsidR="00931D92">
        <w:rPr>
          <w:rFonts w:cstheme="minorHAnsi"/>
          <w:sz w:val="24"/>
          <w:szCs w:val="24"/>
        </w:rPr>
        <w:t>/</w:t>
      </w:r>
      <w:proofErr w:type="spellStart"/>
      <w:r w:rsidR="00931D92">
        <w:rPr>
          <w:rFonts w:cstheme="minorHAnsi"/>
          <w:sz w:val="24"/>
          <w:szCs w:val="24"/>
        </w:rPr>
        <w:t>r</w:t>
      </w:r>
      <w:r w:rsidR="00931D92" w:rsidRPr="00931D92">
        <w:rPr>
          <w:rFonts w:cstheme="minorHAnsi"/>
          <w:i/>
          <w:iCs/>
          <w:sz w:val="24"/>
          <w:szCs w:val="24"/>
        </w:rPr>
        <w:t>eabiltare</w:t>
      </w:r>
      <w:proofErr w:type="spellEnd"/>
      <w:r w:rsidR="00931D92">
        <w:rPr>
          <w:rFonts w:cstheme="minorHAnsi"/>
          <w:sz w:val="24"/>
          <w:szCs w:val="24"/>
        </w:rPr>
        <w:t xml:space="preserve"> </w:t>
      </w:r>
      <w:r w:rsidRPr="006E6F88">
        <w:rPr>
          <w:rFonts w:cstheme="minorHAnsi"/>
          <w:sz w:val="24"/>
          <w:szCs w:val="24"/>
        </w:rPr>
        <w:t>destinate găzduirii echipamentelor de producție/cercetare cu aplicabilitate directă în domeniul sănătății ce vor fi achiziționate prin proiect, cu scopul obținerii rezultatelor propuse în cadrul proiectului</w:t>
      </w:r>
      <w:r w:rsidR="003461A3">
        <w:rPr>
          <w:rFonts w:cstheme="minorHAnsi"/>
          <w:sz w:val="24"/>
          <w:szCs w:val="24"/>
        </w:rPr>
        <w:t>.</w:t>
      </w:r>
      <w:r w:rsidR="007B4C70" w:rsidRPr="007B4C70">
        <w:t xml:space="preserve"> </w:t>
      </w:r>
      <w:r w:rsidR="007B4C70" w:rsidRPr="007B4C70">
        <w:rPr>
          <w:rFonts w:cstheme="minorHAnsi"/>
          <w:sz w:val="24"/>
          <w:szCs w:val="24"/>
        </w:rPr>
        <w:t>Bugetul alocat acestor activități este în procent de maximum 20% din costurile eligibile. La calculul procentului de 20% din valoarea totală eligibilă a proiectului se vor lua în considerare costurile aferente capitolelor 1, 2,</w:t>
      </w:r>
      <w:r w:rsidR="007B4C70" w:rsidRPr="007B4C70">
        <w:t xml:space="preserve"> </w:t>
      </w:r>
      <w:r w:rsidR="007B4C70" w:rsidRPr="007B4C70">
        <w:rPr>
          <w:rFonts w:cstheme="minorHAnsi"/>
          <w:sz w:val="24"/>
          <w:szCs w:val="24"/>
        </w:rPr>
        <w:t>subcapitolul 4.1, precum și subcapitolele 5.1, 5.2 și 5.3 din devizul general al</w:t>
      </w:r>
      <w:r w:rsidR="007B4C70">
        <w:rPr>
          <w:rFonts w:cstheme="minorHAnsi"/>
          <w:sz w:val="24"/>
          <w:szCs w:val="24"/>
        </w:rPr>
        <w:t xml:space="preserve"> </w:t>
      </w:r>
      <w:r w:rsidR="007B4C70" w:rsidRPr="007B4C70">
        <w:rPr>
          <w:rFonts w:cstheme="minorHAnsi"/>
          <w:sz w:val="24"/>
          <w:szCs w:val="24"/>
        </w:rPr>
        <w:t>obiectivului de investiție.</w:t>
      </w:r>
    </w:p>
    <w:p w14:paraId="2FE6BDA8" w14:textId="16B2A6E1" w:rsidR="006E6F88" w:rsidRDefault="006E6F88" w:rsidP="006E6F88">
      <w:pPr>
        <w:spacing w:before="60" w:after="0" w:line="240" w:lineRule="auto"/>
        <w:ind w:right="120"/>
        <w:jc w:val="both"/>
        <w:rPr>
          <w:rFonts w:cstheme="minorHAnsi"/>
          <w:sz w:val="24"/>
          <w:szCs w:val="24"/>
        </w:rPr>
      </w:pPr>
      <w:r>
        <w:rPr>
          <w:rFonts w:cstheme="minorHAnsi"/>
          <w:sz w:val="24"/>
          <w:szCs w:val="24"/>
        </w:rPr>
        <w:t>i</w:t>
      </w:r>
      <w:r w:rsidRPr="006E6F88">
        <w:rPr>
          <w:rFonts w:cstheme="minorHAnsi"/>
          <w:sz w:val="24"/>
          <w:szCs w:val="24"/>
        </w:rPr>
        <w:t xml:space="preserve">) </w:t>
      </w:r>
      <w:r w:rsidRPr="006E6F88">
        <w:rPr>
          <w:rFonts w:cstheme="minorHAnsi"/>
          <w:i/>
          <w:iCs/>
          <w:sz w:val="24"/>
          <w:szCs w:val="24"/>
        </w:rPr>
        <w:t>activitățile de formare</w:t>
      </w:r>
      <w:r w:rsidR="00CD7B03">
        <w:rPr>
          <w:rFonts w:cstheme="minorHAnsi"/>
          <w:i/>
          <w:iCs/>
          <w:sz w:val="24"/>
          <w:szCs w:val="24"/>
        </w:rPr>
        <w:t xml:space="preserve"> (în limita a 15% din valoarea eligibilă a proiectului)</w:t>
      </w:r>
      <w:r w:rsidRPr="006E6F88">
        <w:rPr>
          <w:rFonts w:cstheme="minorHAnsi"/>
          <w:sz w:val="24"/>
          <w:szCs w:val="24"/>
        </w:rPr>
        <w:t>.</w:t>
      </w:r>
    </w:p>
    <w:p w14:paraId="7BBF7BAE" w14:textId="3438AF0C" w:rsidR="003461A3" w:rsidRDefault="003461A3" w:rsidP="003461A3">
      <w:pPr>
        <w:jc w:val="both"/>
        <w:rPr>
          <w:rFonts w:cstheme="minorHAnsi"/>
          <w:iCs/>
          <w:sz w:val="24"/>
          <w:szCs w:val="24"/>
        </w:rPr>
      </w:pPr>
      <w:r w:rsidRPr="003461A3">
        <w:rPr>
          <w:rFonts w:cstheme="minorHAnsi"/>
          <w:sz w:val="24"/>
          <w:szCs w:val="24"/>
        </w:rPr>
        <w:t xml:space="preserve">j) </w:t>
      </w:r>
      <w:r w:rsidRPr="003461A3">
        <w:rPr>
          <w:rFonts w:cstheme="minorHAnsi"/>
          <w:iCs/>
          <w:sz w:val="24"/>
          <w:szCs w:val="24"/>
        </w:rPr>
        <w:t xml:space="preserve">dotarea cu echipamente TIC care sunt necesare pentru atingerea rezultatelor proiectului (achiziționarea de echipamente TIC </w:t>
      </w:r>
      <w:proofErr w:type="spellStart"/>
      <w:r w:rsidRPr="003461A3">
        <w:rPr>
          <w:rFonts w:cstheme="minorHAnsi"/>
          <w:iCs/>
          <w:sz w:val="24"/>
          <w:szCs w:val="24"/>
        </w:rPr>
        <w:t>şi</w:t>
      </w:r>
      <w:proofErr w:type="spellEnd"/>
      <w:r w:rsidRPr="003461A3">
        <w:rPr>
          <w:rFonts w:cstheme="minorHAnsi"/>
          <w:iCs/>
          <w:sz w:val="24"/>
          <w:szCs w:val="24"/>
        </w:rPr>
        <w:t xml:space="preserve"> a altor dispozitive aferente, inclusiv cheltuieli cu servicii  de instalare, configurare, testare, integrare, punere în funcțiune)</w:t>
      </w:r>
      <w:r>
        <w:rPr>
          <w:rFonts w:cstheme="minorHAnsi"/>
          <w:iCs/>
          <w:sz w:val="24"/>
          <w:szCs w:val="24"/>
        </w:rPr>
        <w:t>.</w:t>
      </w:r>
    </w:p>
    <w:p w14:paraId="73B0486E" w14:textId="7B0B1DAC" w:rsidR="00786EB3" w:rsidRPr="00DE0C48" w:rsidRDefault="00786EB3" w:rsidP="00786EB3">
      <w:pPr>
        <w:spacing w:before="60" w:after="0" w:line="240" w:lineRule="auto"/>
        <w:ind w:right="120"/>
        <w:jc w:val="both"/>
        <w:rPr>
          <w:rFonts w:cstheme="minorHAnsi"/>
          <w:sz w:val="24"/>
          <w:szCs w:val="24"/>
        </w:rPr>
      </w:pPr>
      <w:r w:rsidRPr="00DE0C48">
        <w:rPr>
          <w:rFonts w:cstheme="minorHAnsi"/>
          <w:sz w:val="24"/>
          <w:szCs w:val="24"/>
        </w:rPr>
        <w:t xml:space="preserve">Sunt susținute, astfel, </w:t>
      </w:r>
      <w:r w:rsidRPr="00532EC6">
        <w:rPr>
          <w:rFonts w:cstheme="minorHAnsi"/>
          <w:b/>
          <w:bCs/>
          <w:sz w:val="24"/>
          <w:szCs w:val="24"/>
        </w:rPr>
        <w:t xml:space="preserve">activități care vizează </w:t>
      </w:r>
      <w:bookmarkStart w:id="365" w:name="_Hlk198056100"/>
      <w:r w:rsidRPr="00532EC6">
        <w:rPr>
          <w:rFonts w:cstheme="minorHAnsi"/>
          <w:b/>
          <w:bCs/>
          <w:sz w:val="24"/>
          <w:szCs w:val="24"/>
        </w:rPr>
        <w:t>dezvoltarea și/sau producția de tehnologii STEP</w:t>
      </w:r>
      <w:bookmarkEnd w:id="365"/>
      <w:r w:rsidRPr="00DE0C48">
        <w:rPr>
          <w:rFonts w:cstheme="minorHAnsi"/>
          <w:sz w:val="24"/>
          <w:szCs w:val="24"/>
        </w:rPr>
        <w:t xml:space="preserve">, precum rafinarea prototipurilor și/sau asigurarea faptului că tehnologiile îndeplinesc standarde riguroase de performanță și </w:t>
      </w:r>
      <w:proofErr w:type="spellStart"/>
      <w:r w:rsidRPr="00DE0C48">
        <w:rPr>
          <w:rFonts w:cstheme="minorHAnsi"/>
          <w:sz w:val="24"/>
          <w:szCs w:val="24"/>
        </w:rPr>
        <w:t>scalabilitate</w:t>
      </w:r>
      <w:proofErr w:type="spellEnd"/>
      <w:r w:rsidRPr="00DE0C48">
        <w:rPr>
          <w:rFonts w:cstheme="minorHAnsi"/>
          <w:sz w:val="24"/>
          <w:szCs w:val="24"/>
        </w:rPr>
        <w:t>, realizarea de progrese tehnologice</w:t>
      </w:r>
      <w:r w:rsidRPr="00532EC6">
        <w:rPr>
          <w:rFonts w:cstheme="minorHAnsi"/>
          <w:b/>
          <w:bCs/>
          <w:sz w:val="24"/>
          <w:szCs w:val="24"/>
        </w:rPr>
        <w:t xml:space="preserve">, perfecționarea tehnologiei în funcție de nevoile pieței, inclusiv înființarea de linii de producție, modernizarea </w:t>
      </w:r>
      <w:r w:rsidR="00176AE4" w:rsidRPr="00532EC6">
        <w:rPr>
          <w:rFonts w:cstheme="minorHAnsi"/>
          <w:b/>
          <w:bCs/>
          <w:sz w:val="24"/>
          <w:szCs w:val="24"/>
        </w:rPr>
        <w:t xml:space="preserve">și extinderea </w:t>
      </w:r>
      <w:r w:rsidRPr="00532EC6">
        <w:rPr>
          <w:rFonts w:cstheme="minorHAnsi"/>
          <w:b/>
          <w:bCs/>
          <w:sz w:val="24"/>
          <w:szCs w:val="24"/>
        </w:rPr>
        <w:t>clădirilor existente sau reutilizarea instalațiilor existente, extinderea proceselor pentru a satisface cererea și pentru creșterea eficienței, a fiabilității în domeniul medical</w:t>
      </w:r>
      <w:r w:rsidRPr="00DE0C48">
        <w:rPr>
          <w:rFonts w:cstheme="minorHAnsi"/>
          <w:sz w:val="24"/>
          <w:szCs w:val="24"/>
        </w:rPr>
        <w:t xml:space="preserve">. </w:t>
      </w:r>
    </w:p>
    <w:p w14:paraId="5F91DA09" w14:textId="3532C6A9" w:rsidR="00DE0C48" w:rsidRDefault="00DE0C48" w:rsidP="00DE0C48">
      <w:pPr>
        <w:spacing w:before="60" w:after="0" w:line="240" w:lineRule="auto"/>
        <w:ind w:right="120"/>
        <w:jc w:val="both"/>
        <w:rPr>
          <w:rFonts w:cstheme="minorHAnsi"/>
          <w:iCs/>
          <w:sz w:val="24"/>
          <w:szCs w:val="24"/>
        </w:rPr>
      </w:pPr>
      <w:r w:rsidRPr="00DE0C48">
        <w:rPr>
          <w:rFonts w:cstheme="minorHAnsi"/>
          <w:iCs/>
          <w:sz w:val="24"/>
          <w:szCs w:val="24"/>
        </w:rPr>
        <w:t xml:space="preserve">Totodată, în cadrul apelului pot fi eligibile </w:t>
      </w:r>
      <w:r w:rsidRPr="00532EC6">
        <w:rPr>
          <w:rFonts w:cstheme="minorHAnsi"/>
          <w:b/>
          <w:bCs/>
          <w:iCs/>
          <w:sz w:val="24"/>
          <w:szCs w:val="24"/>
        </w:rPr>
        <w:t>activitățile de formare (inclusiv stagii/</w:t>
      </w:r>
      <w:proofErr w:type="spellStart"/>
      <w:r w:rsidRPr="00532EC6">
        <w:rPr>
          <w:rFonts w:cstheme="minorHAnsi"/>
          <w:b/>
          <w:bCs/>
          <w:iCs/>
          <w:sz w:val="24"/>
          <w:szCs w:val="24"/>
        </w:rPr>
        <w:t>internship</w:t>
      </w:r>
      <w:proofErr w:type="spellEnd"/>
      <w:r w:rsidRPr="00532EC6">
        <w:rPr>
          <w:rFonts w:cstheme="minorHAnsi"/>
          <w:b/>
          <w:bCs/>
          <w:iCs/>
          <w:sz w:val="24"/>
          <w:szCs w:val="24"/>
        </w:rPr>
        <w:t>, schimburi de experiență etc.)</w:t>
      </w:r>
      <w:r w:rsidRPr="00DE0C48">
        <w:rPr>
          <w:rFonts w:cstheme="minorHAnsi"/>
          <w:iCs/>
          <w:sz w:val="24"/>
          <w:szCs w:val="24"/>
        </w:rPr>
        <w:t xml:space="preserve"> pentru dobândirea cunoștințelor și abilităților practice și </w:t>
      </w:r>
      <w:r>
        <w:rPr>
          <w:rFonts w:cstheme="minorHAnsi"/>
          <w:iCs/>
          <w:sz w:val="24"/>
          <w:szCs w:val="24"/>
        </w:rPr>
        <w:t>de inovare</w:t>
      </w:r>
      <w:r w:rsidRPr="00DE0C48">
        <w:rPr>
          <w:rFonts w:cstheme="minorHAnsi"/>
          <w:iCs/>
          <w:sz w:val="24"/>
          <w:szCs w:val="24"/>
        </w:rPr>
        <w:t xml:space="preserve"> necesare pentru a răspunde cerințelor din domeniul sănătate, în strictă corelare cu </w:t>
      </w:r>
      <w:r w:rsidRPr="0085332A">
        <w:rPr>
          <w:rFonts w:cstheme="minorHAnsi"/>
          <w:b/>
          <w:bCs/>
          <w:iCs/>
          <w:sz w:val="24"/>
          <w:szCs w:val="24"/>
        </w:rPr>
        <w:t>sectoarele STEP vizate de proiect</w:t>
      </w:r>
      <w:r w:rsidRPr="00DE0C48">
        <w:rPr>
          <w:rFonts w:cstheme="minorHAnsi"/>
          <w:iCs/>
          <w:sz w:val="24"/>
          <w:szCs w:val="24"/>
        </w:rPr>
        <w:t xml:space="preserve"> (complementar </w:t>
      </w:r>
      <w:r w:rsidRPr="00DE0C48">
        <w:rPr>
          <w:rFonts w:cstheme="minorHAnsi"/>
          <w:sz w:val="24"/>
          <w:szCs w:val="24"/>
        </w:rPr>
        <w:t>intervențiilor de tip FSE+</w:t>
      </w:r>
      <w:r w:rsidR="00823B79">
        <w:rPr>
          <w:rFonts w:cstheme="minorHAnsi"/>
          <w:sz w:val="24"/>
          <w:szCs w:val="24"/>
        </w:rPr>
        <w:t xml:space="preserve"> din program</w:t>
      </w:r>
      <w:r w:rsidRPr="00DE0C48">
        <w:rPr>
          <w:rFonts w:cstheme="minorHAnsi"/>
          <w:sz w:val="24"/>
          <w:szCs w:val="24"/>
        </w:rPr>
        <w:t xml:space="preserve"> cu </w:t>
      </w:r>
      <w:proofErr w:type="spellStart"/>
      <w:r w:rsidRPr="00DE0C48">
        <w:rPr>
          <w:rFonts w:cstheme="minorHAnsi"/>
          <w:sz w:val="24"/>
          <w:szCs w:val="24"/>
        </w:rPr>
        <w:t>condiţia</w:t>
      </w:r>
      <w:proofErr w:type="spellEnd"/>
      <w:r w:rsidRPr="00DE0C48">
        <w:rPr>
          <w:rFonts w:cstheme="minorHAnsi"/>
          <w:sz w:val="24"/>
          <w:szCs w:val="24"/>
        </w:rPr>
        <w:t xml:space="preserve"> ca acestea să fie necesare pentru implementare</w:t>
      </w:r>
      <w:r>
        <w:rPr>
          <w:rFonts w:cstheme="minorHAnsi"/>
          <w:sz w:val="24"/>
          <w:szCs w:val="24"/>
        </w:rPr>
        <w:t>a</w:t>
      </w:r>
      <w:r w:rsidRPr="00DE0C48">
        <w:rPr>
          <w:rFonts w:cstheme="minorHAnsi"/>
          <w:sz w:val="24"/>
          <w:szCs w:val="24"/>
        </w:rPr>
        <w:t xml:space="preserve"> proiectului)</w:t>
      </w:r>
      <w:r w:rsidRPr="00DE0C48">
        <w:rPr>
          <w:rFonts w:cstheme="minorHAnsi"/>
          <w:iCs/>
          <w:sz w:val="24"/>
          <w:szCs w:val="24"/>
        </w:rPr>
        <w:t xml:space="preserve">. </w:t>
      </w:r>
    </w:p>
    <w:p w14:paraId="268111CA" w14:textId="217CFE86" w:rsidR="00DE0C48" w:rsidRDefault="00DE0C48" w:rsidP="00DE0C48">
      <w:pPr>
        <w:spacing w:before="60" w:after="0" w:line="240" w:lineRule="auto"/>
        <w:ind w:right="120"/>
        <w:jc w:val="both"/>
        <w:rPr>
          <w:rFonts w:cstheme="minorHAnsi"/>
          <w:sz w:val="24"/>
          <w:szCs w:val="24"/>
        </w:rPr>
      </w:pPr>
      <w:r w:rsidRPr="00DE0C48">
        <w:rPr>
          <w:rFonts w:cstheme="minorHAnsi"/>
          <w:sz w:val="24"/>
          <w:szCs w:val="24"/>
        </w:rPr>
        <w:t xml:space="preserve">Nu sunt considerate activități/cheltuieli </w:t>
      </w:r>
      <w:r w:rsidR="007638F5">
        <w:rPr>
          <w:rFonts w:cstheme="minorHAnsi"/>
          <w:sz w:val="24"/>
          <w:szCs w:val="24"/>
        </w:rPr>
        <w:t>de formare</w:t>
      </w:r>
      <w:r w:rsidRPr="00DE0C48">
        <w:rPr>
          <w:rFonts w:cstheme="minorHAnsi"/>
          <w:sz w:val="24"/>
          <w:szCs w:val="24"/>
        </w:rPr>
        <w:t xml:space="preserve"> </w:t>
      </w:r>
      <w:r w:rsidR="00822539">
        <w:rPr>
          <w:rFonts w:cstheme="minorHAnsi"/>
          <w:sz w:val="24"/>
          <w:szCs w:val="24"/>
        </w:rPr>
        <w:t xml:space="preserve">de tip FSE+ </w:t>
      </w:r>
      <w:r w:rsidRPr="00DE0C48">
        <w:rPr>
          <w:rFonts w:cstheme="minorHAnsi"/>
          <w:sz w:val="24"/>
          <w:szCs w:val="24"/>
        </w:rPr>
        <w:t>cele care sunt oferite ca parte a punerii în funcțiune/operaționalizare/funcționare a instalațiilor tehnice/echipamentelor achiziționate.</w:t>
      </w:r>
    </w:p>
    <w:p w14:paraId="26DB12B8" w14:textId="77777777" w:rsidR="00102F23" w:rsidRPr="00102F23" w:rsidRDefault="00102F23" w:rsidP="00102F23">
      <w:pPr>
        <w:spacing w:before="60" w:after="0" w:line="240" w:lineRule="auto"/>
        <w:ind w:right="120"/>
        <w:jc w:val="both"/>
        <w:rPr>
          <w:rFonts w:cstheme="minorHAnsi"/>
          <w:sz w:val="24"/>
          <w:szCs w:val="24"/>
          <w:lang w:val="en-GB"/>
        </w:rPr>
      </w:pPr>
      <w:proofErr w:type="spellStart"/>
      <w:r w:rsidRPr="00102F23">
        <w:rPr>
          <w:rFonts w:cstheme="minorHAnsi"/>
          <w:b/>
          <w:bCs/>
          <w:sz w:val="24"/>
          <w:szCs w:val="24"/>
          <w:lang w:val="en-GB"/>
        </w:rPr>
        <w:t>Atenție</w:t>
      </w:r>
      <w:proofErr w:type="spellEnd"/>
      <w:r w:rsidRPr="00102F23">
        <w:rPr>
          <w:rFonts w:cstheme="minorHAnsi"/>
          <w:b/>
          <w:bCs/>
          <w:sz w:val="24"/>
          <w:szCs w:val="24"/>
          <w:lang w:val="en-GB"/>
        </w:rPr>
        <w:t xml:space="preserve">: </w:t>
      </w:r>
    </w:p>
    <w:p w14:paraId="2E316C6D" w14:textId="3D69F423" w:rsidR="00102F23" w:rsidRPr="00DE0C48" w:rsidRDefault="00102F23" w:rsidP="00102F23">
      <w:pPr>
        <w:spacing w:before="60" w:after="0" w:line="240" w:lineRule="auto"/>
        <w:ind w:right="120"/>
        <w:jc w:val="both"/>
        <w:rPr>
          <w:rFonts w:cstheme="minorHAnsi"/>
          <w:sz w:val="24"/>
          <w:szCs w:val="24"/>
        </w:rPr>
      </w:pPr>
      <w:proofErr w:type="spellStart"/>
      <w:r w:rsidRPr="00102F23">
        <w:rPr>
          <w:rFonts w:cstheme="minorHAnsi"/>
          <w:b/>
          <w:bCs/>
          <w:sz w:val="24"/>
          <w:szCs w:val="24"/>
          <w:lang w:val="en-GB"/>
        </w:rPr>
        <w:t>Activitățile</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menționate</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mai</w:t>
      </w:r>
      <w:proofErr w:type="spellEnd"/>
      <w:r w:rsidRPr="00102F23">
        <w:rPr>
          <w:rFonts w:cstheme="minorHAnsi"/>
          <w:b/>
          <w:bCs/>
          <w:sz w:val="24"/>
          <w:szCs w:val="24"/>
          <w:lang w:val="en-GB"/>
        </w:rPr>
        <w:t xml:space="preserve"> sus sunt </w:t>
      </w:r>
      <w:proofErr w:type="spellStart"/>
      <w:r w:rsidRPr="00102F23">
        <w:rPr>
          <w:rFonts w:cstheme="minorHAnsi"/>
          <w:b/>
          <w:bCs/>
          <w:sz w:val="24"/>
          <w:szCs w:val="24"/>
          <w:lang w:val="en-GB"/>
        </w:rPr>
        <w:t>eligibile</w:t>
      </w:r>
      <w:proofErr w:type="spellEnd"/>
      <w:r w:rsidRPr="00102F23">
        <w:rPr>
          <w:rFonts w:cstheme="minorHAnsi"/>
          <w:b/>
          <w:bCs/>
          <w:sz w:val="24"/>
          <w:szCs w:val="24"/>
          <w:lang w:val="en-GB"/>
        </w:rPr>
        <w:t xml:space="preserve"> cu </w:t>
      </w:r>
      <w:proofErr w:type="spellStart"/>
      <w:r w:rsidRPr="00102F23">
        <w:rPr>
          <w:rFonts w:cstheme="minorHAnsi"/>
          <w:b/>
          <w:bCs/>
          <w:sz w:val="24"/>
          <w:szCs w:val="24"/>
          <w:lang w:val="en-GB"/>
        </w:rPr>
        <w:t>condiția</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respectării</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cerințelor</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și</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încadrării</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în</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plafoanele</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menționate</w:t>
      </w:r>
      <w:proofErr w:type="spellEnd"/>
      <w:r w:rsidRPr="00102F23">
        <w:rPr>
          <w:rFonts w:cstheme="minorHAnsi"/>
          <w:b/>
          <w:bCs/>
          <w:sz w:val="24"/>
          <w:szCs w:val="24"/>
          <w:lang w:val="en-GB"/>
        </w:rPr>
        <w:t xml:space="preserve"> la </w:t>
      </w:r>
      <w:proofErr w:type="spellStart"/>
      <w:r w:rsidRPr="00102F23">
        <w:rPr>
          <w:rFonts w:cstheme="minorHAnsi"/>
          <w:b/>
          <w:bCs/>
          <w:sz w:val="24"/>
          <w:szCs w:val="24"/>
          <w:lang w:val="en-GB"/>
        </w:rPr>
        <w:t>secțiunea</w:t>
      </w:r>
      <w:proofErr w:type="spellEnd"/>
      <w:r w:rsidRPr="00102F23">
        <w:rPr>
          <w:rFonts w:cstheme="minorHAnsi"/>
          <w:b/>
          <w:bCs/>
          <w:sz w:val="24"/>
          <w:szCs w:val="24"/>
          <w:lang w:val="en-GB"/>
        </w:rPr>
        <w:t xml:space="preserve"> 5.3.2 </w:t>
      </w:r>
      <w:proofErr w:type="spellStart"/>
      <w:r w:rsidRPr="00102F23">
        <w:rPr>
          <w:rFonts w:cstheme="minorHAnsi"/>
          <w:b/>
          <w:bCs/>
          <w:sz w:val="24"/>
          <w:szCs w:val="24"/>
          <w:lang w:val="en-GB"/>
        </w:rPr>
        <w:t>și</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secțiunea</w:t>
      </w:r>
      <w:proofErr w:type="spellEnd"/>
      <w:r w:rsidRPr="00102F23">
        <w:rPr>
          <w:rFonts w:cstheme="minorHAnsi"/>
          <w:b/>
          <w:bCs/>
          <w:sz w:val="24"/>
          <w:szCs w:val="24"/>
          <w:lang w:val="en-GB"/>
        </w:rPr>
        <w:t xml:space="preserve"> 5.2.4 din </w:t>
      </w:r>
      <w:proofErr w:type="spellStart"/>
      <w:r w:rsidRPr="00102F23">
        <w:rPr>
          <w:rFonts w:cstheme="minorHAnsi"/>
          <w:b/>
          <w:bCs/>
          <w:sz w:val="24"/>
          <w:szCs w:val="24"/>
          <w:lang w:val="en-GB"/>
        </w:rPr>
        <w:t>prezentul</w:t>
      </w:r>
      <w:proofErr w:type="spellEnd"/>
      <w:r w:rsidRPr="00102F23">
        <w:rPr>
          <w:rFonts w:cstheme="minorHAnsi"/>
          <w:b/>
          <w:bCs/>
          <w:sz w:val="24"/>
          <w:szCs w:val="24"/>
          <w:lang w:val="en-GB"/>
        </w:rPr>
        <w:t xml:space="preserve"> </w:t>
      </w:r>
      <w:proofErr w:type="spellStart"/>
      <w:r w:rsidRPr="00102F23">
        <w:rPr>
          <w:rFonts w:cstheme="minorHAnsi"/>
          <w:b/>
          <w:bCs/>
          <w:sz w:val="24"/>
          <w:szCs w:val="24"/>
          <w:lang w:val="en-GB"/>
        </w:rPr>
        <w:t>ghid</w:t>
      </w:r>
      <w:proofErr w:type="spellEnd"/>
      <w:r w:rsidRPr="00102F23">
        <w:rPr>
          <w:rFonts w:cstheme="minorHAnsi"/>
          <w:b/>
          <w:bCs/>
          <w:sz w:val="24"/>
          <w:szCs w:val="24"/>
          <w:lang w:val="en-GB"/>
        </w:rPr>
        <w:t>.</w:t>
      </w:r>
    </w:p>
    <w:p w14:paraId="71D1A15D" w14:textId="77777777" w:rsidR="00524093" w:rsidRPr="00C073EA" w:rsidRDefault="00524093" w:rsidP="00C073EA">
      <w:pPr>
        <w:spacing w:before="60" w:after="0" w:line="240" w:lineRule="auto"/>
        <w:ind w:right="120"/>
        <w:jc w:val="both"/>
        <w:rPr>
          <w:rFonts w:cstheme="minorHAnsi"/>
          <w:iCs/>
          <w:sz w:val="24"/>
          <w:szCs w:val="24"/>
        </w:rPr>
      </w:pPr>
      <w:r w:rsidRPr="00C073EA">
        <w:rPr>
          <w:rFonts w:cstheme="minorHAnsi"/>
          <w:iCs/>
          <w:sz w:val="24"/>
          <w:szCs w:val="24"/>
        </w:rPr>
        <w:t>Eligibilitatea unei activități nu implică</w:t>
      </w:r>
      <w:r w:rsidR="00BE7666" w:rsidRPr="00C073EA">
        <w:rPr>
          <w:rFonts w:cstheme="minorHAnsi"/>
          <w:iCs/>
          <w:sz w:val="24"/>
          <w:szCs w:val="24"/>
        </w:rPr>
        <w:t>,</w:t>
      </w:r>
      <w:r w:rsidRPr="00C073EA">
        <w:rPr>
          <w:rFonts w:cstheme="minorHAnsi"/>
          <w:iCs/>
          <w:sz w:val="24"/>
          <w:szCs w:val="24"/>
        </w:rPr>
        <w:t xml:space="preserve"> în mod obligatoriu</w:t>
      </w:r>
      <w:r w:rsidR="00BE7666" w:rsidRPr="00C073EA">
        <w:rPr>
          <w:rFonts w:cstheme="minorHAnsi"/>
          <w:iCs/>
          <w:sz w:val="24"/>
          <w:szCs w:val="24"/>
        </w:rPr>
        <w:t>,</w:t>
      </w:r>
      <w:r w:rsidRPr="00C073EA">
        <w:rPr>
          <w:rFonts w:cstheme="minorHAnsi"/>
          <w:iCs/>
          <w:sz w:val="24"/>
          <w:szCs w:val="24"/>
        </w:rPr>
        <w:t xml:space="preserve"> eligibilitatea cheltuielilor efectuate pentru realizarea respectivei activități. În acest sens, recomandăm și consultarea </w:t>
      </w:r>
      <w:r w:rsidR="005E6AE1" w:rsidRPr="00C073EA">
        <w:rPr>
          <w:rFonts w:cstheme="minorHAnsi"/>
          <w:bCs/>
          <w:iCs/>
          <w:sz w:val="24"/>
          <w:szCs w:val="24"/>
        </w:rPr>
        <w:t xml:space="preserve">secțiunii 5.3 </w:t>
      </w:r>
      <w:r w:rsidR="005E6AE1" w:rsidRPr="005F1A59">
        <w:rPr>
          <w:rFonts w:cstheme="minorHAnsi"/>
          <w:b/>
          <w:iCs/>
          <w:sz w:val="24"/>
          <w:szCs w:val="24"/>
        </w:rPr>
        <w:t>Eligibilitatea cheltuielilor</w:t>
      </w:r>
      <w:r w:rsidR="005E248D" w:rsidRPr="005F1A59">
        <w:rPr>
          <w:rFonts w:cstheme="minorHAnsi"/>
          <w:b/>
          <w:iCs/>
          <w:sz w:val="24"/>
          <w:szCs w:val="24"/>
        </w:rPr>
        <w:t>.</w:t>
      </w:r>
    </w:p>
    <w:p w14:paraId="12286E30" w14:textId="729BFC3D" w:rsidR="00524093" w:rsidRPr="00C073EA" w:rsidRDefault="00BE7666" w:rsidP="00C073EA">
      <w:pPr>
        <w:spacing w:before="60" w:after="0" w:line="240" w:lineRule="auto"/>
        <w:ind w:right="120"/>
        <w:jc w:val="both"/>
        <w:rPr>
          <w:rFonts w:cstheme="minorHAnsi"/>
          <w:sz w:val="24"/>
          <w:szCs w:val="24"/>
        </w:rPr>
      </w:pPr>
      <w:r w:rsidRPr="00C073EA">
        <w:rPr>
          <w:rFonts w:cstheme="minorHAnsi"/>
          <w:sz w:val="24"/>
          <w:szCs w:val="24"/>
        </w:rPr>
        <w:t xml:space="preserve">Activitățile </w:t>
      </w:r>
      <w:r w:rsidR="00524093" w:rsidRPr="00C073EA">
        <w:rPr>
          <w:rFonts w:cstheme="minorHAnsi"/>
          <w:sz w:val="24"/>
          <w:szCs w:val="24"/>
        </w:rPr>
        <w:t>previzionate trebuie să fie clare, logice, coerente și necesare pentru implementarea viitorului proiect.</w:t>
      </w:r>
    </w:p>
    <w:p w14:paraId="3417F597" w14:textId="703B47FA" w:rsidR="00524093" w:rsidRPr="00C073EA" w:rsidRDefault="00524093" w:rsidP="00C073EA">
      <w:pPr>
        <w:spacing w:before="60" w:after="0" w:line="240" w:lineRule="auto"/>
        <w:ind w:right="120"/>
        <w:jc w:val="both"/>
        <w:rPr>
          <w:rFonts w:cstheme="minorHAnsi"/>
          <w:sz w:val="24"/>
          <w:szCs w:val="24"/>
        </w:rPr>
      </w:pPr>
      <w:r w:rsidRPr="00C073EA">
        <w:rPr>
          <w:rFonts w:cstheme="minorHAnsi"/>
          <w:sz w:val="24"/>
          <w:szCs w:val="24"/>
        </w:rPr>
        <w:lastRenderedPageBreak/>
        <w:t>Activitățile previzionate vor indica</w:t>
      </w:r>
      <w:r w:rsidR="00BE7666" w:rsidRPr="00C073EA">
        <w:rPr>
          <w:rFonts w:cstheme="minorHAnsi"/>
          <w:sz w:val="24"/>
          <w:szCs w:val="24"/>
        </w:rPr>
        <w:t>,</w:t>
      </w:r>
      <w:r w:rsidRPr="00C073EA">
        <w:rPr>
          <w:rFonts w:cstheme="minorHAnsi"/>
          <w:sz w:val="24"/>
          <w:szCs w:val="24"/>
        </w:rPr>
        <w:t xml:space="preserve"> în mod clar</w:t>
      </w:r>
      <w:r w:rsidR="00BE7666" w:rsidRPr="00C073EA">
        <w:rPr>
          <w:rFonts w:cstheme="minorHAnsi"/>
          <w:sz w:val="24"/>
          <w:szCs w:val="24"/>
        </w:rPr>
        <w:t>,</w:t>
      </w:r>
      <w:r w:rsidRPr="00C073EA">
        <w:rPr>
          <w:rFonts w:cstheme="minorHAnsi"/>
          <w:sz w:val="24"/>
          <w:szCs w:val="24"/>
        </w:rPr>
        <w:t xml:space="preserve"> entitatea/</w:t>
      </w:r>
      <w:r w:rsidR="005F1A59">
        <w:rPr>
          <w:rFonts w:cstheme="minorHAnsi"/>
          <w:sz w:val="24"/>
          <w:szCs w:val="24"/>
        </w:rPr>
        <w:t xml:space="preserve"> </w:t>
      </w:r>
      <w:r w:rsidRPr="00C073EA">
        <w:rPr>
          <w:rFonts w:cstheme="minorHAnsi"/>
          <w:sz w:val="24"/>
          <w:szCs w:val="24"/>
        </w:rPr>
        <w:t>entitățile (</w:t>
      </w:r>
      <w:r w:rsidR="00BE7666" w:rsidRPr="00C073EA">
        <w:rPr>
          <w:rFonts w:cstheme="minorHAnsi"/>
          <w:sz w:val="24"/>
          <w:szCs w:val="24"/>
        </w:rPr>
        <w:t xml:space="preserve">lider </w:t>
      </w:r>
      <w:r w:rsidR="00823B79">
        <w:rPr>
          <w:rFonts w:cstheme="minorHAnsi"/>
          <w:sz w:val="24"/>
          <w:szCs w:val="24"/>
        </w:rPr>
        <w:t xml:space="preserve"> și</w:t>
      </w:r>
      <w:r w:rsidR="00975C70">
        <w:rPr>
          <w:rFonts w:cstheme="minorHAnsi"/>
          <w:sz w:val="24"/>
          <w:szCs w:val="24"/>
        </w:rPr>
        <w:t>/sau</w:t>
      </w:r>
      <w:r w:rsidR="00823B79">
        <w:rPr>
          <w:rFonts w:cstheme="minorHAnsi"/>
          <w:sz w:val="24"/>
          <w:szCs w:val="24"/>
        </w:rPr>
        <w:t xml:space="preserve"> partener</w:t>
      </w:r>
      <w:r w:rsidRPr="00C073EA">
        <w:rPr>
          <w:rFonts w:cstheme="minorHAnsi"/>
          <w:sz w:val="24"/>
          <w:szCs w:val="24"/>
        </w:rPr>
        <w:t>) care le implementează</w:t>
      </w:r>
      <w:r w:rsidR="001E4E13" w:rsidRPr="00C073EA">
        <w:rPr>
          <w:rFonts w:cstheme="minorHAnsi"/>
          <w:sz w:val="24"/>
          <w:szCs w:val="24"/>
        </w:rPr>
        <w:t xml:space="preserve">, vor fi detaliate în </w:t>
      </w:r>
      <w:proofErr w:type="spellStart"/>
      <w:r w:rsidR="001E4E13" w:rsidRPr="00C073EA">
        <w:rPr>
          <w:rFonts w:cstheme="minorHAnsi"/>
          <w:sz w:val="24"/>
          <w:szCs w:val="24"/>
        </w:rPr>
        <w:t>subactivități</w:t>
      </w:r>
      <w:proofErr w:type="spellEnd"/>
      <w:r w:rsidR="001E4E13" w:rsidRPr="00C073EA">
        <w:rPr>
          <w:rFonts w:cstheme="minorHAnsi"/>
          <w:sz w:val="24"/>
          <w:szCs w:val="24"/>
        </w:rPr>
        <w:t xml:space="preserve"> și vor avea asociate și bugetul necesar pentru implementarea lor</w:t>
      </w:r>
      <w:r w:rsidRPr="00C073EA">
        <w:rPr>
          <w:rFonts w:cstheme="minorHAnsi"/>
          <w:sz w:val="24"/>
          <w:szCs w:val="24"/>
        </w:rPr>
        <w:t>.</w:t>
      </w:r>
    </w:p>
    <w:p w14:paraId="163566A4" w14:textId="2D45374F" w:rsidR="00E86D4A" w:rsidRPr="00C073EA" w:rsidRDefault="00E86D4A" w:rsidP="00C073EA">
      <w:pPr>
        <w:spacing w:before="60" w:after="0" w:line="240" w:lineRule="auto"/>
        <w:ind w:right="120"/>
        <w:jc w:val="both"/>
        <w:rPr>
          <w:rFonts w:cstheme="minorHAnsi"/>
          <w:sz w:val="24"/>
          <w:szCs w:val="24"/>
        </w:rPr>
      </w:pPr>
      <w:r w:rsidRPr="00C073EA">
        <w:rPr>
          <w:rFonts w:cstheme="minorHAnsi"/>
          <w:sz w:val="24"/>
          <w:szCs w:val="24"/>
        </w:rPr>
        <w:t>Investițiile de</w:t>
      </w:r>
      <w:r w:rsidR="00F64C89">
        <w:rPr>
          <w:rFonts w:cstheme="minorHAnsi"/>
          <w:sz w:val="24"/>
          <w:szCs w:val="24"/>
        </w:rPr>
        <w:t xml:space="preserve"> modernizare/extindere </w:t>
      </w:r>
      <w:r w:rsidRPr="00C073EA">
        <w:rPr>
          <w:rFonts w:cstheme="minorHAnsi"/>
          <w:sz w:val="24"/>
          <w:szCs w:val="24"/>
        </w:rPr>
        <w:t>vor avea în vedere eficiența resurselor</w:t>
      </w:r>
      <w:r w:rsidR="001E4E13" w:rsidRPr="00C073EA">
        <w:rPr>
          <w:rFonts w:cstheme="minorHAnsi"/>
          <w:sz w:val="24"/>
          <w:szCs w:val="24"/>
        </w:rPr>
        <w:t xml:space="preserve">, în ansamblu, </w:t>
      </w:r>
      <w:r w:rsidRPr="00C073EA">
        <w:rPr>
          <w:rFonts w:cstheme="minorHAnsi"/>
          <w:sz w:val="24"/>
          <w:szCs w:val="24"/>
        </w:rPr>
        <w:t>nu numai</w:t>
      </w:r>
      <w:r w:rsidR="005E248D" w:rsidRPr="00C073EA">
        <w:rPr>
          <w:rFonts w:cstheme="minorHAnsi"/>
          <w:sz w:val="24"/>
          <w:szCs w:val="24"/>
        </w:rPr>
        <w:t xml:space="preserve"> </w:t>
      </w:r>
      <w:r w:rsidRPr="00C073EA">
        <w:rPr>
          <w:rFonts w:cstheme="minorHAnsi"/>
          <w:sz w:val="24"/>
          <w:szCs w:val="24"/>
        </w:rPr>
        <w:t>eficiența energetică</w:t>
      </w:r>
      <w:r w:rsidR="005F1A59">
        <w:rPr>
          <w:rFonts w:cstheme="minorHAnsi"/>
          <w:sz w:val="24"/>
          <w:szCs w:val="24"/>
        </w:rPr>
        <w:t xml:space="preserve"> – </w:t>
      </w:r>
      <w:r w:rsidR="005F1A59" w:rsidRPr="00910E0D">
        <w:rPr>
          <w:rFonts w:cstheme="minorHAnsi"/>
          <w:sz w:val="24"/>
          <w:szCs w:val="24"/>
        </w:rPr>
        <w:t xml:space="preserve">vezi </w:t>
      </w:r>
      <w:r w:rsidR="00910E0D" w:rsidRPr="00910E0D">
        <w:rPr>
          <w:rFonts w:cstheme="minorHAnsi"/>
          <w:b/>
          <w:bCs/>
          <w:sz w:val="24"/>
          <w:szCs w:val="24"/>
        </w:rPr>
        <w:t>anexa 8</w:t>
      </w:r>
      <w:r w:rsidR="005F1A59" w:rsidRPr="00910E0D">
        <w:rPr>
          <w:rFonts w:cstheme="minorHAnsi"/>
          <w:b/>
          <w:bCs/>
          <w:sz w:val="24"/>
          <w:szCs w:val="24"/>
        </w:rPr>
        <w:t xml:space="preserve">. </w:t>
      </w:r>
      <w:r w:rsidR="00055799" w:rsidRPr="00910E0D">
        <w:rPr>
          <w:rFonts w:cstheme="minorHAnsi"/>
          <w:b/>
          <w:bCs/>
          <w:sz w:val="24"/>
          <w:szCs w:val="24"/>
        </w:rPr>
        <w:t xml:space="preserve">Cerințe </w:t>
      </w:r>
      <w:r w:rsidR="005F1A59" w:rsidRPr="00910E0D">
        <w:rPr>
          <w:rFonts w:cstheme="minorHAnsi"/>
          <w:b/>
          <w:bCs/>
          <w:sz w:val="24"/>
          <w:szCs w:val="24"/>
        </w:rPr>
        <w:t>DNSH</w:t>
      </w:r>
    </w:p>
    <w:p w14:paraId="2A7CBDC9" w14:textId="77777777" w:rsidR="008B764E" w:rsidRDefault="008B764E" w:rsidP="00C073EA">
      <w:pPr>
        <w:spacing w:before="60" w:after="0" w:line="240" w:lineRule="auto"/>
        <w:ind w:right="120"/>
        <w:jc w:val="both"/>
        <w:rPr>
          <w:rFonts w:cstheme="minorHAnsi"/>
          <w:sz w:val="24"/>
          <w:szCs w:val="24"/>
        </w:rPr>
      </w:pPr>
    </w:p>
    <w:p w14:paraId="7AA8DA5A" w14:textId="77777777" w:rsidR="0061751F" w:rsidRPr="006A0E6E" w:rsidRDefault="001D7438"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66" w:name="_Toc143581908"/>
      <w:bookmarkStart w:id="367" w:name="_Toc147834135"/>
      <w:bookmarkStart w:id="368" w:name="_Toc147834350"/>
      <w:bookmarkStart w:id="369" w:name="_Toc198207861"/>
      <w:r w:rsidRPr="006A0E6E">
        <w:rPr>
          <w:rFonts w:cstheme="minorHAnsi"/>
          <w:b/>
          <w:bCs/>
          <w:iCs/>
          <w:sz w:val="24"/>
          <w:szCs w:val="24"/>
        </w:rPr>
        <w:t>Activitatea de bază</w:t>
      </w:r>
      <w:bookmarkEnd w:id="366"/>
      <w:bookmarkEnd w:id="367"/>
      <w:bookmarkEnd w:id="368"/>
      <w:bookmarkEnd w:id="369"/>
      <w:r w:rsidR="0061751F" w:rsidRPr="006A0E6E">
        <w:rPr>
          <w:rFonts w:cstheme="minorHAnsi"/>
          <w:b/>
          <w:bCs/>
          <w:iCs/>
          <w:sz w:val="24"/>
          <w:szCs w:val="24"/>
        </w:rPr>
        <w:t xml:space="preserve">  </w:t>
      </w:r>
      <w:r w:rsidR="0061751F" w:rsidRPr="006A0E6E">
        <w:rPr>
          <w:rFonts w:cstheme="minorHAnsi"/>
          <w:b/>
          <w:bCs/>
          <w:iCs/>
          <w:sz w:val="24"/>
          <w:szCs w:val="24"/>
        </w:rPr>
        <w:tab/>
      </w:r>
    </w:p>
    <w:p w14:paraId="6FDE7F23" w14:textId="0C4E12D0" w:rsidR="00975C70" w:rsidRPr="00975C70" w:rsidRDefault="005E146D" w:rsidP="00975C70">
      <w:pPr>
        <w:spacing w:before="60" w:after="0" w:line="240" w:lineRule="auto"/>
        <w:jc w:val="both"/>
        <w:rPr>
          <w:rFonts w:cstheme="minorHAnsi"/>
          <w:iCs/>
          <w:sz w:val="24"/>
          <w:szCs w:val="24"/>
          <w:lang w:val="en-US"/>
        </w:rPr>
      </w:pPr>
      <w:r w:rsidRPr="006A0E6E">
        <w:rPr>
          <w:rFonts w:cstheme="minorHAnsi"/>
          <w:iCs/>
          <w:sz w:val="24"/>
          <w:szCs w:val="24"/>
        </w:rPr>
        <w:t xml:space="preserve">În accepțiunea prezentului apel prin </w:t>
      </w:r>
      <w:r w:rsidRPr="006A0E6E">
        <w:rPr>
          <w:rFonts w:cstheme="minorHAnsi"/>
          <w:b/>
          <w:bCs/>
          <w:iCs/>
          <w:sz w:val="24"/>
          <w:szCs w:val="24"/>
        </w:rPr>
        <w:t>activitate de bază</w:t>
      </w:r>
      <w:r w:rsidR="00760E95" w:rsidRPr="006A0E6E">
        <w:rPr>
          <w:rFonts w:cstheme="minorHAnsi"/>
          <w:b/>
          <w:bCs/>
          <w:iCs/>
          <w:sz w:val="24"/>
          <w:szCs w:val="24"/>
        </w:rPr>
        <w:t>/</w:t>
      </w:r>
      <w:r w:rsidR="00480042" w:rsidRPr="006A0E6E">
        <w:rPr>
          <w:rFonts w:cstheme="minorHAnsi"/>
          <w:b/>
          <w:bCs/>
          <w:iCs/>
          <w:sz w:val="24"/>
          <w:szCs w:val="24"/>
        </w:rPr>
        <w:t xml:space="preserve"> </w:t>
      </w:r>
      <w:r w:rsidR="00760E95" w:rsidRPr="006A0E6E">
        <w:rPr>
          <w:rFonts w:cstheme="minorHAnsi"/>
          <w:b/>
          <w:bCs/>
          <w:iCs/>
          <w:sz w:val="24"/>
          <w:szCs w:val="24"/>
        </w:rPr>
        <w:t>pachet de activități de bază</w:t>
      </w:r>
      <w:r w:rsidRPr="006A0E6E">
        <w:rPr>
          <w:rFonts w:cstheme="minorHAnsi"/>
          <w:iCs/>
          <w:sz w:val="24"/>
          <w:szCs w:val="24"/>
        </w:rPr>
        <w:t xml:space="preserve"> sunt vizate</w:t>
      </w:r>
      <w:r w:rsidR="002E7BB6">
        <w:rPr>
          <w:rFonts w:cstheme="minorHAnsi"/>
          <w:sz w:val="24"/>
          <w:szCs w:val="24"/>
        </w:rPr>
        <w:t>:</w:t>
      </w:r>
    </w:p>
    <w:p w14:paraId="4606CB2F" w14:textId="77777777" w:rsidR="00755841" w:rsidRDefault="00FB4C23" w:rsidP="00B04C80">
      <w:pPr>
        <w:pStyle w:val="ListParagraph"/>
        <w:numPr>
          <w:ilvl w:val="0"/>
          <w:numId w:val="10"/>
        </w:numPr>
        <w:spacing w:before="60" w:after="0" w:line="240" w:lineRule="auto"/>
        <w:jc w:val="both"/>
        <w:rPr>
          <w:rFonts w:cstheme="minorHAnsi"/>
          <w:iCs/>
          <w:sz w:val="24"/>
          <w:szCs w:val="24"/>
          <w:lang w:val="en-US"/>
        </w:rPr>
      </w:pPr>
      <w:proofErr w:type="spellStart"/>
      <w:r w:rsidRPr="00755841">
        <w:rPr>
          <w:rFonts w:cstheme="minorHAnsi"/>
          <w:iCs/>
          <w:sz w:val="24"/>
          <w:szCs w:val="24"/>
          <w:lang w:val="en-US"/>
        </w:rPr>
        <w:t>activitățile</w:t>
      </w:r>
      <w:proofErr w:type="spellEnd"/>
      <w:r w:rsidRPr="00755841">
        <w:rPr>
          <w:rFonts w:cstheme="minorHAnsi"/>
          <w:iCs/>
          <w:sz w:val="24"/>
          <w:szCs w:val="24"/>
          <w:lang w:val="en-US"/>
        </w:rPr>
        <w:t xml:space="preserve"> de </w:t>
      </w:r>
      <w:proofErr w:type="spellStart"/>
      <w:r w:rsidRPr="00755841">
        <w:rPr>
          <w:rFonts w:cstheme="minorHAnsi"/>
          <w:iCs/>
          <w:sz w:val="24"/>
          <w:szCs w:val="24"/>
          <w:lang w:val="en-US"/>
        </w:rPr>
        <w:t>cercetare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și</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inovare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cercetare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aplicată</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și</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inovare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inclusiv</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cercetare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industrială</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dezvoltare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experimentală</w:t>
      </w:r>
      <w:proofErr w:type="spellEnd"/>
      <w:r w:rsidRPr="00755841">
        <w:rPr>
          <w:rFonts w:cstheme="minorHAnsi"/>
          <w:iCs/>
          <w:sz w:val="24"/>
          <w:szCs w:val="24"/>
          <w:lang w:val="en-US"/>
        </w:rPr>
        <w:t>);</w:t>
      </w:r>
    </w:p>
    <w:p w14:paraId="31251840" w14:textId="1AB8FE77" w:rsidR="00AA14C8" w:rsidRPr="00755841" w:rsidRDefault="00AA14C8" w:rsidP="00B04C80">
      <w:pPr>
        <w:pStyle w:val="ListParagraph"/>
        <w:numPr>
          <w:ilvl w:val="0"/>
          <w:numId w:val="10"/>
        </w:numPr>
        <w:spacing w:before="60" w:after="0" w:line="240" w:lineRule="auto"/>
        <w:jc w:val="both"/>
        <w:rPr>
          <w:rFonts w:cstheme="minorHAnsi"/>
          <w:iCs/>
          <w:sz w:val="24"/>
          <w:szCs w:val="24"/>
          <w:lang w:val="en-US"/>
        </w:rPr>
      </w:pPr>
      <w:proofErr w:type="spellStart"/>
      <w:r w:rsidRPr="00755841">
        <w:rPr>
          <w:rFonts w:cstheme="minorHAnsi"/>
          <w:iCs/>
          <w:sz w:val="24"/>
          <w:szCs w:val="24"/>
          <w:lang w:val="en-US"/>
        </w:rPr>
        <w:t>activități</w:t>
      </w:r>
      <w:proofErr w:type="spellEnd"/>
      <w:r w:rsidRPr="00755841">
        <w:rPr>
          <w:rFonts w:cstheme="minorHAnsi"/>
          <w:iCs/>
          <w:sz w:val="24"/>
          <w:szCs w:val="24"/>
          <w:lang w:val="en-US"/>
        </w:rPr>
        <w:t xml:space="preserve"> de </w:t>
      </w:r>
      <w:proofErr w:type="spellStart"/>
      <w:r w:rsidRPr="00755841">
        <w:rPr>
          <w:rFonts w:cstheme="minorHAnsi"/>
          <w:iCs/>
          <w:sz w:val="24"/>
          <w:szCs w:val="24"/>
          <w:lang w:val="en-US"/>
        </w:rPr>
        <w:t>inovare</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produs</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proces</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și</w:t>
      </w:r>
      <w:proofErr w:type="spellEnd"/>
      <w:r w:rsidRPr="00755841">
        <w:rPr>
          <w:rFonts w:cstheme="minorHAnsi"/>
          <w:iCs/>
          <w:sz w:val="24"/>
          <w:szCs w:val="24"/>
          <w:lang w:val="en-US"/>
        </w:rPr>
        <w:t xml:space="preserve"> </w:t>
      </w:r>
      <w:proofErr w:type="spellStart"/>
      <w:r w:rsidRPr="00755841">
        <w:rPr>
          <w:rFonts w:cstheme="minorHAnsi"/>
          <w:iCs/>
          <w:sz w:val="24"/>
          <w:szCs w:val="24"/>
          <w:lang w:val="en-US"/>
        </w:rPr>
        <w:t>organizațională</w:t>
      </w:r>
      <w:proofErr w:type="spellEnd"/>
      <w:r w:rsidRPr="00755841">
        <w:rPr>
          <w:rFonts w:cstheme="minorHAnsi"/>
          <w:iCs/>
          <w:sz w:val="24"/>
          <w:szCs w:val="24"/>
          <w:lang w:val="en-US"/>
        </w:rPr>
        <w:t>);</w:t>
      </w:r>
    </w:p>
    <w:p w14:paraId="4033E899" w14:textId="4E56710A" w:rsidR="00FB4C23" w:rsidRDefault="00AA14C8" w:rsidP="002514B0">
      <w:pPr>
        <w:numPr>
          <w:ilvl w:val="0"/>
          <w:numId w:val="10"/>
        </w:numPr>
        <w:spacing w:before="60" w:after="0" w:line="240" w:lineRule="auto"/>
        <w:jc w:val="both"/>
        <w:rPr>
          <w:rFonts w:cstheme="minorHAnsi"/>
          <w:iCs/>
          <w:sz w:val="24"/>
          <w:szCs w:val="24"/>
        </w:rPr>
      </w:pPr>
      <w:proofErr w:type="spellStart"/>
      <w:r w:rsidRPr="001B36C1">
        <w:rPr>
          <w:rFonts w:cstheme="minorHAnsi"/>
          <w:iCs/>
          <w:sz w:val="24"/>
          <w:szCs w:val="24"/>
          <w:lang w:val="en-US"/>
        </w:rPr>
        <w:t>activități</w:t>
      </w:r>
      <w:proofErr w:type="spellEnd"/>
      <w:r w:rsidRPr="001B36C1">
        <w:rPr>
          <w:rFonts w:cstheme="minorHAnsi"/>
          <w:iCs/>
          <w:sz w:val="24"/>
          <w:szCs w:val="24"/>
          <w:lang w:val="en-US"/>
        </w:rPr>
        <w:t xml:space="preserve"> de </w:t>
      </w:r>
      <w:proofErr w:type="spellStart"/>
      <w:r w:rsidRPr="001B36C1">
        <w:rPr>
          <w:rFonts w:cstheme="minorHAnsi"/>
          <w:iCs/>
          <w:sz w:val="24"/>
          <w:szCs w:val="24"/>
          <w:lang w:val="en-US"/>
        </w:rPr>
        <w:t>investiții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inițiale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pentru</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introducerea</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în</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producție</w:t>
      </w:r>
      <w:proofErr w:type="spellEnd"/>
      <w:r w:rsidR="00FB4C23" w:rsidRPr="001B36C1">
        <w:rPr>
          <w:rFonts w:cstheme="minorHAnsi"/>
          <w:iCs/>
          <w:sz w:val="24"/>
          <w:szCs w:val="24"/>
          <w:lang w:val="en-US"/>
        </w:rPr>
        <w:t xml:space="preserve"> (</w:t>
      </w:r>
      <w:r w:rsidR="00FB4C23" w:rsidRPr="00FB4C23">
        <w:rPr>
          <w:rFonts w:cstheme="minorHAnsi"/>
          <w:iCs/>
          <w:sz w:val="24"/>
          <w:szCs w:val="24"/>
        </w:rPr>
        <w:t>activități de dezvoltare și investiții productive);</w:t>
      </w:r>
    </w:p>
    <w:p w14:paraId="51F31980" w14:textId="27DB9DEE" w:rsidR="00755841" w:rsidRPr="001B36C1" w:rsidRDefault="00755841" w:rsidP="00755841">
      <w:pPr>
        <w:pStyle w:val="ListParagraph"/>
        <w:numPr>
          <w:ilvl w:val="0"/>
          <w:numId w:val="10"/>
        </w:numPr>
        <w:jc w:val="both"/>
        <w:rPr>
          <w:rFonts w:cstheme="minorHAnsi"/>
          <w:iCs/>
          <w:sz w:val="24"/>
          <w:szCs w:val="24"/>
          <w:lang w:val="en-US"/>
        </w:rPr>
      </w:pPr>
      <w:proofErr w:type="spellStart"/>
      <w:r w:rsidRPr="001B36C1">
        <w:rPr>
          <w:rFonts w:cstheme="minorHAnsi"/>
          <w:iCs/>
          <w:sz w:val="24"/>
          <w:szCs w:val="24"/>
          <w:lang w:val="en-US"/>
        </w:rPr>
        <w:t>activitățile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pentru</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lucrările</w:t>
      </w:r>
      <w:proofErr w:type="spellEnd"/>
      <w:r w:rsidRPr="001B36C1">
        <w:rPr>
          <w:rFonts w:cstheme="minorHAnsi"/>
          <w:iCs/>
          <w:sz w:val="24"/>
          <w:szCs w:val="24"/>
          <w:lang w:val="en-US"/>
        </w:rPr>
        <w:t xml:space="preserve"> de </w:t>
      </w:r>
      <w:proofErr w:type="spellStart"/>
      <w:r w:rsidRPr="000E3596">
        <w:rPr>
          <w:rFonts w:cstheme="minorHAnsi"/>
          <w:iCs/>
          <w:sz w:val="24"/>
          <w:szCs w:val="24"/>
          <w:lang w:val="en-US"/>
        </w:rPr>
        <w:t>reabilitare</w:t>
      </w:r>
      <w:proofErr w:type="spellEnd"/>
      <w:r w:rsidRPr="000E3596">
        <w:rPr>
          <w:rFonts w:cstheme="minorHAnsi"/>
          <w:iCs/>
          <w:sz w:val="24"/>
          <w:szCs w:val="24"/>
          <w:lang w:val="en-US"/>
        </w:rPr>
        <w:t>/</w:t>
      </w:r>
      <w:proofErr w:type="spellStart"/>
      <w:r w:rsidRPr="000E3596">
        <w:rPr>
          <w:rFonts w:cstheme="minorHAnsi"/>
          <w:iCs/>
          <w:sz w:val="24"/>
          <w:szCs w:val="24"/>
          <w:lang w:val="en-US"/>
        </w:rPr>
        <w:t>modernizare</w:t>
      </w:r>
      <w:proofErr w:type="spellEnd"/>
      <w:r w:rsidRPr="001B36C1">
        <w:rPr>
          <w:rFonts w:cstheme="minorHAnsi"/>
          <w:iCs/>
          <w:sz w:val="24"/>
          <w:szCs w:val="24"/>
          <w:lang w:val="en-US"/>
        </w:rPr>
        <w:t>/</w:t>
      </w:r>
      <w:proofErr w:type="spellStart"/>
      <w:r w:rsidRPr="001B36C1">
        <w:rPr>
          <w:rFonts w:cstheme="minorHAnsi"/>
          <w:iCs/>
          <w:sz w:val="24"/>
          <w:szCs w:val="24"/>
          <w:lang w:val="en-US"/>
        </w:rPr>
        <w:t>extindere</w:t>
      </w:r>
      <w:proofErr w:type="spellEnd"/>
      <w:r w:rsidRPr="001B36C1">
        <w:rPr>
          <w:rFonts w:cstheme="minorHAnsi"/>
          <w:iCs/>
          <w:sz w:val="24"/>
          <w:szCs w:val="24"/>
          <w:lang w:val="en-US"/>
        </w:rPr>
        <w:t xml:space="preserve"> destinate </w:t>
      </w:r>
      <w:proofErr w:type="spellStart"/>
      <w:r w:rsidRPr="001B36C1">
        <w:rPr>
          <w:rFonts w:cstheme="minorHAnsi"/>
          <w:iCs/>
          <w:sz w:val="24"/>
          <w:szCs w:val="24"/>
          <w:lang w:val="en-US"/>
        </w:rPr>
        <w:t>găzduirii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echipamentelor</w:t>
      </w:r>
      <w:proofErr w:type="spellEnd"/>
      <w:r w:rsidRPr="001B36C1">
        <w:rPr>
          <w:rFonts w:cstheme="minorHAnsi"/>
          <w:iCs/>
          <w:sz w:val="24"/>
          <w:szCs w:val="24"/>
          <w:lang w:val="en-US"/>
        </w:rPr>
        <w:t xml:space="preserve"> de </w:t>
      </w:r>
      <w:proofErr w:type="spellStart"/>
      <w:r w:rsidRPr="001B36C1">
        <w:rPr>
          <w:rFonts w:cstheme="minorHAnsi"/>
          <w:iCs/>
          <w:sz w:val="24"/>
          <w:szCs w:val="24"/>
          <w:lang w:val="en-US"/>
        </w:rPr>
        <w:t>producție</w:t>
      </w:r>
      <w:proofErr w:type="spellEnd"/>
      <w:r w:rsidRPr="001B36C1">
        <w:rPr>
          <w:rFonts w:cstheme="minorHAnsi"/>
          <w:iCs/>
          <w:sz w:val="24"/>
          <w:szCs w:val="24"/>
          <w:lang w:val="en-US"/>
        </w:rPr>
        <w:t>/</w:t>
      </w:r>
      <w:proofErr w:type="spellStart"/>
      <w:r w:rsidRPr="001B36C1">
        <w:rPr>
          <w:rFonts w:cstheme="minorHAnsi"/>
          <w:iCs/>
          <w:sz w:val="24"/>
          <w:szCs w:val="24"/>
          <w:lang w:val="en-US"/>
        </w:rPr>
        <w:t>cercetare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ce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vor</w:t>
      </w:r>
      <w:proofErr w:type="spellEnd"/>
      <w:r w:rsidRPr="001B36C1">
        <w:rPr>
          <w:rFonts w:cstheme="minorHAnsi"/>
          <w:iCs/>
          <w:sz w:val="24"/>
          <w:szCs w:val="24"/>
          <w:lang w:val="en-US"/>
        </w:rPr>
        <w:t xml:space="preserve"> fi </w:t>
      </w:r>
      <w:proofErr w:type="spellStart"/>
      <w:r w:rsidRPr="001B36C1">
        <w:rPr>
          <w:rFonts w:cstheme="minorHAnsi"/>
          <w:iCs/>
          <w:sz w:val="24"/>
          <w:szCs w:val="24"/>
          <w:lang w:val="en-US"/>
        </w:rPr>
        <w:t>achiziționate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prin</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proiect</w:t>
      </w:r>
      <w:proofErr w:type="spellEnd"/>
      <w:r w:rsidRPr="001B36C1">
        <w:rPr>
          <w:rFonts w:cstheme="minorHAnsi"/>
          <w:iCs/>
          <w:sz w:val="24"/>
          <w:szCs w:val="24"/>
          <w:lang w:val="en-US"/>
        </w:rPr>
        <w:t xml:space="preserve">, cu </w:t>
      </w:r>
      <w:proofErr w:type="spellStart"/>
      <w:r w:rsidRPr="001B36C1">
        <w:rPr>
          <w:rFonts w:cstheme="minorHAnsi"/>
          <w:iCs/>
          <w:sz w:val="24"/>
          <w:szCs w:val="24"/>
          <w:lang w:val="en-US"/>
        </w:rPr>
        <w:t>scopul</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obținerii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rezultatelor</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propuse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în</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cadrul</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proiectului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Bugetul</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alocat</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acestor</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activități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este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în</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procent</w:t>
      </w:r>
      <w:proofErr w:type="spellEnd"/>
      <w:r w:rsidRPr="001B36C1">
        <w:rPr>
          <w:rFonts w:cstheme="minorHAnsi"/>
          <w:iCs/>
          <w:sz w:val="24"/>
          <w:szCs w:val="24"/>
          <w:lang w:val="en-US"/>
        </w:rPr>
        <w:t xml:space="preserve"> de maximum </w:t>
      </w:r>
      <w:r>
        <w:rPr>
          <w:rFonts w:cstheme="minorHAnsi"/>
          <w:iCs/>
          <w:sz w:val="24"/>
          <w:szCs w:val="24"/>
          <w:lang w:val="en-US"/>
        </w:rPr>
        <w:t>2</w:t>
      </w:r>
      <w:r w:rsidRPr="001B36C1">
        <w:rPr>
          <w:rFonts w:cstheme="minorHAnsi"/>
          <w:iCs/>
          <w:sz w:val="24"/>
          <w:szCs w:val="24"/>
          <w:lang w:val="en-US"/>
        </w:rPr>
        <w:t xml:space="preserve">0% din </w:t>
      </w:r>
      <w:proofErr w:type="spellStart"/>
      <w:r w:rsidRPr="001B36C1">
        <w:rPr>
          <w:rFonts w:cstheme="minorHAnsi"/>
          <w:iCs/>
          <w:sz w:val="24"/>
          <w:szCs w:val="24"/>
          <w:lang w:val="en-US"/>
        </w:rPr>
        <w:t>costurile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eligibile</w:t>
      </w:r>
      <w:proofErr w:type="spellEnd"/>
      <w:r w:rsidRPr="001B36C1">
        <w:rPr>
          <w:rFonts w:cstheme="minorHAnsi"/>
          <w:iCs/>
          <w:sz w:val="24"/>
          <w:szCs w:val="24"/>
          <w:lang w:val="en-US"/>
        </w:rPr>
        <w:t xml:space="preserve">. La </w:t>
      </w:r>
      <w:proofErr w:type="spellStart"/>
      <w:r w:rsidRPr="001B36C1">
        <w:rPr>
          <w:rFonts w:cstheme="minorHAnsi"/>
          <w:iCs/>
          <w:sz w:val="24"/>
          <w:szCs w:val="24"/>
          <w:lang w:val="en-US"/>
        </w:rPr>
        <w:t>calculul</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procentului</w:t>
      </w:r>
      <w:proofErr w:type="spellEnd"/>
      <w:r w:rsidRPr="001B36C1">
        <w:rPr>
          <w:rFonts w:cstheme="minorHAnsi"/>
          <w:iCs/>
          <w:sz w:val="24"/>
          <w:szCs w:val="24"/>
          <w:lang w:val="en-US"/>
        </w:rPr>
        <w:t xml:space="preserve"> de 20% din </w:t>
      </w:r>
      <w:proofErr w:type="spellStart"/>
      <w:r w:rsidRPr="001B36C1">
        <w:rPr>
          <w:rFonts w:cstheme="minorHAnsi"/>
          <w:iCs/>
          <w:sz w:val="24"/>
          <w:szCs w:val="24"/>
          <w:lang w:val="en-US"/>
        </w:rPr>
        <w:t>valoarea</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totală</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eligibilă</w:t>
      </w:r>
      <w:proofErr w:type="spellEnd"/>
      <w:r w:rsidRPr="001B36C1">
        <w:rPr>
          <w:rFonts w:cstheme="minorHAnsi"/>
          <w:iCs/>
          <w:sz w:val="24"/>
          <w:szCs w:val="24"/>
          <w:lang w:val="en-US"/>
        </w:rPr>
        <w:t xml:space="preserve"> a </w:t>
      </w:r>
      <w:proofErr w:type="spellStart"/>
      <w:r w:rsidRPr="001B36C1">
        <w:rPr>
          <w:rFonts w:cstheme="minorHAnsi"/>
          <w:iCs/>
          <w:sz w:val="24"/>
          <w:szCs w:val="24"/>
          <w:lang w:val="en-US"/>
        </w:rPr>
        <w:t>proiectului</w:t>
      </w:r>
      <w:proofErr w:type="spellEnd"/>
      <w:r w:rsidRPr="001B36C1">
        <w:rPr>
          <w:rFonts w:cstheme="minorHAnsi"/>
          <w:iCs/>
          <w:sz w:val="24"/>
          <w:szCs w:val="24"/>
          <w:lang w:val="en-US"/>
        </w:rPr>
        <w:t xml:space="preserve"> se </w:t>
      </w:r>
      <w:proofErr w:type="spellStart"/>
      <w:r w:rsidRPr="001B36C1">
        <w:rPr>
          <w:rFonts w:cstheme="minorHAnsi"/>
          <w:iCs/>
          <w:sz w:val="24"/>
          <w:szCs w:val="24"/>
          <w:lang w:val="en-US"/>
        </w:rPr>
        <w:t>vor</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lua</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în</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considerare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costurile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aferente</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capitolelor</w:t>
      </w:r>
      <w:proofErr w:type="spellEnd"/>
      <w:r w:rsidRPr="001B36C1">
        <w:rPr>
          <w:rFonts w:cstheme="minorHAnsi"/>
          <w:iCs/>
          <w:sz w:val="24"/>
          <w:szCs w:val="24"/>
          <w:lang w:val="en-US"/>
        </w:rPr>
        <w:t xml:space="preserve"> 1, 2, </w:t>
      </w:r>
      <w:proofErr w:type="spellStart"/>
      <w:r w:rsidRPr="001B36C1">
        <w:rPr>
          <w:rFonts w:cstheme="minorHAnsi"/>
          <w:iCs/>
          <w:sz w:val="24"/>
          <w:szCs w:val="24"/>
          <w:lang w:val="en-US"/>
        </w:rPr>
        <w:t>subcapitolul</w:t>
      </w:r>
      <w:proofErr w:type="spellEnd"/>
      <w:r w:rsidRPr="001B36C1">
        <w:rPr>
          <w:rFonts w:cstheme="minorHAnsi"/>
          <w:iCs/>
          <w:sz w:val="24"/>
          <w:szCs w:val="24"/>
          <w:lang w:val="en-US"/>
        </w:rPr>
        <w:t xml:space="preserve"> 4.1, precum </w:t>
      </w:r>
      <w:proofErr w:type="spellStart"/>
      <w:r w:rsidRPr="001B36C1">
        <w:rPr>
          <w:rFonts w:cstheme="minorHAnsi"/>
          <w:iCs/>
          <w:sz w:val="24"/>
          <w:szCs w:val="24"/>
          <w:lang w:val="en-US"/>
        </w:rPr>
        <w:t>și</w:t>
      </w:r>
      <w:proofErr w:type="spellEnd"/>
      <w:r w:rsidRPr="001B36C1">
        <w:rPr>
          <w:rFonts w:cstheme="minorHAnsi"/>
          <w:iCs/>
          <w:sz w:val="24"/>
          <w:szCs w:val="24"/>
          <w:lang w:val="en-US"/>
        </w:rPr>
        <w:t xml:space="preserve"> </w:t>
      </w:r>
      <w:proofErr w:type="spellStart"/>
      <w:r w:rsidRPr="001B36C1">
        <w:rPr>
          <w:rFonts w:cstheme="minorHAnsi"/>
          <w:iCs/>
          <w:sz w:val="24"/>
          <w:szCs w:val="24"/>
          <w:lang w:val="en-US"/>
        </w:rPr>
        <w:t>subcapitolele</w:t>
      </w:r>
      <w:proofErr w:type="spellEnd"/>
      <w:r w:rsidRPr="001B36C1">
        <w:rPr>
          <w:rFonts w:cstheme="minorHAnsi"/>
          <w:iCs/>
          <w:sz w:val="24"/>
          <w:szCs w:val="24"/>
          <w:lang w:val="en-US"/>
        </w:rPr>
        <w:t xml:space="preserve"> 5.1, 5.2 </w:t>
      </w:r>
      <w:proofErr w:type="spellStart"/>
      <w:r w:rsidRPr="001B36C1">
        <w:rPr>
          <w:rFonts w:cstheme="minorHAnsi"/>
          <w:iCs/>
          <w:sz w:val="24"/>
          <w:szCs w:val="24"/>
          <w:lang w:val="en-US"/>
        </w:rPr>
        <w:t>și</w:t>
      </w:r>
      <w:proofErr w:type="spellEnd"/>
      <w:r w:rsidRPr="001B36C1">
        <w:rPr>
          <w:rFonts w:cstheme="minorHAnsi"/>
          <w:iCs/>
          <w:sz w:val="24"/>
          <w:szCs w:val="24"/>
          <w:lang w:val="en-US"/>
        </w:rPr>
        <w:t xml:space="preserve"> 5.3 din </w:t>
      </w:r>
      <w:proofErr w:type="spellStart"/>
      <w:r w:rsidRPr="001B36C1">
        <w:rPr>
          <w:rFonts w:cstheme="minorHAnsi"/>
          <w:iCs/>
          <w:sz w:val="24"/>
          <w:szCs w:val="24"/>
          <w:lang w:val="en-US"/>
        </w:rPr>
        <w:t>devizul</w:t>
      </w:r>
      <w:proofErr w:type="spellEnd"/>
      <w:r w:rsidRPr="001B36C1">
        <w:rPr>
          <w:rFonts w:cstheme="minorHAnsi"/>
          <w:iCs/>
          <w:sz w:val="24"/>
          <w:szCs w:val="24"/>
          <w:lang w:val="en-US"/>
        </w:rPr>
        <w:t xml:space="preserve"> general al </w:t>
      </w:r>
      <w:proofErr w:type="spellStart"/>
      <w:r w:rsidRPr="001B36C1">
        <w:rPr>
          <w:rFonts w:cstheme="minorHAnsi"/>
          <w:iCs/>
          <w:sz w:val="24"/>
          <w:szCs w:val="24"/>
          <w:lang w:val="en-US"/>
        </w:rPr>
        <w:t>obiectivului</w:t>
      </w:r>
      <w:proofErr w:type="spellEnd"/>
      <w:r w:rsidRPr="001B36C1">
        <w:rPr>
          <w:rFonts w:cstheme="minorHAnsi"/>
          <w:iCs/>
          <w:sz w:val="24"/>
          <w:szCs w:val="24"/>
          <w:lang w:val="en-US"/>
        </w:rPr>
        <w:t xml:space="preserve"> de </w:t>
      </w:r>
      <w:proofErr w:type="spellStart"/>
      <w:r w:rsidRPr="001B36C1">
        <w:rPr>
          <w:rFonts w:cstheme="minorHAnsi"/>
          <w:iCs/>
          <w:sz w:val="24"/>
          <w:szCs w:val="24"/>
          <w:lang w:val="en-US"/>
        </w:rPr>
        <w:t>investiție</w:t>
      </w:r>
      <w:proofErr w:type="spellEnd"/>
      <w:r w:rsidRPr="001B36C1">
        <w:rPr>
          <w:rFonts w:cstheme="minorHAnsi"/>
          <w:iCs/>
          <w:sz w:val="24"/>
          <w:szCs w:val="24"/>
          <w:lang w:val="en-US"/>
        </w:rPr>
        <w:t>.</w:t>
      </w:r>
    </w:p>
    <w:p w14:paraId="33DA4FCD" w14:textId="2274BC12" w:rsidR="00055799" w:rsidRPr="006A0E6E" w:rsidRDefault="003E0C91" w:rsidP="00C073EA">
      <w:pPr>
        <w:spacing w:before="60" w:after="0" w:line="240" w:lineRule="auto"/>
        <w:jc w:val="both"/>
        <w:rPr>
          <w:rFonts w:cstheme="minorHAnsi"/>
          <w:b/>
          <w:bCs/>
          <w:iCs/>
          <w:sz w:val="24"/>
          <w:szCs w:val="24"/>
        </w:rPr>
      </w:pPr>
      <w:r w:rsidRPr="003E0C91">
        <w:rPr>
          <w:rFonts w:cstheme="minorHAnsi"/>
          <w:b/>
          <w:bCs/>
          <w:iCs/>
          <w:sz w:val="24"/>
          <w:szCs w:val="24"/>
        </w:rPr>
        <w:t>Activitățile trebuie să descrie legătura directă cu sectorul/sectoarele tehnologic/tehnologice STEP vizat/e de proiect și să descrie, totodată, relevanța pentru o tehnologie STEP din domeniul/domeniile respectiv/e</w:t>
      </w:r>
      <w:r w:rsidR="00755841">
        <w:rPr>
          <w:rFonts w:cstheme="minorHAnsi"/>
          <w:b/>
          <w:bCs/>
          <w:iCs/>
          <w:sz w:val="24"/>
          <w:szCs w:val="24"/>
        </w:rPr>
        <w:t xml:space="preserve"> cu aplicabilitate directă în domeniul medical</w:t>
      </w:r>
      <w:r w:rsidRPr="003E0C91">
        <w:rPr>
          <w:rFonts w:cstheme="minorHAnsi"/>
          <w:b/>
          <w:bCs/>
          <w:iCs/>
          <w:sz w:val="24"/>
          <w:szCs w:val="24"/>
        </w:rPr>
        <w:t>.</w:t>
      </w:r>
    </w:p>
    <w:p w14:paraId="3A2338CB" w14:textId="02990070" w:rsidR="00ED0107" w:rsidRPr="00C073EA" w:rsidRDefault="00C838E4" w:rsidP="00C073EA">
      <w:pPr>
        <w:spacing w:before="60" w:after="0" w:line="240" w:lineRule="auto"/>
        <w:jc w:val="both"/>
        <w:rPr>
          <w:rFonts w:cstheme="minorHAnsi"/>
          <w:iCs/>
          <w:sz w:val="24"/>
          <w:szCs w:val="24"/>
        </w:rPr>
      </w:pPr>
      <w:r w:rsidRPr="006A0E6E">
        <w:rPr>
          <w:rFonts w:cstheme="minorHAnsi"/>
          <w:b/>
          <w:iCs/>
          <w:sz w:val="24"/>
          <w:szCs w:val="24"/>
        </w:rPr>
        <w:t xml:space="preserve">Activitatea de bază din cadrul proiectului este activitatea sau pachetul de </w:t>
      </w:r>
      <w:proofErr w:type="spellStart"/>
      <w:r w:rsidRPr="006A0E6E">
        <w:rPr>
          <w:rFonts w:cstheme="minorHAnsi"/>
          <w:b/>
          <w:iCs/>
          <w:sz w:val="24"/>
          <w:szCs w:val="24"/>
        </w:rPr>
        <w:t>activităţi</w:t>
      </w:r>
      <w:proofErr w:type="spellEnd"/>
      <w:r w:rsidRPr="006A0E6E">
        <w:rPr>
          <w:rFonts w:cstheme="minorHAnsi"/>
          <w:b/>
          <w:iCs/>
          <w:sz w:val="24"/>
          <w:szCs w:val="24"/>
        </w:rPr>
        <w:t xml:space="preserve"> declarate</w:t>
      </w:r>
      <w:r w:rsidRPr="006A0E6E">
        <w:rPr>
          <w:rFonts w:cstheme="minorHAnsi"/>
          <w:iCs/>
          <w:sz w:val="24"/>
          <w:szCs w:val="24"/>
        </w:rPr>
        <w:t xml:space="preserve"> de către </w:t>
      </w:r>
      <w:r w:rsidR="00B15C60">
        <w:rPr>
          <w:rFonts w:cstheme="minorHAnsi"/>
          <w:iCs/>
          <w:sz w:val="24"/>
          <w:szCs w:val="24"/>
        </w:rPr>
        <w:t>solicitant/ lider de parteneriat/partener</w:t>
      </w:r>
      <w:r w:rsidR="00B15C60" w:rsidRPr="006A0E6E">
        <w:rPr>
          <w:rFonts w:cstheme="minorHAnsi"/>
          <w:iCs/>
          <w:sz w:val="24"/>
          <w:szCs w:val="24"/>
        </w:rPr>
        <w:t xml:space="preserve"> </w:t>
      </w:r>
      <w:r w:rsidRPr="006A0E6E">
        <w:rPr>
          <w:rFonts w:cstheme="minorHAnsi"/>
          <w:iCs/>
          <w:sz w:val="24"/>
          <w:szCs w:val="24"/>
        </w:rPr>
        <w:t xml:space="preserve">ca fiind principale sau de </w:t>
      </w:r>
      <w:proofErr w:type="spellStart"/>
      <w:r w:rsidRPr="006A0E6E">
        <w:rPr>
          <w:rFonts w:cstheme="minorHAnsi"/>
          <w:iCs/>
          <w:sz w:val="24"/>
          <w:szCs w:val="24"/>
        </w:rPr>
        <w:t>referinţă</w:t>
      </w:r>
      <w:proofErr w:type="spellEnd"/>
      <w:r w:rsidRPr="006A0E6E">
        <w:rPr>
          <w:rFonts w:cstheme="minorHAnsi"/>
          <w:iCs/>
          <w:sz w:val="24"/>
          <w:szCs w:val="24"/>
        </w:rPr>
        <w:t xml:space="preserve"> pentru cererea de finanțare, care se verifică</w:t>
      </w:r>
      <w:r w:rsidRPr="00C073EA">
        <w:rPr>
          <w:rFonts w:cstheme="minorHAnsi"/>
          <w:iCs/>
          <w:sz w:val="24"/>
          <w:szCs w:val="24"/>
        </w:rPr>
        <w:t xml:space="preserve"> de către </w:t>
      </w:r>
      <w:r w:rsidR="00231FCE">
        <w:rPr>
          <w:rFonts w:cstheme="minorHAnsi"/>
          <w:iCs/>
          <w:sz w:val="24"/>
          <w:szCs w:val="24"/>
        </w:rPr>
        <w:t>AM PS</w:t>
      </w:r>
      <w:r w:rsidRPr="00C073EA">
        <w:rPr>
          <w:rFonts w:cstheme="minorHAnsi"/>
          <w:iCs/>
          <w:sz w:val="24"/>
          <w:szCs w:val="24"/>
        </w:rPr>
        <w:t>/</w:t>
      </w:r>
      <w:r w:rsidR="00F36743" w:rsidRPr="00C073EA">
        <w:rPr>
          <w:rFonts w:cstheme="minorHAnsi"/>
          <w:iCs/>
          <w:sz w:val="24"/>
          <w:szCs w:val="24"/>
        </w:rPr>
        <w:t>OI</w:t>
      </w:r>
      <w:r w:rsidR="003A239C" w:rsidRPr="00C073EA">
        <w:rPr>
          <w:rFonts w:cstheme="minorHAnsi"/>
          <w:iCs/>
          <w:sz w:val="24"/>
          <w:szCs w:val="24"/>
        </w:rPr>
        <w:t>C</w:t>
      </w:r>
      <w:r w:rsidRPr="00C073EA">
        <w:rPr>
          <w:rFonts w:cstheme="minorHAnsi"/>
          <w:iCs/>
          <w:sz w:val="24"/>
          <w:szCs w:val="24"/>
        </w:rPr>
        <w:t>, după caz, în etap</w:t>
      </w:r>
      <w:r w:rsidR="00312F54" w:rsidRPr="00C073EA">
        <w:rPr>
          <w:rFonts w:cstheme="minorHAnsi"/>
          <w:iCs/>
          <w:sz w:val="24"/>
          <w:szCs w:val="24"/>
        </w:rPr>
        <w:t>ele</w:t>
      </w:r>
      <w:r w:rsidRPr="00C073EA">
        <w:rPr>
          <w:rFonts w:cstheme="minorHAnsi"/>
          <w:iCs/>
          <w:sz w:val="24"/>
          <w:szCs w:val="24"/>
        </w:rPr>
        <w:t xml:space="preserve"> de </w:t>
      </w:r>
      <w:r w:rsidR="00312F54" w:rsidRPr="00C073EA">
        <w:rPr>
          <w:rFonts w:cstheme="minorHAnsi"/>
          <w:iCs/>
          <w:sz w:val="24"/>
          <w:szCs w:val="24"/>
        </w:rPr>
        <w:t xml:space="preserve">evaluare, </w:t>
      </w:r>
      <w:r w:rsidRPr="00C073EA">
        <w:rPr>
          <w:rFonts w:cstheme="minorHAnsi"/>
          <w:iCs/>
          <w:sz w:val="24"/>
          <w:szCs w:val="24"/>
        </w:rPr>
        <w:t xml:space="preserve">contractare, la momentul întocmirii planului de monitorizare a proiectului </w:t>
      </w:r>
      <w:proofErr w:type="spellStart"/>
      <w:r w:rsidRPr="00C073EA">
        <w:rPr>
          <w:rFonts w:cstheme="minorHAnsi"/>
          <w:iCs/>
          <w:sz w:val="24"/>
          <w:szCs w:val="24"/>
        </w:rPr>
        <w:t>şi</w:t>
      </w:r>
      <w:proofErr w:type="spellEnd"/>
      <w:r w:rsidRPr="00C073EA">
        <w:rPr>
          <w:rFonts w:cstheme="minorHAnsi"/>
          <w:iCs/>
          <w:sz w:val="24"/>
          <w:szCs w:val="24"/>
        </w:rPr>
        <w:t xml:space="preserve"> care trebuie să respecte următoarele </w:t>
      </w:r>
      <w:proofErr w:type="spellStart"/>
      <w:r w:rsidRPr="00C073EA">
        <w:rPr>
          <w:rFonts w:cstheme="minorHAnsi"/>
          <w:iCs/>
          <w:sz w:val="24"/>
          <w:szCs w:val="24"/>
        </w:rPr>
        <w:t>condiţii</w:t>
      </w:r>
      <w:proofErr w:type="spellEnd"/>
      <w:r w:rsidR="0021521E" w:rsidRPr="00C073EA">
        <w:rPr>
          <w:rFonts w:cstheme="minorHAnsi"/>
          <w:iCs/>
          <w:sz w:val="24"/>
          <w:szCs w:val="24"/>
        </w:rPr>
        <w:t>,</w:t>
      </w:r>
      <w:r w:rsidR="005062F0" w:rsidRPr="00C073EA">
        <w:rPr>
          <w:rFonts w:cstheme="minorHAnsi"/>
          <w:iCs/>
          <w:sz w:val="24"/>
          <w:szCs w:val="24"/>
        </w:rPr>
        <w:t xml:space="preserve"> </w:t>
      </w:r>
      <w:r w:rsidRPr="00C073EA">
        <w:rPr>
          <w:rFonts w:cstheme="minorHAnsi"/>
          <w:iCs/>
          <w:sz w:val="24"/>
          <w:szCs w:val="24"/>
        </w:rPr>
        <w:t>cumulativ:</w:t>
      </w:r>
    </w:p>
    <w:p w14:paraId="7446A886" w14:textId="77777777" w:rsidR="00ED0107" w:rsidRPr="00C073EA" w:rsidRDefault="00C838E4" w:rsidP="00E64964">
      <w:pPr>
        <w:pStyle w:val="ListParagraph"/>
        <w:numPr>
          <w:ilvl w:val="0"/>
          <w:numId w:val="31"/>
        </w:numPr>
        <w:spacing w:before="60" w:after="0" w:line="240" w:lineRule="auto"/>
        <w:contextualSpacing w:val="0"/>
        <w:jc w:val="both"/>
        <w:rPr>
          <w:rFonts w:cstheme="minorHAnsi"/>
          <w:iCs/>
          <w:sz w:val="24"/>
          <w:szCs w:val="24"/>
        </w:rPr>
      </w:pPr>
      <w:r w:rsidRPr="00C073EA">
        <w:rPr>
          <w:rFonts w:cstheme="minorHAnsi"/>
          <w:iCs/>
          <w:sz w:val="24"/>
          <w:szCs w:val="24"/>
        </w:rPr>
        <w:t xml:space="preserve">are legătură directă cu obiectul proiectului pentru care se acordă </w:t>
      </w:r>
      <w:proofErr w:type="spellStart"/>
      <w:r w:rsidRPr="00C073EA">
        <w:rPr>
          <w:rFonts w:cstheme="minorHAnsi"/>
          <w:iCs/>
          <w:sz w:val="24"/>
          <w:szCs w:val="24"/>
        </w:rPr>
        <w:t>finanţarea</w:t>
      </w:r>
      <w:proofErr w:type="spellEnd"/>
      <w:r w:rsidRPr="00C073EA">
        <w:rPr>
          <w:rFonts w:cstheme="minorHAnsi"/>
          <w:iCs/>
          <w:sz w:val="24"/>
          <w:szCs w:val="24"/>
        </w:rPr>
        <w:t xml:space="preserve"> </w:t>
      </w:r>
      <w:proofErr w:type="spellStart"/>
      <w:r w:rsidRPr="00C073EA">
        <w:rPr>
          <w:rFonts w:cstheme="minorHAnsi"/>
          <w:iCs/>
          <w:sz w:val="24"/>
          <w:szCs w:val="24"/>
        </w:rPr>
        <w:t>şi</w:t>
      </w:r>
      <w:proofErr w:type="spellEnd"/>
      <w:r w:rsidRPr="00C073EA">
        <w:rPr>
          <w:rFonts w:cstheme="minorHAnsi"/>
          <w:iCs/>
          <w:sz w:val="24"/>
          <w:szCs w:val="24"/>
        </w:rPr>
        <w:t xml:space="preserve"> contribuie în mod direct </w:t>
      </w:r>
      <w:proofErr w:type="spellStart"/>
      <w:r w:rsidRPr="00C073EA">
        <w:rPr>
          <w:rFonts w:cstheme="minorHAnsi"/>
          <w:iCs/>
          <w:sz w:val="24"/>
          <w:szCs w:val="24"/>
        </w:rPr>
        <w:t>şi</w:t>
      </w:r>
      <w:proofErr w:type="spellEnd"/>
      <w:r w:rsidRPr="00C073EA">
        <w:rPr>
          <w:rFonts w:cstheme="minorHAnsi"/>
          <w:iCs/>
          <w:sz w:val="24"/>
          <w:szCs w:val="24"/>
        </w:rPr>
        <w:t xml:space="preserve"> semnificativ la realizarea obiectivelor </w:t>
      </w:r>
      <w:proofErr w:type="spellStart"/>
      <w:r w:rsidRPr="00C073EA">
        <w:rPr>
          <w:rFonts w:cstheme="minorHAnsi"/>
          <w:iCs/>
          <w:sz w:val="24"/>
          <w:szCs w:val="24"/>
        </w:rPr>
        <w:t>şi</w:t>
      </w:r>
      <w:proofErr w:type="spellEnd"/>
      <w:r w:rsidRPr="00C073EA">
        <w:rPr>
          <w:rFonts w:cstheme="minorHAnsi"/>
          <w:iCs/>
          <w:sz w:val="24"/>
          <w:szCs w:val="24"/>
        </w:rPr>
        <w:t xml:space="preserve"> la </w:t>
      </w:r>
      <w:proofErr w:type="spellStart"/>
      <w:r w:rsidRPr="00C073EA">
        <w:rPr>
          <w:rFonts w:cstheme="minorHAnsi"/>
          <w:iCs/>
          <w:sz w:val="24"/>
          <w:szCs w:val="24"/>
        </w:rPr>
        <w:t>obţinerea</w:t>
      </w:r>
      <w:proofErr w:type="spellEnd"/>
      <w:r w:rsidRPr="00C073EA">
        <w:rPr>
          <w:rFonts w:cstheme="minorHAnsi"/>
          <w:iCs/>
          <w:sz w:val="24"/>
          <w:szCs w:val="24"/>
        </w:rPr>
        <w:t xml:space="preserve"> rezultatelor acestuia;</w:t>
      </w:r>
    </w:p>
    <w:p w14:paraId="55BC0248" w14:textId="77777777" w:rsidR="00ED0107" w:rsidRPr="00C073EA" w:rsidRDefault="00C838E4" w:rsidP="00E64964">
      <w:pPr>
        <w:pStyle w:val="ListParagraph"/>
        <w:numPr>
          <w:ilvl w:val="0"/>
          <w:numId w:val="31"/>
        </w:numPr>
        <w:spacing w:before="60" w:after="0" w:line="240" w:lineRule="auto"/>
        <w:contextualSpacing w:val="0"/>
        <w:jc w:val="both"/>
        <w:rPr>
          <w:rFonts w:cstheme="minorHAnsi"/>
          <w:iCs/>
          <w:sz w:val="24"/>
          <w:szCs w:val="24"/>
        </w:rPr>
      </w:pPr>
      <w:r w:rsidRPr="00C073EA">
        <w:rPr>
          <w:rFonts w:cstheme="minorHAnsi"/>
          <w:iCs/>
          <w:sz w:val="24"/>
          <w:szCs w:val="24"/>
        </w:rPr>
        <w:t xml:space="preserve">se </w:t>
      </w:r>
      <w:proofErr w:type="spellStart"/>
      <w:r w:rsidRPr="00C073EA">
        <w:rPr>
          <w:rFonts w:cstheme="minorHAnsi"/>
          <w:iCs/>
          <w:sz w:val="24"/>
          <w:szCs w:val="24"/>
        </w:rPr>
        <w:t>regăseşte</w:t>
      </w:r>
      <w:proofErr w:type="spellEnd"/>
      <w:r w:rsidRPr="00C073EA">
        <w:rPr>
          <w:rFonts w:cstheme="minorHAnsi"/>
          <w:iCs/>
          <w:sz w:val="24"/>
          <w:szCs w:val="24"/>
        </w:rPr>
        <w:t xml:space="preserve"> în cererea de </w:t>
      </w:r>
      <w:proofErr w:type="spellStart"/>
      <w:r w:rsidRPr="00C073EA">
        <w:rPr>
          <w:rFonts w:cstheme="minorHAnsi"/>
          <w:iCs/>
          <w:sz w:val="24"/>
          <w:szCs w:val="24"/>
        </w:rPr>
        <w:t>finanţare</w:t>
      </w:r>
      <w:proofErr w:type="spellEnd"/>
      <w:r w:rsidRPr="00C073EA">
        <w:rPr>
          <w:rFonts w:cstheme="minorHAnsi"/>
          <w:iCs/>
          <w:sz w:val="24"/>
          <w:szCs w:val="24"/>
        </w:rPr>
        <w:t xml:space="preserve"> sub forma </w:t>
      </w:r>
      <w:proofErr w:type="spellStart"/>
      <w:r w:rsidRPr="00C073EA">
        <w:rPr>
          <w:rFonts w:cstheme="minorHAnsi"/>
          <w:iCs/>
          <w:sz w:val="24"/>
          <w:szCs w:val="24"/>
        </w:rPr>
        <w:t>activităţilor</w:t>
      </w:r>
      <w:proofErr w:type="spellEnd"/>
      <w:r w:rsidRPr="00C073EA">
        <w:rPr>
          <w:rFonts w:cstheme="minorHAnsi"/>
          <w:iCs/>
          <w:sz w:val="24"/>
          <w:szCs w:val="24"/>
        </w:rPr>
        <w:t xml:space="preserve"> eligibile obligatorii specificate în Ghidul solicitantului;</w:t>
      </w:r>
    </w:p>
    <w:p w14:paraId="28B069B0" w14:textId="77777777" w:rsidR="00367C57" w:rsidRDefault="00C838E4" w:rsidP="00E64964">
      <w:pPr>
        <w:pStyle w:val="ListParagraph"/>
        <w:numPr>
          <w:ilvl w:val="0"/>
          <w:numId w:val="31"/>
        </w:numPr>
        <w:spacing w:before="60" w:after="0" w:line="240" w:lineRule="auto"/>
        <w:contextualSpacing w:val="0"/>
        <w:jc w:val="both"/>
        <w:rPr>
          <w:rFonts w:cstheme="minorHAnsi"/>
          <w:iCs/>
          <w:sz w:val="24"/>
          <w:szCs w:val="24"/>
        </w:rPr>
      </w:pPr>
      <w:r w:rsidRPr="00C073EA">
        <w:rPr>
          <w:rFonts w:cstheme="minorHAnsi"/>
          <w:iCs/>
          <w:sz w:val="24"/>
          <w:szCs w:val="24"/>
        </w:rPr>
        <w:t xml:space="preserve">nu face parte din </w:t>
      </w:r>
      <w:proofErr w:type="spellStart"/>
      <w:r w:rsidRPr="00C073EA">
        <w:rPr>
          <w:rFonts w:cstheme="minorHAnsi"/>
          <w:iCs/>
          <w:sz w:val="24"/>
          <w:szCs w:val="24"/>
        </w:rPr>
        <w:t>activităţile</w:t>
      </w:r>
      <w:proofErr w:type="spellEnd"/>
      <w:r w:rsidRPr="00C073EA">
        <w:rPr>
          <w:rFonts w:cstheme="minorHAnsi"/>
          <w:iCs/>
          <w:sz w:val="24"/>
          <w:szCs w:val="24"/>
        </w:rPr>
        <w:t xml:space="preserve"> conexe, </w:t>
      </w:r>
      <w:proofErr w:type="spellStart"/>
      <w:r w:rsidRPr="00C073EA">
        <w:rPr>
          <w:rFonts w:cstheme="minorHAnsi"/>
          <w:iCs/>
          <w:sz w:val="24"/>
          <w:szCs w:val="24"/>
        </w:rPr>
        <w:t>aşa</w:t>
      </w:r>
      <w:proofErr w:type="spellEnd"/>
      <w:r w:rsidRPr="00C073EA">
        <w:rPr>
          <w:rFonts w:cstheme="minorHAnsi"/>
          <w:iCs/>
          <w:sz w:val="24"/>
          <w:szCs w:val="24"/>
        </w:rPr>
        <w:t xml:space="preserve"> cum sunt acestea definite în Ghidul solicitantului;</w:t>
      </w:r>
    </w:p>
    <w:p w14:paraId="4CDD2408" w14:textId="77777777" w:rsidR="00483937" w:rsidRPr="00C073EA" w:rsidRDefault="00367C57" w:rsidP="00E64964">
      <w:pPr>
        <w:pStyle w:val="ListParagraph"/>
        <w:numPr>
          <w:ilvl w:val="0"/>
          <w:numId w:val="31"/>
        </w:numPr>
        <w:spacing w:before="60" w:after="0" w:line="240" w:lineRule="auto"/>
        <w:contextualSpacing w:val="0"/>
        <w:jc w:val="both"/>
        <w:rPr>
          <w:rFonts w:cstheme="minorHAnsi"/>
          <w:iCs/>
          <w:sz w:val="24"/>
          <w:szCs w:val="24"/>
        </w:rPr>
      </w:pPr>
      <w:r w:rsidRPr="00C073EA">
        <w:rPr>
          <w:rFonts w:cstheme="minorHAnsi"/>
          <w:iCs/>
          <w:sz w:val="24"/>
          <w:szCs w:val="24"/>
        </w:rPr>
        <w:t>B</w:t>
      </w:r>
      <w:r w:rsidR="00C838E4" w:rsidRPr="00C073EA">
        <w:rPr>
          <w:rFonts w:cstheme="minorHAnsi"/>
          <w:iCs/>
          <w:sz w:val="24"/>
          <w:szCs w:val="24"/>
        </w:rPr>
        <w:t xml:space="preserve">ugetul estimat alocat </w:t>
      </w:r>
      <w:proofErr w:type="spellStart"/>
      <w:r w:rsidR="00C838E4" w:rsidRPr="00C073EA">
        <w:rPr>
          <w:rFonts w:cstheme="minorHAnsi"/>
          <w:iCs/>
          <w:sz w:val="24"/>
          <w:szCs w:val="24"/>
        </w:rPr>
        <w:t>activităţii</w:t>
      </w:r>
      <w:proofErr w:type="spellEnd"/>
      <w:r w:rsidR="00C838E4" w:rsidRPr="00C073EA">
        <w:rPr>
          <w:rFonts w:cstheme="minorHAnsi"/>
          <w:iCs/>
          <w:sz w:val="24"/>
          <w:szCs w:val="24"/>
        </w:rPr>
        <w:t xml:space="preserve"> </w:t>
      </w:r>
      <w:r w:rsidR="005200F0" w:rsidRPr="00C073EA">
        <w:rPr>
          <w:rFonts w:cstheme="minorHAnsi"/>
          <w:iCs/>
          <w:sz w:val="24"/>
          <w:szCs w:val="24"/>
        </w:rPr>
        <w:t xml:space="preserve">de bază </w:t>
      </w:r>
      <w:r w:rsidR="00C838E4" w:rsidRPr="00C073EA">
        <w:rPr>
          <w:rFonts w:cstheme="minorHAnsi"/>
          <w:iCs/>
          <w:sz w:val="24"/>
          <w:szCs w:val="24"/>
        </w:rPr>
        <w:t xml:space="preserve">sau pachetului de </w:t>
      </w:r>
      <w:proofErr w:type="spellStart"/>
      <w:r w:rsidR="00C838E4" w:rsidRPr="00C073EA">
        <w:rPr>
          <w:rFonts w:cstheme="minorHAnsi"/>
          <w:iCs/>
          <w:sz w:val="24"/>
          <w:szCs w:val="24"/>
        </w:rPr>
        <w:t>activităţi</w:t>
      </w:r>
      <w:proofErr w:type="spellEnd"/>
      <w:r w:rsidR="00C838E4" w:rsidRPr="00C073EA">
        <w:rPr>
          <w:rFonts w:cstheme="minorHAnsi"/>
          <w:iCs/>
          <w:sz w:val="24"/>
          <w:szCs w:val="24"/>
        </w:rPr>
        <w:t xml:space="preserve"> </w:t>
      </w:r>
      <w:r w:rsidR="005200F0" w:rsidRPr="00C073EA">
        <w:rPr>
          <w:rFonts w:cstheme="minorHAnsi"/>
          <w:iCs/>
          <w:sz w:val="24"/>
          <w:szCs w:val="24"/>
        </w:rPr>
        <w:t xml:space="preserve">de bază </w:t>
      </w:r>
      <w:r w:rsidR="00C838E4" w:rsidRPr="00C073EA">
        <w:rPr>
          <w:rFonts w:cstheme="minorHAnsi"/>
          <w:iCs/>
          <w:sz w:val="24"/>
          <w:szCs w:val="24"/>
        </w:rPr>
        <w:t>reprezintă minimum 50%</w:t>
      </w:r>
      <w:bookmarkStart w:id="370" w:name="_Ref157190255"/>
      <w:r w:rsidR="005200F0" w:rsidRPr="00C073EA">
        <w:rPr>
          <w:rStyle w:val="FootnoteReference"/>
          <w:rFonts w:cstheme="minorHAnsi"/>
          <w:iCs/>
          <w:sz w:val="24"/>
          <w:szCs w:val="24"/>
        </w:rPr>
        <w:footnoteReference w:id="10"/>
      </w:r>
      <w:bookmarkEnd w:id="370"/>
      <w:r w:rsidR="00C838E4" w:rsidRPr="00C073EA">
        <w:rPr>
          <w:rFonts w:cstheme="minorHAnsi"/>
          <w:iCs/>
          <w:sz w:val="24"/>
          <w:szCs w:val="24"/>
        </w:rPr>
        <w:t xml:space="preserve"> din bugetul eligibil al proiectului</w:t>
      </w:r>
      <w:r w:rsidR="009E6D73" w:rsidRPr="00C073EA">
        <w:rPr>
          <w:rFonts w:cstheme="minorHAnsi"/>
          <w:iCs/>
          <w:sz w:val="24"/>
          <w:szCs w:val="24"/>
        </w:rPr>
        <w:t>.</w:t>
      </w:r>
    </w:p>
    <w:p w14:paraId="2189C2D3" w14:textId="7F38C4CE" w:rsidR="00CF04E6" w:rsidRDefault="00CF04E6" w:rsidP="00C073EA">
      <w:pPr>
        <w:spacing w:before="60" w:after="0" w:line="240" w:lineRule="auto"/>
        <w:jc w:val="both"/>
        <w:rPr>
          <w:rFonts w:cstheme="minorHAnsi"/>
          <w:iCs/>
          <w:sz w:val="24"/>
          <w:szCs w:val="24"/>
        </w:rPr>
      </w:pPr>
      <w:r w:rsidRPr="00CF04E6">
        <w:rPr>
          <w:rFonts w:cstheme="minorHAnsi"/>
          <w:iCs/>
          <w:sz w:val="24"/>
          <w:szCs w:val="24"/>
        </w:rPr>
        <w:t>Solicitanții vor evidenția în secțiunea Activități din Cererea de finanțare, activitatea de bază/pachetul de activități de bază din cadrul proiectului, în funcție de activitățile previzionate și ținând cont de prevederile OUG nr. 23/2023, cu modificările și completările ulterioare</w:t>
      </w:r>
      <w:r>
        <w:rPr>
          <w:rFonts w:cstheme="minorHAnsi"/>
          <w:iCs/>
          <w:sz w:val="24"/>
          <w:szCs w:val="24"/>
        </w:rPr>
        <w:t>.</w:t>
      </w:r>
    </w:p>
    <w:p w14:paraId="5ABC2936" w14:textId="557D1B7B" w:rsidR="009E6D73" w:rsidRPr="00C073EA" w:rsidRDefault="009E6D73" w:rsidP="00C073EA">
      <w:pPr>
        <w:spacing w:before="60" w:after="0" w:line="240" w:lineRule="auto"/>
        <w:jc w:val="both"/>
        <w:rPr>
          <w:rFonts w:cstheme="minorHAnsi"/>
          <w:b/>
          <w:bCs/>
          <w:iCs/>
          <w:sz w:val="24"/>
          <w:szCs w:val="24"/>
        </w:rPr>
      </w:pPr>
      <w:r w:rsidRPr="00C073EA">
        <w:rPr>
          <w:rFonts w:cstheme="minorHAnsi"/>
          <w:iCs/>
          <w:sz w:val="24"/>
          <w:szCs w:val="24"/>
        </w:rPr>
        <w:lastRenderedPageBreak/>
        <w:t xml:space="preserve">Activitatea de bază/pachetul de activități de bază se va stabili, la nivelul fiecărui proiect , în corelare cu prevederile </w:t>
      </w:r>
      <w:r w:rsidRPr="00C073EA">
        <w:rPr>
          <w:rFonts w:cstheme="minorHAnsi"/>
          <w:b/>
          <w:bCs/>
          <w:iCs/>
          <w:sz w:val="24"/>
          <w:szCs w:val="24"/>
        </w:rPr>
        <w:t>secțiunilor 3.6</w:t>
      </w:r>
      <w:r w:rsidRPr="00C073EA">
        <w:rPr>
          <w:rFonts w:cstheme="minorHAnsi"/>
          <w:iCs/>
          <w:sz w:val="24"/>
          <w:szCs w:val="24"/>
        </w:rPr>
        <w:t xml:space="preserve"> și respectiv </w:t>
      </w:r>
      <w:r w:rsidRPr="00C073EA">
        <w:rPr>
          <w:rFonts w:cstheme="minorHAnsi"/>
          <w:b/>
          <w:bCs/>
          <w:iCs/>
          <w:sz w:val="24"/>
          <w:szCs w:val="24"/>
        </w:rPr>
        <w:t xml:space="preserve">5.2.2 ale prezentului ghid. </w:t>
      </w:r>
    </w:p>
    <w:p w14:paraId="7F85E271" w14:textId="77777777" w:rsidR="005F1A59" w:rsidRDefault="005F0D6F" w:rsidP="00C073EA">
      <w:pPr>
        <w:spacing w:before="60" w:after="0" w:line="240" w:lineRule="auto"/>
        <w:jc w:val="both"/>
        <w:rPr>
          <w:rFonts w:cstheme="minorHAnsi"/>
          <w:iCs/>
          <w:sz w:val="24"/>
          <w:szCs w:val="24"/>
        </w:rPr>
      </w:pPr>
      <w:r w:rsidRPr="00C073EA">
        <w:rPr>
          <w:rFonts w:cstheme="minorHAnsi"/>
          <w:b/>
          <w:bCs/>
          <w:sz w:val="24"/>
          <w:szCs w:val="24"/>
        </w:rPr>
        <w:t>Activitățile conexe</w:t>
      </w:r>
      <w:r w:rsidR="0019227F" w:rsidRPr="00C073EA">
        <w:rPr>
          <w:rStyle w:val="FootnoteReference"/>
          <w:rFonts w:cstheme="minorHAnsi"/>
          <w:b/>
          <w:bCs/>
          <w:sz w:val="24"/>
          <w:szCs w:val="24"/>
        </w:rPr>
        <w:footnoteReference w:id="11"/>
      </w:r>
      <w:r w:rsidRPr="00C073EA">
        <w:rPr>
          <w:rFonts w:cstheme="minorHAnsi"/>
          <w:sz w:val="24"/>
          <w:szCs w:val="24"/>
        </w:rPr>
        <w:t xml:space="preserve"> sunt</w:t>
      </w:r>
      <w:r w:rsidR="00E03593" w:rsidRPr="00C073EA">
        <w:rPr>
          <w:rFonts w:cstheme="minorHAnsi"/>
          <w:sz w:val="24"/>
          <w:szCs w:val="24"/>
        </w:rPr>
        <w:t xml:space="preserve"> </w:t>
      </w:r>
      <w:proofErr w:type="spellStart"/>
      <w:r w:rsidR="00E03593" w:rsidRPr="00C073EA">
        <w:rPr>
          <w:rFonts w:cstheme="minorHAnsi"/>
          <w:sz w:val="24"/>
          <w:szCs w:val="24"/>
        </w:rPr>
        <w:t>activitati</w:t>
      </w:r>
      <w:proofErr w:type="spellEnd"/>
      <w:r w:rsidR="00E03593" w:rsidRPr="00C073EA">
        <w:rPr>
          <w:rFonts w:cstheme="minorHAnsi"/>
          <w:sz w:val="24"/>
          <w:szCs w:val="24"/>
        </w:rPr>
        <w:t xml:space="preserve"> suport </w:t>
      </w:r>
      <w:r w:rsidR="00E03593" w:rsidRPr="00C073EA">
        <w:rPr>
          <w:rFonts w:cstheme="minorHAnsi"/>
          <w:iCs/>
          <w:sz w:val="24"/>
          <w:szCs w:val="24"/>
        </w:rPr>
        <w:t>în scopul susținerii activităților de cercetare sprijinite</w:t>
      </w:r>
      <w:r w:rsidR="005F1A59">
        <w:rPr>
          <w:rFonts w:cstheme="minorHAnsi"/>
          <w:iCs/>
          <w:sz w:val="24"/>
          <w:szCs w:val="24"/>
        </w:rPr>
        <w:t>, după cum urmează:</w:t>
      </w:r>
    </w:p>
    <w:p w14:paraId="2285509B" w14:textId="7155407A" w:rsidR="00942DEC" w:rsidRPr="00942DEC" w:rsidRDefault="00942DEC" w:rsidP="00942DEC">
      <w:pPr>
        <w:numPr>
          <w:ilvl w:val="0"/>
          <w:numId w:val="10"/>
        </w:numPr>
        <w:spacing w:before="60" w:after="0" w:line="240" w:lineRule="auto"/>
        <w:ind w:right="120"/>
        <w:jc w:val="both"/>
        <w:rPr>
          <w:rFonts w:cstheme="minorHAnsi"/>
          <w:bCs/>
          <w:iCs/>
          <w:sz w:val="24"/>
          <w:szCs w:val="24"/>
          <w:lang w:val="en-US"/>
        </w:rPr>
      </w:pPr>
      <w:proofErr w:type="spellStart"/>
      <w:r w:rsidRPr="00755841">
        <w:rPr>
          <w:rFonts w:cstheme="minorHAnsi"/>
          <w:b/>
          <w:iCs/>
          <w:sz w:val="24"/>
          <w:szCs w:val="24"/>
          <w:lang w:val="en-US"/>
        </w:rPr>
        <w:t>Activitățile</w:t>
      </w:r>
      <w:proofErr w:type="spellEnd"/>
      <w:r w:rsidRPr="00755841">
        <w:rPr>
          <w:rFonts w:cstheme="minorHAnsi"/>
          <w:b/>
          <w:iCs/>
          <w:sz w:val="24"/>
          <w:szCs w:val="24"/>
          <w:lang w:val="en-US"/>
        </w:rPr>
        <w:t xml:space="preserve"> de management de </w:t>
      </w:r>
      <w:proofErr w:type="spellStart"/>
      <w:r w:rsidRPr="00755841">
        <w:rPr>
          <w:rFonts w:cstheme="minorHAnsi"/>
          <w:b/>
          <w:iCs/>
          <w:sz w:val="24"/>
          <w:szCs w:val="24"/>
          <w:lang w:val="en-US"/>
        </w:rPr>
        <w:t>proiect</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decontare</w:t>
      </w:r>
      <w:proofErr w:type="spellEnd"/>
      <w:r w:rsidRPr="00942DEC">
        <w:rPr>
          <w:rFonts w:cstheme="minorHAnsi"/>
          <w:bCs/>
          <w:iCs/>
          <w:sz w:val="24"/>
          <w:szCs w:val="24"/>
          <w:lang w:val="en-US"/>
        </w:rPr>
        <w:t xml:space="preserve"> a </w:t>
      </w:r>
      <w:proofErr w:type="spellStart"/>
      <w:r w:rsidRPr="00942DEC">
        <w:rPr>
          <w:rFonts w:cstheme="minorHAnsi"/>
          <w:bCs/>
          <w:iCs/>
          <w:sz w:val="24"/>
          <w:szCs w:val="24"/>
          <w:lang w:val="en-US"/>
        </w:rPr>
        <w:t>cheltuielilor</w:t>
      </w:r>
      <w:proofErr w:type="spellEnd"/>
      <w:r w:rsidRPr="00942DEC">
        <w:rPr>
          <w:rFonts w:cstheme="minorHAnsi"/>
          <w:bCs/>
          <w:iCs/>
          <w:sz w:val="24"/>
          <w:szCs w:val="24"/>
          <w:lang w:val="en-US"/>
        </w:rPr>
        <w:t xml:space="preserve"> generale de </w:t>
      </w:r>
      <w:proofErr w:type="spellStart"/>
      <w:r w:rsidRPr="00942DEC">
        <w:rPr>
          <w:rFonts w:cstheme="minorHAnsi"/>
          <w:bCs/>
          <w:iCs/>
          <w:sz w:val="24"/>
          <w:szCs w:val="24"/>
          <w:lang w:val="en-US"/>
        </w:rPr>
        <w:t>administrație</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pentru</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proiect</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activităţile</w:t>
      </w:r>
      <w:proofErr w:type="spellEnd"/>
      <w:r w:rsidRPr="00942DEC">
        <w:rPr>
          <w:rFonts w:cstheme="minorHAnsi"/>
          <w:bCs/>
          <w:iCs/>
          <w:sz w:val="24"/>
          <w:szCs w:val="24"/>
          <w:lang w:val="en-US"/>
        </w:rPr>
        <w:t xml:space="preserve"> de </w:t>
      </w:r>
      <w:proofErr w:type="spellStart"/>
      <w:r w:rsidRPr="00942DEC">
        <w:rPr>
          <w:rFonts w:cstheme="minorHAnsi"/>
          <w:bCs/>
          <w:iCs/>
          <w:sz w:val="24"/>
          <w:szCs w:val="24"/>
          <w:lang w:val="en-US"/>
        </w:rPr>
        <w:t>informare</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comunicare</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şi</w:t>
      </w:r>
      <w:proofErr w:type="spellEnd"/>
      <w:r w:rsidRPr="00942DEC">
        <w:rPr>
          <w:rFonts w:cstheme="minorHAnsi"/>
          <w:bCs/>
          <w:iCs/>
          <w:sz w:val="24"/>
          <w:szCs w:val="24"/>
          <w:lang w:val="en-US"/>
        </w:rPr>
        <w:t xml:space="preserve"> </w:t>
      </w:r>
      <w:proofErr w:type="spellStart"/>
      <w:r w:rsidRPr="00942DEC">
        <w:rPr>
          <w:rFonts w:cstheme="minorHAnsi"/>
          <w:bCs/>
          <w:iCs/>
          <w:sz w:val="24"/>
          <w:szCs w:val="24"/>
          <w:lang w:val="en-US"/>
        </w:rPr>
        <w:t>publicitate</w:t>
      </w:r>
      <w:proofErr w:type="spellEnd"/>
      <w:r w:rsidRPr="00942DEC">
        <w:rPr>
          <w:rFonts w:cstheme="minorHAnsi"/>
          <w:bCs/>
          <w:iCs/>
          <w:sz w:val="24"/>
          <w:szCs w:val="24"/>
          <w:lang w:val="en-US"/>
        </w:rPr>
        <w:t xml:space="preserve">, audit de </w:t>
      </w:r>
      <w:proofErr w:type="spellStart"/>
      <w:r w:rsidRPr="00942DEC">
        <w:rPr>
          <w:rFonts w:cstheme="minorHAnsi"/>
          <w:bCs/>
          <w:iCs/>
          <w:sz w:val="24"/>
          <w:szCs w:val="24"/>
          <w:lang w:val="en-US"/>
        </w:rPr>
        <w:t>proiect</w:t>
      </w:r>
      <w:proofErr w:type="spellEnd"/>
      <w:r w:rsidRPr="00942DEC">
        <w:rPr>
          <w:rFonts w:cstheme="minorHAnsi"/>
          <w:bCs/>
          <w:iCs/>
          <w:sz w:val="24"/>
          <w:szCs w:val="24"/>
          <w:lang w:val="en-US"/>
        </w:rPr>
        <w:t xml:space="preserve"> sunt </w:t>
      </w:r>
      <w:proofErr w:type="spellStart"/>
      <w:r w:rsidRPr="00942DEC">
        <w:rPr>
          <w:rFonts w:cstheme="minorHAnsi"/>
          <w:bCs/>
          <w:iCs/>
          <w:sz w:val="24"/>
          <w:szCs w:val="24"/>
          <w:lang w:val="en-US"/>
        </w:rPr>
        <w:t>eligibil</w:t>
      </w:r>
      <w:r w:rsidR="001D4944">
        <w:rPr>
          <w:rFonts w:cstheme="minorHAnsi"/>
          <w:bCs/>
          <w:iCs/>
          <w:sz w:val="24"/>
          <w:szCs w:val="24"/>
          <w:lang w:val="en-US"/>
        </w:rPr>
        <w:t>e</w:t>
      </w:r>
      <w:proofErr w:type="spellEnd"/>
      <w:r w:rsidRPr="00942DEC">
        <w:rPr>
          <w:rFonts w:cstheme="minorHAnsi"/>
          <w:bCs/>
          <w:iCs/>
          <w:sz w:val="24"/>
          <w:szCs w:val="24"/>
          <w:lang w:val="en-US"/>
        </w:rPr>
        <w:t xml:space="preserve">. </w:t>
      </w:r>
    </w:p>
    <w:p w14:paraId="6F721F80" w14:textId="1E3F27DC" w:rsidR="00942DEC" w:rsidRPr="00942DEC" w:rsidRDefault="00755841" w:rsidP="001F7408">
      <w:pPr>
        <w:spacing w:before="60" w:after="0" w:line="240" w:lineRule="auto"/>
        <w:ind w:left="426" w:right="120"/>
        <w:jc w:val="both"/>
        <w:rPr>
          <w:rFonts w:cstheme="minorHAnsi"/>
          <w:bCs/>
          <w:iCs/>
          <w:sz w:val="24"/>
          <w:szCs w:val="24"/>
          <w:lang w:val="en-US"/>
        </w:rPr>
      </w:pPr>
      <w:r>
        <w:rPr>
          <w:rFonts w:cstheme="minorHAnsi"/>
          <w:bCs/>
          <w:iCs/>
          <w:sz w:val="24"/>
          <w:szCs w:val="24"/>
          <w:lang w:val="en-US"/>
        </w:rPr>
        <w:t>S</w:t>
      </w:r>
      <w:r w:rsidR="00942DEC" w:rsidRPr="00942DEC">
        <w:rPr>
          <w:rFonts w:cstheme="minorHAnsi"/>
          <w:bCs/>
          <w:iCs/>
          <w:sz w:val="24"/>
          <w:szCs w:val="24"/>
          <w:lang w:val="en-US"/>
        </w:rPr>
        <w:t xml:space="preserve">e </w:t>
      </w:r>
      <w:proofErr w:type="spellStart"/>
      <w:r w:rsidR="00942DEC" w:rsidRPr="00942DEC">
        <w:rPr>
          <w:rFonts w:cstheme="minorHAnsi"/>
          <w:bCs/>
          <w:iCs/>
          <w:sz w:val="24"/>
          <w:szCs w:val="24"/>
          <w:lang w:val="en-US"/>
        </w:rPr>
        <w:t>acordă</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ajutor</w:t>
      </w:r>
      <w:proofErr w:type="spellEnd"/>
      <w:r w:rsidR="00942DEC" w:rsidRPr="00942DEC">
        <w:rPr>
          <w:rFonts w:cstheme="minorHAnsi"/>
          <w:bCs/>
          <w:iCs/>
          <w:sz w:val="24"/>
          <w:szCs w:val="24"/>
          <w:lang w:val="en-US"/>
        </w:rPr>
        <w:t xml:space="preserve"> de minimis </w:t>
      </w:r>
      <w:proofErr w:type="spellStart"/>
      <w:r w:rsidR="00942DEC" w:rsidRPr="00942DEC">
        <w:rPr>
          <w:rFonts w:cstheme="minorHAnsi"/>
          <w:bCs/>
          <w:iCs/>
          <w:sz w:val="24"/>
          <w:szCs w:val="24"/>
          <w:lang w:val="en-US"/>
        </w:rPr>
        <w:t>pentru</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acest</w:t>
      </w:r>
      <w:proofErr w:type="spellEnd"/>
      <w:r w:rsidR="00942DEC" w:rsidRPr="00942DEC">
        <w:rPr>
          <w:rFonts w:cstheme="minorHAnsi"/>
          <w:bCs/>
          <w:iCs/>
          <w:sz w:val="24"/>
          <w:szCs w:val="24"/>
          <w:lang w:val="en-US"/>
        </w:rPr>
        <w:t xml:space="preserve"> tip de </w:t>
      </w:r>
      <w:proofErr w:type="spellStart"/>
      <w:r w:rsidR="00942DEC" w:rsidRPr="00942DEC">
        <w:rPr>
          <w:rFonts w:cstheme="minorHAnsi"/>
          <w:bCs/>
          <w:iCs/>
          <w:sz w:val="24"/>
          <w:szCs w:val="24"/>
          <w:lang w:val="en-US"/>
        </w:rPr>
        <w:t>activități</w:t>
      </w:r>
      <w:proofErr w:type="spellEnd"/>
      <w:r w:rsidR="00942DEC" w:rsidRPr="00942DEC">
        <w:rPr>
          <w:rFonts w:cstheme="minorHAnsi"/>
          <w:bCs/>
          <w:iCs/>
          <w:sz w:val="24"/>
          <w:szCs w:val="24"/>
          <w:lang w:val="en-US"/>
        </w:rPr>
        <w:t xml:space="preserve">, cu </w:t>
      </w:r>
      <w:proofErr w:type="spellStart"/>
      <w:r w:rsidR="00942DEC" w:rsidRPr="00942DEC">
        <w:rPr>
          <w:rFonts w:cstheme="minorHAnsi"/>
          <w:bCs/>
          <w:iCs/>
          <w:sz w:val="24"/>
          <w:szCs w:val="24"/>
          <w:lang w:val="en-US"/>
        </w:rPr>
        <w:t>respectarea</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cerințelor</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stabilite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în</w:t>
      </w:r>
      <w:proofErr w:type="spellEnd"/>
      <w:r w:rsidR="00942DEC" w:rsidRPr="00942DEC">
        <w:rPr>
          <w:rFonts w:cstheme="minorHAnsi"/>
          <w:bCs/>
          <w:iCs/>
          <w:sz w:val="24"/>
          <w:szCs w:val="24"/>
          <w:lang w:val="en-US"/>
        </w:rPr>
        <w:t xml:space="preserve"> schema de </w:t>
      </w:r>
      <w:proofErr w:type="spellStart"/>
      <w:r w:rsidR="00942DEC" w:rsidRPr="00942DEC">
        <w:rPr>
          <w:rFonts w:cstheme="minorHAnsi"/>
          <w:bCs/>
          <w:iCs/>
          <w:sz w:val="24"/>
          <w:szCs w:val="24"/>
          <w:lang w:val="en-US"/>
        </w:rPr>
        <w:t>ajutor</w:t>
      </w:r>
      <w:proofErr w:type="spellEnd"/>
      <w:r w:rsidR="00942DEC" w:rsidRPr="00942DEC">
        <w:rPr>
          <w:rFonts w:cstheme="minorHAnsi"/>
          <w:bCs/>
          <w:iCs/>
          <w:sz w:val="24"/>
          <w:szCs w:val="24"/>
          <w:lang w:val="en-US"/>
        </w:rPr>
        <w:t xml:space="preserve"> de minimis </w:t>
      </w:r>
      <w:proofErr w:type="spellStart"/>
      <w:r w:rsidR="00942DEC" w:rsidRPr="00942DEC">
        <w:rPr>
          <w:rFonts w:cstheme="minorHAnsi"/>
          <w:bCs/>
          <w:iCs/>
          <w:sz w:val="24"/>
          <w:szCs w:val="24"/>
          <w:lang w:val="en-US"/>
        </w:rPr>
        <w:t>aplicabilă</w:t>
      </w:r>
      <w:proofErr w:type="spellEnd"/>
      <w:r w:rsidR="00942DEC" w:rsidRPr="00942DEC">
        <w:rPr>
          <w:rFonts w:cstheme="minorHAnsi"/>
          <w:bCs/>
          <w:iCs/>
          <w:sz w:val="24"/>
          <w:szCs w:val="24"/>
          <w:lang w:val="en-US"/>
        </w:rPr>
        <w:t>.</w:t>
      </w:r>
    </w:p>
    <w:p w14:paraId="082F5F80" w14:textId="43A357AA" w:rsidR="00942DEC" w:rsidRPr="00942DEC" w:rsidRDefault="00942DEC" w:rsidP="001B36C1">
      <w:pPr>
        <w:spacing w:before="60" w:after="0" w:line="240" w:lineRule="auto"/>
        <w:ind w:left="426" w:right="120"/>
        <w:jc w:val="both"/>
        <w:rPr>
          <w:rFonts w:cstheme="minorHAnsi"/>
          <w:bCs/>
          <w:iCs/>
          <w:sz w:val="24"/>
          <w:szCs w:val="24"/>
          <w:lang w:val="en-US"/>
        </w:rPr>
      </w:pPr>
      <w:proofErr w:type="spellStart"/>
      <w:r w:rsidRPr="001F7408">
        <w:rPr>
          <w:rFonts w:cstheme="minorHAnsi"/>
          <w:bCs/>
          <w:iCs/>
          <w:sz w:val="24"/>
          <w:szCs w:val="24"/>
          <w:lang w:val="en-US"/>
        </w:rPr>
        <w:t>Bugetul</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cumulat</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alocat</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activităților</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menționate</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mai</w:t>
      </w:r>
      <w:proofErr w:type="spellEnd"/>
      <w:r w:rsidRPr="001F7408">
        <w:rPr>
          <w:rFonts w:cstheme="minorHAnsi"/>
          <w:bCs/>
          <w:iCs/>
          <w:sz w:val="24"/>
          <w:szCs w:val="24"/>
          <w:lang w:val="en-US"/>
        </w:rPr>
        <w:t xml:space="preserve"> sus </w:t>
      </w:r>
      <w:proofErr w:type="spellStart"/>
      <w:r w:rsidRPr="001F7408">
        <w:rPr>
          <w:rFonts w:cstheme="minorHAnsi"/>
          <w:bCs/>
          <w:iCs/>
          <w:sz w:val="24"/>
          <w:szCs w:val="24"/>
          <w:lang w:val="en-US"/>
        </w:rPr>
        <w:t>este</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activități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prezentate</w:t>
      </w:r>
      <w:proofErr w:type="spellEnd"/>
      <w:r w:rsidRPr="001F7408">
        <w:rPr>
          <w:rFonts w:cstheme="minorHAnsi"/>
          <w:bCs/>
          <w:iCs/>
          <w:sz w:val="24"/>
          <w:szCs w:val="24"/>
          <w:lang w:val="en-US"/>
        </w:rPr>
        <w:t xml:space="preserve"> la </w:t>
      </w:r>
      <w:proofErr w:type="spellStart"/>
      <w:r w:rsidRPr="001F7408">
        <w:rPr>
          <w:rFonts w:cstheme="minorHAnsi"/>
          <w:bCs/>
          <w:iCs/>
          <w:sz w:val="24"/>
          <w:szCs w:val="24"/>
          <w:lang w:val="en-US"/>
        </w:rPr>
        <w:t>secțiunea</w:t>
      </w:r>
      <w:proofErr w:type="spellEnd"/>
      <w:r w:rsidRPr="001F7408">
        <w:rPr>
          <w:rFonts w:cstheme="minorHAnsi"/>
          <w:bCs/>
          <w:iCs/>
          <w:sz w:val="24"/>
          <w:szCs w:val="24"/>
          <w:lang w:val="en-US"/>
        </w:rPr>
        <w:t xml:space="preserve"> 5.3.4. </w:t>
      </w:r>
      <w:proofErr w:type="spellStart"/>
      <w:r w:rsidRPr="001F7408">
        <w:rPr>
          <w:rFonts w:cstheme="minorHAnsi"/>
          <w:bCs/>
          <w:iCs/>
          <w:sz w:val="24"/>
          <w:szCs w:val="24"/>
          <w:lang w:val="en-US"/>
        </w:rPr>
        <w:t>Opțiuni</w:t>
      </w:r>
      <w:proofErr w:type="spellEnd"/>
      <w:r w:rsidRPr="001F7408">
        <w:rPr>
          <w:rFonts w:cstheme="minorHAnsi"/>
          <w:bCs/>
          <w:iCs/>
          <w:sz w:val="24"/>
          <w:szCs w:val="24"/>
          <w:lang w:val="en-US"/>
        </w:rPr>
        <w:t xml:space="preserve"> de </w:t>
      </w:r>
      <w:proofErr w:type="spellStart"/>
      <w:r w:rsidRPr="001F7408">
        <w:rPr>
          <w:rFonts w:cstheme="minorHAnsi"/>
          <w:bCs/>
          <w:iCs/>
          <w:sz w:val="24"/>
          <w:szCs w:val="24"/>
          <w:lang w:val="en-US"/>
        </w:rPr>
        <w:t>costuri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simplificate</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Costuri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directe</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și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costuri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indirecte</w:t>
      </w:r>
      <w:proofErr w:type="spellEnd"/>
      <w:r w:rsidRPr="001F7408">
        <w:rPr>
          <w:rFonts w:cstheme="minorHAnsi"/>
          <w:bCs/>
          <w:iCs/>
          <w:sz w:val="24"/>
          <w:szCs w:val="24"/>
          <w:lang w:val="en-US"/>
        </w:rPr>
        <w:t xml:space="preserve">/ B </w:t>
      </w:r>
      <w:proofErr w:type="spellStart"/>
      <w:r w:rsidRPr="001F7408">
        <w:rPr>
          <w:rFonts w:cstheme="minorHAnsi"/>
          <w:bCs/>
          <w:iCs/>
          <w:sz w:val="24"/>
          <w:szCs w:val="24"/>
          <w:lang w:val="en-US"/>
        </w:rPr>
        <w:t>și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în</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Anexa</w:t>
      </w:r>
      <w:proofErr w:type="spellEnd"/>
      <w:r w:rsidRPr="001F7408">
        <w:rPr>
          <w:rFonts w:cstheme="minorHAnsi"/>
          <w:bCs/>
          <w:iCs/>
          <w:sz w:val="24"/>
          <w:szCs w:val="24"/>
          <w:lang w:val="en-US"/>
        </w:rPr>
        <w:t xml:space="preserve"> 3 – </w:t>
      </w:r>
      <w:proofErr w:type="spellStart"/>
      <w:r w:rsidRPr="001F7408">
        <w:rPr>
          <w:rFonts w:cstheme="minorHAnsi"/>
          <w:bCs/>
          <w:iCs/>
          <w:sz w:val="24"/>
          <w:szCs w:val="24"/>
          <w:lang w:val="en-US"/>
        </w:rPr>
        <w:t>lista</w:t>
      </w:r>
      <w:proofErr w:type="spellEnd"/>
      <w:r w:rsidRPr="001F7408">
        <w:rPr>
          <w:rFonts w:cstheme="minorHAnsi"/>
          <w:bCs/>
          <w:iCs/>
          <w:sz w:val="24"/>
          <w:szCs w:val="24"/>
          <w:lang w:val="en-US"/>
        </w:rPr>
        <w:t xml:space="preserve"> de </w:t>
      </w:r>
      <w:proofErr w:type="spellStart"/>
      <w:r w:rsidRPr="001F7408">
        <w:rPr>
          <w:rFonts w:cstheme="minorHAnsi"/>
          <w:bCs/>
          <w:iCs/>
          <w:sz w:val="24"/>
          <w:szCs w:val="24"/>
          <w:lang w:val="en-US"/>
        </w:rPr>
        <w:t>cheltuieli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eligibile</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și</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neeligibile</w:t>
      </w:r>
      <w:proofErr w:type="spellEnd"/>
      <w:r w:rsidRPr="001F7408">
        <w:rPr>
          <w:rFonts w:cstheme="minorHAnsi"/>
          <w:bCs/>
          <w:iCs/>
          <w:sz w:val="24"/>
          <w:szCs w:val="24"/>
          <w:lang w:val="en-US"/>
        </w:rPr>
        <w:t xml:space="preserve">, la </w:t>
      </w:r>
      <w:proofErr w:type="spellStart"/>
      <w:r w:rsidRPr="001F7408">
        <w:rPr>
          <w:rFonts w:cstheme="minorHAnsi"/>
          <w:bCs/>
          <w:iCs/>
          <w:sz w:val="24"/>
          <w:szCs w:val="24"/>
          <w:lang w:val="en-US"/>
        </w:rPr>
        <w:t>ghidul</w:t>
      </w:r>
      <w:proofErr w:type="spellEnd"/>
      <w:r w:rsidRPr="001F7408">
        <w:rPr>
          <w:rFonts w:cstheme="minorHAnsi"/>
          <w:bCs/>
          <w:iCs/>
          <w:sz w:val="24"/>
          <w:szCs w:val="24"/>
          <w:lang w:val="en-US"/>
        </w:rPr>
        <w:t xml:space="preserve"> </w:t>
      </w:r>
      <w:proofErr w:type="spellStart"/>
      <w:r w:rsidRPr="001F7408">
        <w:rPr>
          <w:rFonts w:cstheme="minorHAnsi"/>
          <w:bCs/>
          <w:iCs/>
          <w:sz w:val="24"/>
          <w:szCs w:val="24"/>
          <w:lang w:val="en-US"/>
        </w:rPr>
        <w:t>solicitantului</w:t>
      </w:r>
      <w:proofErr w:type="spellEnd"/>
      <w:r w:rsidRPr="001F7408">
        <w:rPr>
          <w:rFonts w:cstheme="minorHAnsi"/>
          <w:bCs/>
          <w:iCs/>
          <w:sz w:val="24"/>
          <w:szCs w:val="24"/>
          <w:lang w:val="en-US"/>
        </w:rPr>
        <w:t>.</w:t>
      </w:r>
    </w:p>
    <w:p w14:paraId="1C6F577E" w14:textId="20F86ADD" w:rsidR="00942DEC" w:rsidRPr="00942DEC" w:rsidRDefault="00875766" w:rsidP="00942DEC">
      <w:pPr>
        <w:numPr>
          <w:ilvl w:val="0"/>
          <w:numId w:val="10"/>
        </w:numPr>
        <w:spacing w:before="60" w:after="0" w:line="240" w:lineRule="auto"/>
        <w:ind w:right="120"/>
        <w:jc w:val="both"/>
        <w:rPr>
          <w:rFonts w:cstheme="minorHAnsi"/>
          <w:bCs/>
          <w:iCs/>
          <w:sz w:val="24"/>
          <w:szCs w:val="24"/>
          <w:lang w:val="en-US"/>
        </w:rPr>
      </w:pPr>
      <w:proofErr w:type="spellStart"/>
      <w:r>
        <w:rPr>
          <w:rFonts w:cstheme="minorHAnsi"/>
          <w:b/>
          <w:iCs/>
          <w:sz w:val="24"/>
          <w:szCs w:val="24"/>
          <w:lang w:val="en-US"/>
        </w:rPr>
        <w:t>A</w:t>
      </w:r>
      <w:r w:rsidR="00942DEC" w:rsidRPr="00755841">
        <w:rPr>
          <w:rFonts w:cstheme="minorHAnsi"/>
          <w:b/>
          <w:iCs/>
          <w:sz w:val="24"/>
          <w:szCs w:val="24"/>
          <w:lang w:val="en-US"/>
        </w:rPr>
        <w:t>ctivitățile</w:t>
      </w:r>
      <w:proofErr w:type="spellEnd"/>
      <w:r w:rsidR="00942DEC" w:rsidRPr="00755841">
        <w:rPr>
          <w:rFonts w:cstheme="minorHAnsi"/>
          <w:b/>
          <w:iCs/>
          <w:sz w:val="24"/>
          <w:szCs w:val="24"/>
          <w:lang w:val="en-US"/>
        </w:rPr>
        <w:t xml:space="preserve"> de </w:t>
      </w:r>
      <w:proofErr w:type="spellStart"/>
      <w:r w:rsidR="00942DEC" w:rsidRPr="00755841">
        <w:rPr>
          <w:rFonts w:cstheme="minorHAnsi"/>
          <w:b/>
          <w:iCs/>
          <w:sz w:val="24"/>
          <w:szCs w:val="24"/>
          <w:lang w:val="en-US"/>
        </w:rPr>
        <w:t>formare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inclusiv</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stagii</w:t>
      </w:r>
      <w:proofErr w:type="spellEnd"/>
      <w:r w:rsidR="00942DEC" w:rsidRPr="00942DEC">
        <w:rPr>
          <w:rFonts w:cstheme="minorHAnsi"/>
          <w:bCs/>
          <w:iCs/>
          <w:sz w:val="24"/>
          <w:szCs w:val="24"/>
          <w:lang w:val="en-US"/>
        </w:rPr>
        <w:t xml:space="preserve">/internship, </w:t>
      </w:r>
      <w:proofErr w:type="spellStart"/>
      <w:r w:rsidR="00942DEC" w:rsidRPr="00942DEC">
        <w:rPr>
          <w:rFonts w:cstheme="minorHAnsi"/>
          <w:bCs/>
          <w:iCs/>
          <w:sz w:val="24"/>
          <w:szCs w:val="24"/>
          <w:lang w:val="en-US"/>
        </w:rPr>
        <w:t>schimburi</w:t>
      </w:r>
      <w:proofErr w:type="spellEnd"/>
      <w:r w:rsidR="00942DEC" w:rsidRPr="00942DEC">
        <w:rPr>
          <w:rFonts w:cstheme="minorHAnsi"/>
          <w:bCs/>
          <w:iCs/>
          <w:sz w:val="24"/>
          <w:szCs w:val="24"/>
          <w:lang w:val="en-US"/>
        </w:rPr>
        <w:t xml:space="preserve"> de </w:t>
      </w:r>
      <w:proofErr w:type="spellStart"/>
      <w:r w:rsidR="00942DEC" w:rsidRPr="00942DEC">
        <w:rPr>
          <w:rFonts w:cstheme="minorHAnsi"/>
          <w:bCs/>
          <w:iCs/>
          <w:sz w:val="24"/>
          <w:szCs w:val="24"/>
          <w:lang w:val="en-US"/>
        </w:rPr>
        <w:t>experiență</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conferințe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etc</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Bugetul</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alocat</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acestor</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activități</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este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în</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procent</w:t>
      </w:r>
      <w:proofErr w:type="spellEnd"/>
      <w:r w:rsidR="00942DEC" w:rsidRPr="00942DEC">
        <w:rPr>
          <w:rFonts w:cstheme="minorHAnsi"/>
          <w:bCs/>
          <w:iCs/>
          <w:sz w:val="24"/>
          <w:szCs w:val="24"/>
          <w:lang w:val="en-US"/>
        </w:rPr>
        <w:t xml:space="preserve"> de maximum </w:t>
      </w:r>
      <w:r w:rsidR="00942DEC" w:rsidRPr="00755841">
        <w:rPr>
          <w:rFonts w:cstheme="minorHAnsi"/>
          <w:b/>
          <w:iCs/>
          <w:sz w:val="24"/>
          <w:szCs w:val="24"/>
          <w:lang w:val="en-US"/>
        </w:rPr>
        <w:t xml:space="preserve">15% din </w:t>
      </w:r>
      <w:proofErr w:type="spellStart"/>
      <w:r w:rsidR="00942DEC" w:rsidRPr="00755841">
        <w:rPr>
          <w:rFonts w:cstheme="minorHAnsi"/>
          <w:b/>
          <w:iCs/>
          <w:sz w:val="24"/>
          <w:szCs w:val="24"/>
          <w:lang w:val="en-US"/>
        </w:rPr>
        <w:t>valoarea</w:t>
      </w:r>
      <w:proofErr w:type="spellEnd"/>
      <w:r w:rsidR="00942DEC" w:rsidRPr="00755841">
        <w:rPr>
          <w:rFonts w:cstheme="minorHAnsi"/>
          <w:b/>
          <w:iCs/>
          <w:sz w:val="24"/>
          <w:szCs w:val="24"/>
          <w:lang w:val="en-US"/>
        </w:rPr>
        <w:t xml:space="preserve"> </w:t>
      </w:r>
      <w:proofErr w:type="spellStart"/>
      <w:r w:rsidR="00942DEC" w:rsidRPr="00755841">
        <w:rPr>
          <w:rFonts w:cstheme="minorHAnsi"/>
          <w:b/>
          <w:iCs/>
          <w:sz w:val="24"/>
          <w:szCs w:val="24"/>
          <w:lang w:val="en-US"/>
        </w:rPr>
        <w:t>eligibilă</w:t>
      </w:r>
      <w:proofErr w:type="spellEnd"/>
      <w:r w:rsidR="00942DEC" w:rsidRPr="00755841">
        <w:rPr>
          <w:rFonts w:cstheme="minorHAnsi"/>
          <w:b/>
          <w:iCs/>
          <w:sz w:val="24"/>
          <w:szCs w:val="24"/>
          <w:lang w:val="en-US"/>
        </w:rPr>
        <w:t xml:space="preserve"> a </w:t>
      </w:r>
      <w:proofErr w:type="spellStart"/>
      <w:r w:rsidR="00942DEC" w:rsidRPr="00755841">
        <w:rPr>
          <w:rFonts w:cstheme="minorHAnsi"/>
          <w:b/>
          <w:iCs/>
          <w:sz w:val="24"/>
          <w:szCs w:val="24"/>
          <w:lang w:val="en-US"/>
        </w:rPr>
        <w:t>proiectului</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complementar</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intervențiilor</w:t>
      </w:r>
      <w:proofErr w:type="spellEnd"/>
      <w:r w:rsidR="00942DEC" w:rsidRPr="00942DEC">
        <w:rPr>
          <w:rFonts w:cstheme="minorHAnsi"/>
          <w:bCs/>
          <w:iCs/>
          <w:sz w:val="24"/>
          <w:szCs w:val="24"/>
          <w:lang w:val="en-US"/>
        </w:rPr>
        <w:t xml:space="preserve"> de tip FSE+ cu </w:t>
      </w:r>
      <w:proofErr w:type="spellStart"/>
      <w:r w:rsidR="00942DEC" w:rsidRPr="00942DEC">
        <w:rPr>
          <w:rFonts w:cstheme="minorHAnsi"/>
          <w:bCs/>
          <w:iCs/>
          <w:sz w:val="24"/>
          <w:szCs w:val="24"/>
          <w:lang w:val="en-US"/>
        </w:rPr>
        <w:t>condiţia</w:t>
      </w:r>
      <w:proofErr w:type="spellEnd"/>
      <w:r w:rsidR="00942DEC" w:rsidRPr="00942DEC">
        <w:rPr>
          <w:rFonts w:cstheme="minorHAnsi"/>
          <w:bCs/>
          <w:iCs/>
          <w:sz w:val="24"/>
          <w:szCs w:val="24"/>
          <w:lang w:val="en-US"/>
        </w:rPr>
        <w:t xml:space="preserve"> ca </w:t>
      </w:r>
      <w:proofErr w:type="spellStart"/>
      <w:r w:rsidR="00942DEC" w:rsidRPr="00942DEC">
        <w:rPr>
          <w:rFonts w:cstheme="minorHAnsi"/>
          <w:bCs/>
          <w:iCs/>
          <w:sz w:val="24"/>
          <w:szCs w:val="24"/>
          <w:lang w:val="en-US"/>
        </w:rPr>
        <w:t>acele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costuri</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să</w:t>
      </w:r>
      <w:proofErr w:type="spellEnd"/>
      <w:r w:rsidR="00942DEC" w:rsidRPr="00942DEC">
        <w:rPr>
          <w:rFonts w:cstheme="minorHAnsi"/>
          <w:bCs/>
          <w:iCs/>
          <w:sz w:val="24"/>
          <w:szCs w:val="24"/>
          <w:lang w:val="en-US"/>
        </w:rPr>
        <w:t xml:space="preserve"> fie </w:t>
      </w:r>
      <w:proofErr w:type="spellStart"/>
      <w:r w:rsidR="00942DEC" w:rsidRPr="00942DEC">
        <w:rPr>
          <w:rFonts w:cstheme="minorHAnsi"/>
          <w:bCs/>
          <w:iCs/>
          <w:sz w:val="24"/>
          <w:szCs w:val="24"/>
          <w:lang w:val="en-US"/>
        </w:rPr>
        <w:t>necesare</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pentru</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implementarea</w:t>
      </w:r>
      <w:proofErr w:type="spellEnd"/>
      <w:r w:rsidR="00942DEC" w:rsidRPr="00942DEC">
        <w:rPr>
          <w:rFonts w:cstheme="minorHAnsi"/>
          <w:bCs/>
          <w:iCs/>
          <w:sz w:val="24"/>
          <w:szCs w:val="24"/>
          <w:lang w:val="en-US"/>
        </w:rPr>
        <w:t xml:space="preserve"> </w:t>
      </w:r>
      <w:proofErr w:type="spellStart"/>
      <w:r w:rsidR="00942DEC" w:rsidRPr="00942DEC">
        <w:rPr>
          <w:rFonts w:cstheme="minorHAnsi"/>
          <w:bCs/>
          <w:iCs/>
          <w:sz w:val="24"/>
          <w:szCs w:val="24"/>
          <w:lang w:val="en-US"/>
        </w:rPr>
        <w:t>proiectului</w:t>
      </w:r>
      <w:proofErr w:type="spellEnd"/>
      <w:r w:rsidR="00942DEC" w:rsidRPr="00942DEC">
        <w:rPr>
          <w:rFonts w:cstheme="minorHAnsi"/>
          <w:bCs/>
          <w:iCs/>
          <w:sz w:val="24"/>
          <w:szCs w:val="24"/>
          <w:lang w:val="en-US"/>
        </w:rPr>
        <w:t>).</w:t>
      </w:r>
    </w:p>
    <w:p w14:paraId="317CB412" w14:textId="77777777" w:rsidR="007556A1" w:rsidRPr="00C073EA" w:rsidRDefault="007556A1" w:rsidP="0026614A">
      <w:pPr>
        <w:spacing w:before="60" w:after="0" w:line="240" w:lineRule="auto"/>
        <w:ind w:left="780" w:right="120"/>
        <w:jc w:val="both"/>
        <w:rPr>
          <w:rFonts w:cstheme="minorHAnsi"/>
          <w:sz w:val="24"/>
          <w:szCs w:val="24"/>
        </w:rPr>
      </w:pPr>
    </w:p>
    <w:p w14:paraId="1814E631" w14:textId="77777777" w:rsidR="001D7438" w:rsidRPr="00C073EA" w:rsidRDefault="001D7438"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71" w:name="_Toc134716013"/>
      <w:bookmarkStart w:id="372" w:name="_Toc134716161"/>
      <w:bookmarkStart w:id="373" w:name="_Toc134716338"/>
      <w:bookmarkStart w:id="374" w:name="_Toc134716487"/>
      <w:bookmarkStart w:id="375" w:name="_Toc134716637"/>
      <w:bookmarkStart w:id="376" w:name="_Toc134716777"/>
      <w:bookmarkStart w:id="377" w:name="_Toc134716916"/>
      <w:bookmarkStart w:id="378" w:name="_Toc134717054"/>
      <w:bookmarkStart w:id="379" w:name="_Toc134717192"/>
      <w:bookmarkStart w:id="380" w:name="_Toc134717328"/>
      <w:bookmarkStart w:id="381" w:name="_Toc134717461"/>
      <w:bookmarkStart w:id="382" w:name="_Toc134717934"/>
      <w:bookmarkStart w:id="383" w:name="_Toc143581909"/>
      <w:bookmarkStart w:id="384" w:name="_Toc147834136"/>
      <w:bookmarkStart w:id="385" w:name="_Toc147834351"/>
      <w:bookmarkStart w:id="386" w:name="_Toc198207862"/>
      <w:bookmarkEnd w:id="371"/>
      <w:bookmarkEnd w:id="372"/>
      <w:bookmarkEnd w:id="373"/>
      <w:bookmarkEnd w:id="374"/>
      <w:bookmarkEnd w:id="375"/>
      <w:bookmarkEnd w:id="376"/>
      <w:bookmarkEnd w:id="377"/>
      <w:bookmarkEnd w:id="378"/>
      <w:bookmarkEnd w:id="379"/>
      <w:bookmarkEnd w:id="380"/>
      <w:bookmarkEnd w:id="381"/>
      <w:bookmarkEnd w:id="382"/>
      <w:r w:rsidRPr="00C073EA">
        <w:rPr>
          <w:rFonts w:cstheme="minorHAnsi"/>
          <w:b/>
          <w:bCs/>
          <w:iCs/>
          <w:sz w:val="24"/>
          <w:szCs w:val="24"/>
        </w:rPr>
        <w:t>Activități neeligibile</w:t>
      </w:r>
      <w:bookmarkEnd w:id="383"/>
      <w:bookmarkEnd w:id="384"/>
      <w:bookmarkEnd w:id="385"/>
      <w:bookmarkEnd w:id="386"/>
      <w:r w:rsidRPr="00C073EA">
        <w:rPr>
          <w:rFonts w:cstheme="minorHAnsi"/>
          <w:b/>
          <w:bCs/>
          <w:iCs/>
          <w:sz w:val="24"/>
          <w:szCs w:val="24"/>
        </w:rPr>
        <w:t xml:space="preserve">  </w:t>
      </w:r>
      <w:r w:rsidRPr="00C073EA">
        <w:rPr>
          <w:rFonts w:cstheme="minorHAnsi"/>
          <w:b/>
          <w:bCs/>
          <w:iCs/>
          <w:sz w:val="24"/>
          <w:szCs w:val="24"/>
        </w:rPr>
        <w:tab/>
      </w:r>
    </w:p>
    <w:p w14:paraId="74CF9C7F" w14:textId="77777777" w:rsidR="00C838E4" w:rsidRPr="00C073EA" w:rsidRDefault="00C838E4" w:rsidP="00C073EA">
      <w:pPr>
        <w:spacing w:before="60" w:after="0" w:line="240" w:lineRule="auto"/>
        <w:ind w:right="120"/>
        <w:jc w:val="both"/>
        <w:rPr>
          <w:rFonts w:eastAsia="Times New Roman" w:cstheme="minorHAnsi"/>
          <w:sz w:val="24"/>
          <w:szCs w:val="24"/>
          <w:lang w:eastAsia="ro-RO"/>
        </w:rPr>
      </w:pPr>
      <w:r w:rsidRPr="00C073EA">
        <w:rPr>
          <w:rFonts w:eastAsia="Times New Roman" w:cstheme="minorHAnsi"/>
          <w:sz w:val="24"/>
          <w:szCs w:val="24"/>
          <w:lang w:eastAsia="ro-RO"/>
        </w:rPr>
        <w:t>În cadrul proiectului pot exista și activități neeligibile, cu condiția ca acestea să aibă legătură cu realizarea obiectivelor proiectului, iar cheltuielile aferente să fie incluse în categoria cheltuielilor neeligibile.</w:t>
      </w:r>
    </w:p>
    <w:p w14:paraId="5BB3A4E7" w14:textId="77777777" w:rsidR="00987B91" w:rsidRPr="00C073EA" w:rsidRDefault="00987B91" w:rsidP="00C073EA">
      <w:pPr>
        <w:spacing w:before="60" w:after="0" w:line="240" w:lineRule="auto"/>
        <w:jc w:val="both"/>
        <w:rPr>
          <w:rFonts w:cstheme="minorHAnsi"/>
          <w:sz w:val="24"/>
          <w:szCs w:val="24"/>
        </w:rPr>
      </w:pPr>
      <w:r w:rsidRPr="00BF7079">
        <w:rPr>
          <w:rFonts w:cstheme="minorHAnsi"/>
          <w:b/>
          <w:bCs/>
          <w:sz w:val="24"/>
          <w:szCs w:val="24"/>
        </w:rPr>
        <w:t>Categoriile de activități neeligibile</w:t>
      </w:r>
      <w:r w:rsidRPr="00C073EA">
        <w:rPr>
          <w:rFonts w:cstheme="minorHAnsi"/>
          <w:sz w:val="24"/>
          <w:szCs w:val="24"/>
        </w:rPr>
        <w:t xml:space="preserve"> sunt cele care contribuie la realizarea obiectivelor de investiție aferente proiectul, dar care: </w:t>
      </w:r>
    </w:p>
    <w:p w14:paraId="15CA19FF" w14:textId="77777777" w:rsidR="00BF7079" w:rsidRDefault="00987B91" w:rsidP="00E64964">
      <w:pPr>
        <w:pStyle w:val="ListParagraph"/>
        <w:numPr>
          <w:ilvl w:val="0"/>
          <w:numId w:val="55"/>
        </w:numPr>
        <w:spacing w:before="60" w:after="0" w:line="240" w:lineRule="auto"/>
        <w:jc w:val="both"/>
        <w:rPr>
          <w:rFonts w:cstheme="minorHAnsi"/>
          <w:sz w:val="24"/>
          <w:szCs w:val="24"/>
        </w:rPr>
      </w:pPr>
      <w:r w:rsidRPr="00BF7079">
        <w:rPr>
          <w:rFonts w:cstheme="minorHAnsi"/>
          <w:sz w:val="24"/>
          <w:szCs w:val="24"/>
        </w:rPr>
        <w:t xml:space="preserve">nu îndeplinesc condițiile de eligibilitate și conformitate a activităților în corelare cu prevederile prezentului ghid, </w:t>
      </w:r>
    </w:p>
    <w:p w14:paraId="05540A95" w14:textId="77777777" w:rsidR="00BF7079" w:rsidRDefault="00987B91" w:rsidP="00E64964">
      <w:pPr>
        <w:pStyle w:val="ListParagraph"/>
        <w:numPr>
          <w:ilvl w:val="0"/>
          <w:numId w:val="55"/>
        </w:numPr>
        <w:spacing w:before="60" w:after="0" w:line="240" w:lineRule="auto"/>
        <w:jc w:val="both"/>
        <w:rPr>
          <w:rFonts w:cstheme="minorHAnsi"/>
          <w:sz w:val="24"/>
          <w:szCs w:val="24"/>
        </w:rPr>
      </w:pPr>
      <w:r w:rsidRPr="00BF7079">
        <w:rPr>
          <w:rFonts w:cstheme="minorHAnsi"/>
          <w:sz w:val="24"/>
          <w:szCs w:val="24"/>
        </w:rPr>
        <w:t xml:space="preserve">nu se încadrează în activitățile eligibile specifice fondului din care este cofinanțat PS (FEDR), respectiv prezentului apelul de proiecte, </w:t>
      </w:r>
    </w:p>
    <w:p w14:paraId="0426996D" w14:textId="77777777" w:rsidR="00987B91" w:rsidRDefault="00987B91" w:rsidP="00E64964">
      <w:pPr>
        <w:pStyle w:val="ListParagraph"/>
        <w:numPr>
          <w:ilvl w:val="0"/>
          <w:numId w:val="55"/>
        </w:numPr>
        <w:spacing w:before="60" w:after="0" w:line="240" w:lineRule="auto"/>
        <w:jc w:val="both"/>
        <w:rPr>
          <w:rFonts w:cstheme="minorHAnsi"/>
          <w:sz w:val="24"/>
          <w:szCs w:val="24"/>
        </w:rPr>
      </w:pPr>
      <w:r w:rsidRPr="00BF7079">
        <w:rPr>
          <w:rFonts w:cstheme="minorHAnsi"/>
          <w:sz w:val="24"/>
          <w:szCs w:val="24"/>
        </w:rPr>
        <w:t xml:space="preserve">nu îndeplinesc criteriile de eligibilitate cu privire la obiectivele priorității și apelului de proiecte menționat în cadrul capitolului 5 din prezentul ghid. </w:t>
      </w:r>
    </w:p>
    <w:p w14:paraId="57D88CEA" w14:textId="77777777" w:rsidR="00BF7079" w:rsidRPr="00BF7079" w:rsidRDefault="00BF7079" w:rsidP="00BF7079">
      <w:pPr>
        <w:pStyle w:val="ListParagraph"/>
        <w:spacing w:before="60" w:after="0" w:line="240" w:lineRule="auto"/>
        <w:ind w:left="360"/>
        <w:jc w:val="both"/>
        <w:rPr>
          <w:rFonts w:cstheme="minorHAnsi"/>
          <w:sz w:val="24"/>
          <w:szCs w:val="24"/>
        </w:rPr>
      </w:pPr>
    </w:p>
    <w:p w14:paraId="29A2CE31" w14:textId="77777777" w:rsidR="005A7922" w:rsidRPr="00BF7079" w:rsidRDefault="00BF7079" w:rsidP="005A7922">
      <w:pPr>
        <w:spacing w:before="60" w:after="0" w:line="240" w:lineRule="auto"/>
        <w:ind w:right="120"/>
        <w:jc w:val="both"/>
        <w:rPr>
          <w:rFonts w:cstheme="minorHAnsi"/>
          <w:iCs/>
          <w:sz w:val="24"/>
          <w:szCs w:val="24"/>
        </w:rPr>
      </w:pPr>
      <w:r w:rsidRPr="00BF7079">
        <w:rPr>
          <w:rFonts w:cstheme="minorHAnsi"/>
          <w:iCs/>
          <w:sz w:val="24"/>
          <w:szCs w:val="24"/>
        </w:rPr>
        <w:t>De asemenea, n</w:t>
      </w:r>
      <w:r w:rsidR="005A7922" w:rsidRPr="00BF7079">
        <w:rPr>
          <w:rFonts w:cstheme="minorHAnsi"/>
          <w:iCs/>
          <w:sz w:val="24"/>
          <w:szCs w:val="24"/>
        </w:rPr>
        <w:t>u vor fi eligibile activitățile</w:t>
      </w:r>
      <w:r w:rsidR="005A7922" w:rsidRPr="00BF7079">
        <w:rPr>
          <w:rStyle w:val="FootnoteReference"/>
          <w:rFonts w:cstheme="minorHAnsi"/>
          <w:iCs/>
          <w:sz w:val="24"/>
          <w:szCs w:val="24"/>
        </w:rPr>
        <w:footnoteReference w:id="12"/>
      </w:r>
      <w:r w:rsidR="005A7922" w:rsidRPr="00BF7079">
        <w:rPr>
          <w:rFonts w:cstheme="minorHAnsi"/>
          <w:iCs/>
          <w:sz w:val="24"/>
          <w:szCs w:val="24"/>
        </w:rPr>
        <w:t xml:space="preserve"> care </w:t>
      </w:r>
      <w:r w:rsidRPr="00BF7079">
        <w:rPr>
          <w:rFonts w:cstheme="minorHAnsi"/>
          <w:iCs/>
          <w:sz w:val="24"/>
          <w:szCs w:val="24"/>
        </w:rPr>
        <w:t>vizează</w:t>
      </w:r>
      <w:r w:rsidR="005A7922" w:rsidRPr="00BF7079">
        <w:rPr>
          <w:rFonts w:cstheme="minorHAnsi"/>
          <w:iCs/>
          <w:sz w:val="24"/>
          <w:szCs w:val="24"/>
        </w:rPr>
        <w:t>:</w:t>
      </w:r>
    </w:p>
    <w:p w14:paraId="65CCF7D4" w14:textId="6973E028" w:rsidR="005A7922" w:rsidRPr="00BF7079" w:rsidRDefault="005A7922" w:rsidP="00E64964">
      <w:pPr>
        <w:pStyle w:val="ListParagraph"/>
        <w:numPr>
          <w:ilvl w:val="0"/>
          <w:numId w:val="55"/>
        </w:numPr>
        <w:spacing w:before="60" w:after="0" w:line="240" w:lineRule="auto"/>
        <w:jc w:val="both"/>
        <w:rPr>
          <w:rFonts w:cstheme="minorHAnsi"/>
          <w:iCs/>
          <w:sz w:val="24"/>
          <w:szCs w:val="24"/>
          <w:u w:val="single"/>
        </w:rPr>
      </w:pPr>
      <w:r w:rsidRPr="001F1E46">
        <w:rPr>
          <w:rFonts w:cstheme="minorHAnsi"/>
          <w:b/>
          <w:sz w:val="24"/>
          <w:szCs w:val="24"/>
        </w:rPr>
        <w:t>exclusiv</w:t>
      </w:r>
      <w:r w:rsidRPr="00C073EA">
        <w:rPr>
          <w:rFonts w:cstheme="minorHAnsi"/>
          <w:b/>
          <w:bCs/>
          <w:iCs/>
          <w:sz w:val="24"/>
          <w:szCs w:val="24"/>
        </w:rPr>
        <w:t xml:space="preserve"> </w:t>
      </w:r>
      <w:proofErr w:type="spellStart"/>
      <w:r w:rsidRPr="00C073EA">
        <w:rPr>
          <w:rFonts w:cstheme="minorHAnsi"/>
          <w:b/>
          <w:bCs/>
          <w:iCs/>
          <w:sz w:val="24"/>
          <w:szCs w:val="24"/>
        </w:rPr>
        <w:t>activităţi</w:t>
      </w:r>
      <w:proofErr w:type="spellEnd"/>
      <w:r w:rsidRPr="00C073EA">
        <w:rPr>
          <w:rFonts w:cstheme="minorHAnsi"/>
          <w:b/>
          <w:bCs/>
          <w:iCs/>
          <w:sz w:val="24"/>
          <w:szCs w:val="24"/>
        </w:rPr>
        <w:t xml:space="preserve"> de modernizare/</w:t>
      </w:r>
      <w:r w:rsidR="00BF2BD2">
        <w:rPr>
          <w:rFonts w:cstheme="minorHAnsi"/>
          <w:b/>
          <w:bCs/>
          <w:iCs/>
          <w:sz w:val="24"/>
          <w:szCs w:val="24"/>
        </w:rPr>
        <w:t>extindere</w:t>
      </w:r>
      <w:r w:rsidR="001F7408">
        <w:rPr>
          <w:rFonts w:cstheme="minorHAnsi"/>
          <w:b/>
          <w:bCs/>
          <w:iCs/>
          <w:sz w:val="24"/>
          <w:szCs w:val="24"/>
        </w:rPr>
        <w:t>/reabilitare</w:t>
      </w:r>
      <w:r w:rsidR="00755841">
        <w:rPr>
          <w:rFonts w:cstheme="minorHAnsi"/>
          <w:b/>
          <w:bCs/>
          <w:iCs/>
          <w:sz w:val="24"/>
          <w:szCs w:val="24"/>
        </w:rPr>
        <w:t xml:space="preserve"> </w:t>
      </w:r>
      <w:r w:rsidRPr="00C073EA">
        <w:rPr>
          <w:rFonts w:cstheme="minorHAnsi"/>
          <w:b/>
          <w:bCs/>
          <w:iCs/>
          <w:sz w:val="24"/>
          <w:szCs w:val="24"/>
        </w:rPr>
        <w:t xml:space="preserve">clădiri </w:t>
      </w:r>
      <w:r w:rsidRPr="00C073EA">
        <w:rPr>
          <w:rFonts w:cstheme="minorHAnsi"/>
          <w:iCs/>
          <w:sz w:val="24"/>
          <w:szCs w:val="24"/>
        </w:rPr>
        <w:t xml:space="preserve">pentru realizarea de centre/ laboratoare/ departamente de cercetare, </w:t>
      </w:r>
      <w:r w:rsidRPr="00BF7079">
        <w:rPr>
          <w:rFonts w:cstheme="minorHAnsi"/>
          <w:iCs/>
          <w:sz w:val="24"/>
          <w:szCs w:val="24"/>
          <w:u w:val="single"/>
        </w:rPr>
        <w:t xml:space="preserve">fără a fi însoțite de activități de și </w:t>
      </w:r>
      <w:r w:rsidR="00E25F15" w:rsidRPr="00FD5341">
        <w:rPr>
          <w:rFonts w:cstheme="minorHAnsi"/>
          <w:iCs/>
          <w:sz w:val="24"/>
          <w:szCs w:val="24"/>
          <w:u w:val="single"/>
        </w:rPr>
        <w:t>cercetare/dezvoltare/inovare/introducere în producție așa cum sunt definite în secțiunea  5.2.3</w:t>
      </w:r>
      <w:r w:rsidR="00BF7079">
        <w:rPr>
          <w:rFonts w:cstheme="minorHAnsi"/>
          <w:iCs/>
          <w:sz w:val="24"/>
          <w:szCs w:val="24"/>
          <w:u w:val="single"/>
        </w:rPr>
        <w:t>;</w:t>
      </w:r>
    </w:p>
    <w:p w14:paraId="034C6B8B" w14:textId="77777777" w:rsidR="005A7922" w:rsidRPr="00C073EA" w:rsidRDefault="005A7922" w:rsidP="005A7922">
      <w:pPr>
        <w:spacing w:before="60" w:after="0" w:line="240" w:lineRule="auto"/>
        <w:ind w:right="120"/>
        <w:jc w:val="both"/>
        <w:rPr>
          <w:rFonts w:cstheme="minorHAnsi"/>
          <w:iCs/>
          <w:sz w:val="24"/>
          <w:szCs w:val="24"/>
        </w:rPr>
      </w:pPr>
      <w:r w:rsidRPr="00C073EA">
        <w:rPr>
          <w:rFonts w:cstheme="minorHAnsi"/>
          <w:iCs/>
          <w:sz w:val="24"/>
          <w:szCs w:val="24"/>
        </w:rPr>
        <w:t xml:space="preserve">și/sau </w:t>
      </w:r>
    </w:p>
    <w:p w14:paraId="25C659B6" w14:textId="19FD86EC" w:rsidR="005A7922" w:rsidRPr="00BF7079" w:rsidRDefault="005A7922" w:rsidP="00E64964">
      <w:pPr>
        <w:pStyle w:val="ListParagraph"/>
        <w:numPr>
          <w:ilvl w:val="0"/>
          <w:numId w:val="55"/>
        </w:numPr>
        <w:spacing w:before="60" w:after="0" w:line="240" w:lineRule="auto"/>
        <w:jc w:val="both"/>
        <w:rPr>
          <w:rFonts w:cstheme="minorHAnsi"/>
          <w:iCs/>
          <w:sz w:val="24"/>
          <w:szCs w:val="24"/>
          <w:u w:val="single"/>
        </w:rPr>
      </w:pPr>
      <w:r w:rsidRPr="001F1E46">
        <w:rPr>
          <w:rFonts w:cstheme="minorHAnsi"/>
          <w:b/>
          <w:sz w:val="24"/>
          <w:szCs w:val="24"/>
        </w:rPr>
        <w:t>exclusiv</w:t>
      </w:r>
      <w:r w:rsidRPr="00C073EA">
        <w:rPr>
          <w:rFonts w:cstheme="minorHAnsi"/>
          <w:b/>
          <w:bCs/>
          <w:iCs/>
          <w:sz w:val="24"/>
          <w:szCs w:val="24"/>
        </w:rPr>
        <w:t xml:space="preserve"> </w:t>
      </w:r>
      <w:proofErr w:type="spellStart"/>
      <w:r w:rsidRPr="00C073EA">
        <w:rPr>
          <w:rFonts w:cstheme="minorHAnsi"/>
          <w:b/>
          <w:bCs/>
          <w:iCs/>
          <w:sz w:val="24"/>
          <w:szCs w:val="24"/>
        </w:rPr>
        <w:t>activităţi</w:t>
      </w:r>
      <w:proofErr w:type="spellEnd"/>
      <w:r w:rsidRPr="00C073EA">
        <w:rPr>
          <w:rFonts w:cstheme="minorHAnsi"/>
          <w:b/>
          <w:bCs/>
          <w:iCs/>
          <w:sz w:val="24"/>
          <w:szCs w:val="24"/>
        </w:rPr>
        <w:t xml:space="preserve"> de achiziție de echipamente/tehnologii/utilaje </w:t>
      </w:r>
      <w:r w:rsidRPr="00C073EA">
        <w:rPr>
          <w:rFonts w:cstheme="minorHAnsi"/>
          <w:iCs/>
          <w:sz w:val="24"/>
          <w:szCs w:val="24"/>
        </w:rPr>
        <w:t xml:space="preserve">necesare activităților de cercetare, dezvoltare, inovare și prevăzute prin proiect, </w:t>
      </w:r>
      <w:r w:rsidRPr="00BF7079">
        <w:rPr>
          <w:rFonts w:cstheme="minorHAnsi"/>
          <w:iCs/>
          <w:sz w:val="24"/>
          <w:szCs w:val="24"/>
          <w:u w:val="single"/>
        </w:rPr>
        <w:t xml:space="preserve">fără a fi însoțite de activități de </w:t>
      </w:r>
      <w:r w:rsidR="00E90936" w:rsidRPr="00FD5341">
        <w:rPr>
          <w:rFonts w:cstheme="minorHAnsi"/>
          <w:iCs/>
          <w:sz w:val="24"/>
          <w:szCs w:val="24"/>
          <w:u w:val="single"/>
        </w:rPr>
        <w:t xml:space="preserve"> </w:t>
      </w:r>
      <w:r w:rsidR="00E90936" w:rsidRPr="00FD5341">
        <w:rPr>
          <w:rFonts w:cstheme="minorHAnsi"/>
          <w:iCs/>
          <w:sz w:val="24"/>
          <w:szCs w:val="24"/>
          <w:u w:val="single"/>
        </w:rPr>
        <w:lastRenderedPageBreak/>
        <w:t xml:space="preserve">cercetare/dezvoltare/inovare/testare/pilotare </w:t>
      </w:r>
      <w:r w:rsidRPr="00BF7079">
        <w:rPr>
          <w:rFonts w:cstheme="minorHAnsi"/>
          <w:iCs/>
          <w:sz w:val="24"/>
          <w:szCs w:val="24"/>
          <w:u w:val="single"/>
        </w:rPr>
        <w:t xml:space="preserve">și </w:t>
      </w:r>
      <w:r w:rsidR="00676764" w:rsidRPr="00676764">
        <w:rPr>
          <w:rFonts w:cstheme="minorHAnsi"/>
          <w:iCs/>
          <w:sz w:val="24"/>
          <w:szCs w:val="24"/>
          <w:u w:val="single"/>
        </w:rPr>
        <w:t>investiții inițiale pentru introducere în producție</w:t>
      </w:r>
      <w:r w:rsidR="00BF7079">
        <w:rPr>
          <w:rFonts w:cstheme="minorHAnsi"/>
          <w:iCs/>
          <w:sz w:val="24"/>
          <w:szCs w:val="24"/>
          <w:u w:val="single"/>
        </w:rPr>
        <w:t>;</w:t>
      </w:r>
    </w:p>
    <w:p w14:paraId="456C6706" w14:textId="3AA3E583" w:rsidR="000D5162" w:rsidRPr="00C073EA" w:rsidRDefault="00BF7079" w:rsidP="00E64964">
      <w:pPr>
        <w:numPr>
          <w:ilvl w:val="0"/>
          <w:numId w:val="33"/>
        </w:numPr>
        <w:spacing w:before="60" w:after="0" w:line="240" w:lineRule="auto"/>
        <w:ind w:left="426" w:hanging="426"/>
        <w:jc w:val="both"/>
        <w:rPr>
          <w:rFonts w:cstheme="minorHAnsi"/>
          <w:sz w:val="24"/>
          <w:szCs w:val="24"/>
        </w:rPr>
      </w:pPr>
      <w:r w:rsidRPr="00BF7079">
        <w:rPr>
          <w:rFonts w:cstheme="minorHAnsi"/>
          <w:iCs/>
          <w:sz w:val="24"/>
          <w:szCs w:val="24"/>
        </w:rPr>
        <w:t xml:space="preserve">măsuri de </w:t>
      </w:r>
      <w:r w:rsidRPr="00BF7079">
        <w:rPr>
          <w:rFonts w:cstheme="minorHAnsi"/>
          <w:b/>
          <w:bCs/>
          <w:iCs/>
          <w:sz w:val="24"/>
          <w:szCs w:val="24"/>
        </w:rPr>
        <w:t>infrastructură (</w:t>
      </w:r>
      <w:r w:rsidR="001A6B87" w:rsidRPr="00BF7079">
        <w:rPr>
          <w:rFonts w:cstheme="minorHAnsi"/>
          <w:b/>
          <w:bCs/>
          <w:sz w:val="24"/>
          <w:szCs w:val="24"/>
        </w:rPr>
        <w:t>extindere/</w:t>
      </w:r>
      <w:proofErr w:type="spellStart"/>
      <w:r w:rsidR="001A6B87" w:rsidRPr="00BF7079">
        <w:rPr>
          <w:rFonts w:cstheme="minorHAnsi"/>
          <w:b/>
          <w:bCs/>
          <w:sz w:val="24"/>
          <w:szCs w:val="24"/>
        </w:rPr>
        <w:t>modernizare</w:t>
      </w:r>
      <w:r w:rsidR="001F7408">
        <w:rPr>
          <w:rFonts w:cstheme="minorHAnsi"/>
          <w:b/>
          <w:bCs/>
          <w:sz w:val="24"/>
          <w:szCs w:val="24"/>
        </w:rPr>
        <w:t>reabilitare</w:t>
      </w:r>
      <w:proofErr w:type="spellEnd"/>
      <w:r w:rsidR="002C725D">
        <w:rPr>
          <w:rFonts w:cstheme="minorHAnsi"/>
          <w:b/>
          <w:bCs/>
          <w:sz w:val="24"/>
          <w:szCs w:val="24"/>
        </w:rPr>
        <w:t xml:space="preserve"> și/sau</w:t>
      </w:r>
      <w:r>
        <w:rPr>
          <w:rFonts w:cstheme="minorHAnsi"/>
          <w:b/>
          <w:bCs/>
          <w:sz w:val="24"/>
          <w:szCs w:val="24"/>
        </w:rPr>
        <w:t xml:space="preserve"> dotare cu echipamente</w:t>
      </w:r>
      <w:r w:rsidRPr="00BF7079">
        <w:rPr>
          <w:rFonts w:cstheme="minorHAnsi"/>
          <w:sz w:val="24"/>
          <w:szCs w:val="24"/>
        </w:rPr>
        <w:t>)</w:t>
      </w:r>
      <w:r w:rsidR="000D5162" w:rsidRPr="00C073EA">
        <w:rPr>
          <w:rFonts w:cstheme="minorHAnsi"/>
          <w:sz w:val="24"/>
          <w:szCs w:val="24"/>
        </w:rPr>
        <w:t xml:space="preserve"> </w:t>
      </w:r>
      <w:r w:rsidR="005200F0" w:rsidRPr="00C073EA">
        <w:rPr>
          <w:rFonts w:cstheme="minorHAnsi"/>
          <w:sz w:val="24"/>
          <w:szCs w:val="24"/>
        </w:rPr>
        <w:t>–</w:t>
      </w:r>
      <w:r w:rsidR="001A6B87" w:rsidRPr="00C073EA">
        <w:rPr>
          <w:rFonts w:cstheme="minorHAnsi"/>
          <w:sz w:val="24"/>
          <w:szCs w:val="24"/>
        </w:rPr>
        <w:t xml:space="preserve"> </w:t>
      </w:r>
      <w:r w:rsidR="00D23F5E" w:rsidRPr="00C073EA">
        <w:rPr>
          <w:rFonts w:cstheme="minorHAnsi"/>
          <w:sz w:val="24"/>
          <w:szCs w:val="24"/>
        </w:rPr>
        <w:t>î</w:t>
      </w:r>
      <w:r w:rsidR="005200F0" w:rsidRPr="00C073EA">
        <w:rPr>
          <w:rFonts w:cstheme="minorHAnsi"/>
          <w:sz w:val="24"/>
          <w:szCs w:val="24"/>
        </w:rPr>
        <w:t>n situațiile în care</w:t>
      </w:r>
      <w:r w:rsidR="001A6B87" w:rsidRPr="00C073EA">
        <w:rPr>
          <w:rFonts w:cstheme="minorHAnsi"/>
          <w:sz w:val="24"/>
          <w:szCs w:val="24"/>
        </w:rPr>
        <w:t xml:space="preserve"> vizează</w:t>
      </w:r>
      <w:r w:rsidR="000D5162" w:rsidRPr="00C073EA">
        <w:rPr>
          <w:rFonts w:cstheme="minorHAnsi"/>
          <w:sz w:val="24"/>
          <w:szCs w:val="24"/>
        </w:rPr>
        <w:t>:</w:t>
      </w:r>
    </w:p>
    <w:p w14:paraId="6AB91BBB" w14:textId="30EA1FD0" w:rsidR="00BF7079" w:rsidRDefault="001A6B87" w:rsidP="00E64964">
      <w:pPr>
        <w:numPr>
          <w:ilvl w:val="7"/>
          <w:numId w:val="33"/>
        </w:numPr>
        <w:spacing w:before="60" w:after="0" w:line="240" w:lineRule="auto"/>
        <w:jc w:val="both"/>
        <w:rPr>
          <w:rFonts w:cstheme="minorHAnsi"/>
          <w:sz w:val="24"/>
          <w:szCs w:val="24"/>
        </w:rPr>
      </w:pPr>
      <w:r w:rsidRPr="001F7408">
        <w:rPr>
          <w:rFonts w:cstheme="minorHAnsi"/>
          <w:sz w:val="24"/>
          <w:szCs w:val="24"/>
        </w:rPr>
        <w:t>investiții în clădirile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Pr="00C073EA">
        <w:rPr>
          <w:rFonts w:cstheme="minorHAnsi"/>
          <w:sz w:val="24"/>
          <w:szCs w:val="24"/>
        </w:rPr>
        <w:t>;</w:t>
      </w:r>
    </w:p>
    <w:p w14:paraId="5A69CADF" w14:textId="3E2AA578" w:rsidR="005200F0" w:rsidRPr="00BF7079" w:rsidRDefault="00CF041F" w:rsidP="00E64964">
      <w:pPr>
        <w:numPr>
          <w:ilvl w:val="7"/>
          <w:numId w:val="33"/>
        </w:numPr>
        <w:spacing w:before="60" w:after="0" w:line="240" w:lineRule="auto"/>
        <w:jc w:val="both"/>
        <w:rPr>
          <w:rFonts w:cstheme="minorHAnsi"/>
          <w:sz w:val="24"/>
          <w:szCs w:val="24"/>
        </w:rPr>
      </w:pPr>
      <w:r>
        <w:rPr>
          <w:rFonts w:cstheme="minorHAnsi"/>
          <w:iCs/>
          <w:sz w:val="24"/>
          <w:szCs w:val="24"/>
        </w:rPr>
        <w:t xml:space="preserve">în situația în care </w:t>
      </w:r>
      <w:r w:rsidR="005200F0" w:rsidRPr="00BF7079">
        <w:rPr>
          <w:rFonts w:cstheme="minorHAnsi"/>
          <w:iCs/>
          <w:sz w:val="24"/>
          <w:szCs w:val="24"/>
        </w:rPr>
        <w:t xml:space="preserve">nu se justifică necesitatea investițiilor/dotărilor și echipamentelor propuse în cadrul operațiunilor sprijinite și nu sunt în scopul susținerii activităților de </w:t>
      </w:r>
      <w:r w:rsidR="00CD2FCF">
        <w:rPr>
          <w:rFonts w:cstheme="minorHAnsi"/>
          <w:iCs/>
          <w:sz w:val="24"/>
          <w:szCs w:val="24"/>
        </w:rPr>
        <w:t>dezvoltare și/sau producție tehnologii STEP</w:t>
      </w:r>
      <w:r w:rsidR="00BF7079">
        <w:rPr>
          <w:rFonts w:cstheme="minorHAnsi"/>
          <w:iCs/>
          <w:sz w:val="24"/>
          <w:szCs w:val="24"/>
        </w:rPr>
        <w:t>;</w:t>
      </w:r>
    </w:p>
    <w:p w14:paraId="289828C2" w14:textId="77777777" w:rsidR="00EF58CB" w:rsidRPr="00FD5341" w:rsidRDefault="00676764" w:rsidP="00EF58CB">
      <w:pPr>
        <w:numPr>
          <w:ilvl w:val="0"/>
          <w:numId w:val="33"/>
        </w:numPr>
        <w:spacing w:before="60" w:after="0" w:line="240" w:lineRule="auto"/>
        <w:ind w:left="426" w:hanging="426"/>
        <w:jc w:val="both"/>
        <w:rPr>
          <w:rFonts w:cstheme="minorHAnsi"/>
          <w:b/>
          <w:sz w:val="24"/>
          <w:szCs w:val="24"/>
          <w:lang w:bidi="ro-RO"/>
        </w:rPr>
      </w:pPr>
      <w:r w:rsidRPr="00676764">
        <w:rPr>
          <w:rFonts w:cstheme="minorHAnsi"/>
          <w:b/>
          <w:bCs/>
          <w:sz w:val="24"/>
          <w:szCs w:val="24"/>
        </w:rPr>
        <w:t>„</w:t>
      </w:r>
      <w:r w:rsidRPr="00676764">
        <w:rPr>
          <w:rFonts w:cstheme="minorHAnsi"/>
          <w:b/>
          <w:sz w:val="24"/>
          <w:szCs w:val="24"/>
        </w:rPr>
        <w:t>începerea</w:t>
      </w:r>
      <w:r w:rsidRPr="00676764">
        <w:rPr>
          <w:rFonts w:cstheme="minorHAnsi"/>
          <w:b/>
          <w:bCs/>
          <w:sz w:val="24"/>
          <w:szCs w:val="24"/>
        </w:rPr>
        <w:t xml:space="preserve"> lucrărilor” </w:t>
      </w:r>
      <w:r w:rsidRPr="00BD1CFD">
        <w:rPr>
          <w:rFonts w:cstheme="minorHAnsi"/>
          <w:bCs/>
          <w:sz w:val="24"/>
          <w:szCs w:val="24"/>
        </w:rPr>
        <w:t>înainte de depunerea proiectului, respectiv începerea activităților în cazul IMM-urilor, întreprinderilor mari. Începerea lucrărilor conform Regulamentului UE nr. 651/2014, cu modificările și completările ulterioare, înseamnă primul acord dintre beneficiar și contractanți privind desfășurarea proiectului, în funcție de evenimentul care survine mai întâi</w:t>
      </w:r>
      <w:r w:rsidR="00EF58CB">
        <w:rPr>
          <w:rFonts w:cstheme="minorHAnsi"/>
          <w:bCs/>
          <w:sz w:val="24"/>
          <w:szCs w:val="24"/>
        </w:rPr>
        <w:t xml:space="preserve">. </w:t>
      </w:r>
      <w:r w:rsidR="00EF58CB" w:rsidRPr="00FD5341">
        <w:rPr>
          <w:rFonts w:cstheme="minorHAnsi"/>
          <w:sz w:val="24"/>
          <w:szCs w:val="24"/>
          <w:lang w:bidi="ro-RO"/>
        </w:rPr>
        <w:t xml:space="preserve">Acțiunile pregătitoare, cum ar fi obținerea permiselor și realizarea studiilor de fezabilitate/documentațiilor </w:t>
      </w:r>
      <w:proofErr w:type="spellStart"/>
      <w:r w:rsidR="00EF58CB" w:rsidRPr="00FD5341">
        <w:rPr>
          <w:rFonts w:cstheme="minorHAnsi"/>
          <w:sz w:val="24"/>
          <w:szCs w:val="24"/>
          <w:lang w:bidi="ro-RO"/>
        </w:rPr>
        <w:t>tehnico</w:t>
      </w:r>
      <w:proofErr w:type="spellEnd"/>
      <w:r w:rsidR="00EF58CB" w:rsidRPr="00FD5341">
        <w:rPr>
          <w:rFonts w:cstheme="minorHAnsi"/>
          <w:sz w:val="24"/>
          <w:szCs w:val="24"/>
          <w:lang w:bidi="ro-RO"/>
        </w:rPr>
        <w:t>-economice, inclusiv elaborarea cererii de finanțare, nu sunt considerate drept demararea/începerea lucrărilor;</w:t>
      </w:r>
    </w:p>
    <w:p w14:paraId="6203D852" w14:textId="77777777" w:rsidR="00676764" w:rsidRPr="00676764" w:rsidRDefault="00676764" w:rsidP="00E64964">
      <w:pPr>
        <w:pStyle w:val="ListParagraph"/>
        <w:numPr>
          <w:ilvl w:val="0"/>
          <w:numId w:val="55"/>
        </w:numPr>
        <w:spacing w:before="60" w:after="0" w:line="240" w:lineRule="auto"/>
        <w:jc w:val="both"/>
        <w:rPr>
          <w:rFonts w:cstheme="minorHAnsi"/>
          <w:b/>
          <w:bCs/>
          <w:sz w:val="24"/>
          <w:szCs w:val="24"/>
        </w:rPr>
      </w:pPr>
      <w:r w:rsidRPr="00676764">
        <w:rPr>
          <w:rFonts w:cstheme="minorHAnsi"/>
          <w:b/>
          <w:sz w:val="24"/>
          <w:szCs w:val="24"/>
        </w:rPr>
        <w:t>operațiunile</w:t>
      </w:r>
      <w:r w:rsidRPr="00676764">
        <w:rPr>
          <w:rFonts w:cstheme="minorHAnsi"/>
          <w:b/>
          <w:bCs/>
          <w:sz w:val="24"/>
          <w:szCs w:val="24"/>
        </w:rPr>
        <w:t xml:space="preserve"> care au fost finalizate din punct de vedere fizic </w:t>
      </w:r>
      <w:r w:rsidRPr="00BD1CFD">
        <w:rPr>
          <w:rFonts w:cstheme="minorHAnsi"/>
          <w:bCs/>
          <w:sz w:val="24"/>
          <w:szCs w:val="24"/>
        </w:rPr>
        <w:t>(de ex. a fost efectuată recepția la terminarea lucrărilor) până la momentul depunerii cererii de finanțare</w:t>
      </w:r>
      <w:r w:rsidRPr="00676764">
        <w:rPr>
          <w:rFonts w:cstheme="minorHAnsi"/>
          <w:b/>
          <w:bCs/>
          <w:sz w:val="24"/>
          <w:szCs w:val="24"/>
        </w:rPr>
        <w:t xml:space="preserve">; </w:t>
      </w:r>
    </w:p>
    <w:p w14:paraId="488EB22F" w14:textId="77777777" w:rsidR="00676764" w:rsidRDefault="00676764" w:rsidP="00E64964">
      <w:pPr>
        <w:pStyle w:val="ListParagraph"/>
        <w:numPr>
          <w:ilvl w:val="0"/>
          <w:numId w:val="55"/>
        </w:numPr>
        <w:spacing w:before="60" w:after="0" w:line="240" w:lineRule="auto"/>
        <w:jc w:val="both"/>
        <w:rPr>
          <w:rFonts w:cstheme="minorHAnsi"/>
          <w:bCs/>
          <w:sz w:val="24"/>
          <w:szCs w:val="24"/>
        </w:rPr>
      </w:pPr>
      <w:r w:rsidRPr="00676764">
        <w:rPr>
          <w:rFonts w:cstheme="minorHAnsi"/>
          <w:b/>
          <w:sz w:val="24"/>
          <w:szCs w:val="24"/>
        </w:rPr>
        <w:t>cheltuielile</w:t>
      </w:r>
      <w:r w:rsidRPr="00676764">
        <w:rPr>
          <w:rFonts w:cstheme="minorHAnsi"/>
          <w:b/>
          <w:bCs/>
          <w:sz w:val="24"/>
          <w:szCs w:val="24"/>
        </w:rPr>
        <w:t xml:space="preserve"> suportate de beneficiar anterior datei de 23 august  2024, </w:t>
      </w:r>
      <w:r w:rsidRPr="00BD1CFD">
        <w:rPr>
          <w:rFonts w:cstheme="minorHAnsi"/>
          <w:bCs/>
          <w:sz w:val="24"/>
          <w:szCs w:val="24"/>
        </w:rPr>
        <w:t xml:space="preserve">data prezentării cererii de modificare a Programului Sănătate pentru introducerea priorităților STEP, către Comisia Europeană (în concordanță cu prevederile Art. 63, alin. 7 din Regulamentul (UE) 1060/2021, consolidat). </w:t>
      </w:r>
    </w:p>
    <w:p w14:paraId="16942AA7" w14:textId="3F35C34D" w:rsidR="00211990" w:rsidRPr="00211990" w:rsidRDefault="00211990" w:rsidP="00E64964">
      <w:pPr>
        <w:pStyle w:val="ListParagraph"/>
        <w:numPr>
          <w:ilvl w:val="0"/>
          <w:numId w:val="55"/>
        </w:numPr>
        <w:spacing w:before="60" w:after="0" w:line="240" w:lineRule="auto"/>
        <w:jc w:val="both"/>
        <w:rPr>
          <w:rFonts w:cstheme="minorHAnsi"/>
          <w:bCs/>
          <w:sz w:val="24"/>
          <w:szCs w:val="24"/>
        </w:rPr>
      </w:pPr>
      <w:r w:rsidRPr="00211990">
        <w:rPr>
          <w:rFonts w:cstheme="minorHAnsi"/>
          <w:bCs/>
          <w:sz w:val="24"/>
          <w:szCs w:val="24"/>
        </w:rPr>
        <w:t xml:space="preserve">Activități de cercetare </w:t>
      </w:r>
      <w:proofErr w:type="spellStart"/>
      <w:r w:rsidRPr="00211990">
        <w:rPr>
          <w:rFonts w:cstheme="minorHAnsi"/>
          <w:bCs/>
          <w:sz w:val="24"/>
          <w:szCs w:val="24"/>
        </w:rPr>
        <w:t>funadamentală</w:t>
      </w:r>
      <w:proofErr w:type="spellEnd"/>
    </w:p>
    <w:p w14:paraId="6402A892" w14:textId="73E035D1" w:rsidR="00DB220B" w:rsidRDefault="001F7408" w:rsidP="001F7408">
      <w:pPr>
        <w:pStyle w:val="ListParagraph"/>
        <w:numPr>
          <w:ilvl w:val="0"/>
          <w:numId w:val="55"/>
        </w:numPr>
        <w:spacing w:before="60" w:after="0" w:line="240" w:lineRule="auto"/>
        <w:jc w:val="both"/>
        <w:rPr>
          <w:rFonts w:cstheme="minorHAnsi"/>
          <w:bCs/>
          <w:sz w:val="24"/>
          <w:szCs w:val="24"/>
        </w:rPr>
      </w:pPr>
      <w:r>
        <w:rPr>
          <w:rFonts w:cstheme="minorHAnsi"/>
          <w:bCs/>
          <w:sz w:val="24"/>
          <w:szCs w:val="24"/>
        </w:rPr>
        <w:t>Achiziția de terenuri și clădiri</w:t>
      </w:r>
    </w:p>
    <w:p w14:paraId="6E83CBAE" w14:textId="3ABB2F9B" w:rsidR="00566CCA"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387" w:name="_Toc143581910"/>
      <w:bookmarkStart w:id="388" w:name="_Toc147834137"/>
      <w:bookmarkStart w:id="389" w:name="_Toc147834352"/>
      <w:bookmarkStart w:id="390" w:name="_Toc198207863"/>
      <w:r w:rsidRPr="00C073EA">
        <w:rPr>
          <w:rFonts w:cstheme="minorHAnsi"/>
          <w:b/>
          <w:bCs/>
          <w:iCs/>
          <w:sz w:val="24"/>
          <w:szCs w:val="24"/>
        </w:rPr>
        <w:t>Eligibilitatea cheltuielilor</w:t>
      </w:r>
      <w:bookmarkEnd w:id="387"/>
      <w:bookmarkEnd w:id="388"/>
      <w:bookmarkEnd w:id="389"/>
      <w:bookmarkEnd w:id="390"/>
      <w:r w:rsidRPr="00C073EA">
        <w:rPr>
          <w:rFonts w:cstheme="minorHAnsi"/>
          <w:b/>
          <w:bCs/>
          <w:iCs/>
          <w:sz w:val="24"/>
          <w:szCs w:val="24"/>
        </w:rPr>
        <w:tab/>
      </w:r>
    </w:p>
    <w:p w14:paraId="5129C706" w14:textId="77777777" w:rsidR="002A415A" w:rsidRPr="00C073EA" w:rsidRDefault="00566CCA"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91" w:name="_Toc143581911"/>
      <w:bookmarkStart w:id="392" w:name="_Toc147834138"/>
      <w:bookmarkStart w:id="393" w:name="_Toc147834353"/>
      <w:bookmarkStart w:id="394" w:name="_Toc198207864"/>
      <w:r w:rsidRPr="00C073EA">
        <w:rPr>
          <w:rFonts w:cstheme="minorHAnsi"/>
          <w:b/>
          <w:bCs/>
          <w:iCs/>
          <w:sz w:val="24"/>
          <w:szCs w:val="24"/>
        </w:rPr>
        <w:t>Baza legală pentru stabilirea eligibilității cheltuielilor</w:t>
      </w:r>
      <w:bookmarkEnd w:id="391"/>
      <w:bookmarkEnd w:id="392"/>
      <w:bookmarkEnd w:id="393"/>
      <w:bookmarkEnd w:id="394"/>
    </w:p>
    <w:p w14:paraId="343DCA8E" w14:textId="77777777" w:rsidR="00EF52EB" w:rsidRPr="00385CA1" w:rsidRDefault="00EF52EB" w:rsidP="00EF52EB">
      <w:pPr>
        <w:spacing w:before="60" w:after="0" w:line="240" w:lineRule="auto"/>
        <w:ind w:right="120"/>
        <w:jc w:val="both"/>
        <w:rPr>
          <w:rFonts w:cstheme="minorHAnsi"/>
          <w:sz w:val="24"/>
          <w:szCs w:val="24"/>
        </w:rPr>
      </w:pPr>
      <w:r w:rsidRPr="001623D3">
        <w:rPr>
          <w:rFonts w:cstheme="minorHAnsi"/>
          <w:iCs/>
          <w:sz w:val="24"/>
          <w:szCs w:val="24"/>
        </w:rPr>
        <w:t xml:space="preserve">Pentru a fi eligibilă, o cheltuială trebuie să respecte prevederile </w:t>
      </w:r>
      <w:r w:rsidRPr="001623D3">
        <w:rPr>
          <w:rFonts w:cstheme="minorHAnsi"/>
          <w:sz w:val="24"/>
          <w:szCs w:val="24"/>
        </w:rPr>
        <w:t>HG nr. 873 din 6 iulie 2022</w:t>
      </w:r>
      <w:r w:rsidRPr="001623D3">
        <w:rPr>
          <w:rFonts w:cstheme="minorHAnsi"/>
          <w:i/>
          <w:iCs/>
          <w:sz w:val="24"/>
          <w:szCs w:val="24"/>
        </w:rPr>
        <w:t xml:space="preserve"> pentru stabilirea cadrului</w:t>
      </w:r>
      <w:r w:rsidRPr="00385CA1">
        <w:rPr>
          <w:rFonts w:cstheme="minorHAnsi"/>
          <w:i/>
          <w:iCs/>
          <w:sz w:val="24"/>
          <w:szCs w:val="24"/>
        </w:rPr>
        <w:t xml:space="preserve">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385CA1">
        <w:rPr>
          <w:rFonts w:cstheme="minorHAnsi"/>
          <w:sz w:val="24"/>
          <w:szCs w:val="24"/>
        </w:rPr>
        <w:t>cu modificările și completările ulterioare.</w:t>
      </w:r>
    </w:p>
    <w:p w14:paraId="41908B84" w14:textId="77777777"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 xml:space="preserve">Astfel, o cheltuială trebuie să îndeplinească cumulativ următoarele condiții: </w:t>
      </w:r>
    </w:p>
    <w:p w14:paraId="6145304D" w14:textId="77777777" w:rsidR="00EF52EB" w:rsidRPr="0093596D" w:rsidRDefault="00EF52EB" w:rsidP="00E64964">
      <w:pPr>
        <w:numPr>
          <w:ilvl w:val="0"/>
          <w:numId w:val="3"/>
        </w:numPr>
        <w:spacing w:before="60" w:after="0" w:line="240" w:lineRule="auto"/>
        <w:ind w:right="120"/>
        <w:jc w:val="both"/>
        <w:rPr>
          <w:rFonts w:cstheme="minorHAnsi"/>
          <w:iCs/>
          <w:sz w:val="24"/>
          <w:szCs w:val="24"/>
        </w:rPr>
      </w:pPr>
      <w:r w:rsidRPr="00876F3D">
        <w:rPr>
          <w:rFonts w:cstheme="minorHAnsi"/>
          <w:iCs/>
          <w:sz w:val="24"/>
          <w:szCs w:val="24"/>
        </w:rPr>
        <w:t xml:space="preserve">să </w:t>
      </w:r>
      <w:r w:rsidRPr="0093596D">
        <w:rPr>
          <w:rFonts w:cstheme="minorHAnsi"/>
          <w:iCs/>
          <w:sz w:val="24"/>
          <w:szCs w:val="24"/>
        </w:rPr>
        <w:t xml:space="preserve">respecte prevederile art. 63 din Regulamentul (UE) 2021/1060, respectiv cheltuielile sunt eligibile pentru o contribuție din fonduri dacă au fost suportate de un beneficiar și plătite în cadrul implementării </w:t>
      </w:r>
      <w:proofErr w:type="spellStart"/>
      <w:r w:rsidRPr="0093596D">
        <w:rPr>
          <w:rFonts w:cstheme="minorHAnsi"/>
          <w:iCs/>
          <w:sz w:val="24"/>
          <w:szCs w:val="24"/>
        </w:rPr>
        <w:t>operațiunilorde</w:t>
      </w:r>
      <w:proofErr w:type="spellEnd"/>
      <w:r w:rsidRPr="0093596D">
        <w:rPr>
          <w:rFonts w:cstheme="minorHAnsi"/>
          <w:iCs/>
          <w:sz w:val="24"/>
          <w:szCs w:val="24"/>
        </w:rPr>
        <w:t xml:space="preserve"> la data de 2</w:t>
      </w:r>
      <w:r>
        <w:rPr>
          <w:rFonts w:cstheme="minorHAnsi"/>
          <w:iCs/>
          <w:sz w:val="24"/>
          <w:szCs w:val="24"/>
        </w:rPr>
        <w:t>3</w:t>
      </w:r>
      <w:r w:rsidRPr="0093596D">
        <w:rPr>
          <w:rFonts w:cstheme="minorHAnsi"/>
          <w:iCs/>
          <w:sz w:val="24"/>
          <w:szCs w:val="24"/>
        </w:rPr>
        <w:t xml:space="preserve"> august 2024, </w:t>
      </w:r>
      <w:r w:rsidRPr="005501E8">
        <w:rPr>
          <w:rFonts w:cstheme="minorHAnsi"/>
          <w:iCs/>
          <w:sz w:val="24"/>
          <w:szCs w:val="24"/>
        </w:rPr>
        <w:t xml:space="preserve">conform Deciziei CE C(2024) 8514 final/24.00.2024) de aprobare a modificării a Programului Sănătate pentru introducerea priorităților STEP (în corelare cu prevederile Art. 63, alin. 7 din Regulamentul (UE) 1060/2021, consolidat) </w:t>
      </w:r>
      <w:r w:rsidRPr="0093596D">
        <w:rPr>
          <w:rFonts w:cstheme="minorHAnsi"/>
          <w:iCs/>
          <w:sz w:val="24"/>
          <w:szCs w:val="24"/>
        </w:rPr>
        <w:t xml:space="preserve"> și 31 decembrie 2029;</w:t>
      </w:r>
    </w:p>
    <w:p w14:paraId="365AE2A6"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însoțită de facturi emise în conformitate cu prevederile Legii nr. 227/2015 privind Codul fiscal, cu modificările și completările ulterioare sau cu prevederile legislației statului în care </w:t>
      </w:r>
      <w:r w:rsidRPr="00385CA1">
        <w:rPr>
          <w:rFonts w:cstheme="minorHAnsi"/>
          <w:iCs/>
          <w:sz w:val="24"/>
          <w:szCs w:val="24"/>
        </w:rPr>
        <w:lastRenderedPageBreak/>
        <w:t xml:space="preserve">acestea au fost emise ori de alte documente cu valoare probatorie echivalentă facturilor, pe baza cărora cheltuielile să poată fi verificate/controlate/auditate, cu excepțiile stabilite prin HG nr. 873/2022, </w:t>
      </w:r>
      <w:r w:rsidRPr="00385CA1">
        <w:rPr>
          <w:rFonts w:cstheme="minorHAnsi"/>
          <w:sz w:val="24"/>
          <w:szCs w:val="24"/>
        </w:rPr>
        <w:t>cu modificările și completările ulterioare</w:t>
      </w:r>
      <w:r w:rsidRPr="00385CA1">
        <w:rPr>
          <w:rFonts w:cstheme="minorHAnsi"/>
          <w:iCs/>
          <w:sz w:val="24"/>
          <w:szCs w:val="24"/>
        </w:rPr>
        <w:t xml:space="preserve">; </w:t>
      </w:r>
    </w:p>
    <w:p w14:paraId="57B5CAA0"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însoțită de documente justificative privind efectuarea plății </w:t>
      </w:r>
      <w:proofErr w:type="spellStart"/>
      <w:r w:rsidRPr="00385CA1">
        <w:rPr>
          <w:rFonts w:cstheme="minorHAnsi"/>
          <w:iCs/>
          <w:sz w:val="24"/>
          <w:szCs w:val="24"/>
        </w:rPr>
        <w:t>şi</w:t>
      </w:r>
      <w:proofErr w:type="spellEnd"/>
      <w:r w:rsidRPr="00385CA1">
        <w:rPr>
          <w:rFonts w:cstheme="minorHAnsi"/>
          <w:iCs/>
          <w:sz w:val="24"/>
          <w:szCs w:val="24"/>
        </w:rPr>
        <w:t xml:space="preserve"> realitatea cheltuielii efectuate, pe baza cărora cheltuielile să poată fi verificate/controlate/auditate, cu excepțiile stabilite prin HG nr. 873/2022, </w:t>
      </w:r>
      <w:r w:rsidRPr="00385CA1">
        <w:rPr>
          <w:rFonts w:cstheme="minorHAnsi"/>
          <w:sz w:val="24"/>
          <w:szCs w:val="24"/>
        </w:rPr>
        <w:t>cu modificările și completările ulterioare</w:t>
      </w:r>
      <w:r w:rsidRPr="00385CA1">
        <w:rPr>
          <w:rFonts w:cstheme="minorHAnsi"/>
          <w:iCs/>
          <w:sz w:val="24"/>
          <w:szCs w:val="24"/>
        </w:rPr>
        <w:t xml:space="preserve">; </w:t>
      </w:r>
    </w:p>
    <w:p w14:paraId="742B5189"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în conformitate cu prevederile programului; </w:t>
      </w:r>
    </w:p>
    <w:p w14:paraId="3CE3E6D0"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în conformitate cu prevederile prezentului ghid; </w:t>
      </w:r>
    </w:p>
    <w:p w14:paraId="0E1A7EBA" w14:textId="77777777" w:rsidR="00EF52EB" w:rsidRPr="00385CA1" w:rsidRDefault="00EF52EB" w:rsidP="00E64964">
      <w:pPr>
        <w:pStyle w:val="ListParagraph"/>
        <w:numPr>
          <w:ilvl w:val="0"/>
          <w:numId w:val="3"/>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să fie în conformitate cu prevederile contractului de finanțare; </w:t>
      </w:r>
    </w:p>
    <w:p w14:paraId="297C4BC9"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rezonabilă </w:t>
      </w:r>
      <w:proofErr w:type="spellStart"/>
      <w:r w:rsidRPr="00385CA1">
        <w:rPr>
          <w:rFonts w:cstheme="minorHAnsi"/>
          <w:iCs/>
          <w:sz w:val="24"/>
          <w:szCs w:val="24"/>
        </w:rPr>
        <w:t>şi</w:t>
      </w:r>
      <w:proofErr w:type="spellEnd"/>
      <w:r w:rsidRPr="00385CA1">
        <w:rPr>
          <w:rFonts w:cstheme="minorHAnsi"/>
          <w:iCs/>
          <w:sz w:val="24"/>
          <w:szCs w:val="24"/>
        </w:rPr>
        <w:t xml:space="preserve"> necesară realizării proiectului; </w:t>
      </w:r>
    </w:p>
    <w:p w14:paraId="207429ED"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respecte prevederile legislației Uniunii Europene </w:t>
      </w:r>
      <w:proofErr w:type="spellStart"/>
      <w:r w:rsidRPr="00385CA1">
        <w:rPr>
          <w:rFonts w:cstheme="minorHAnsi"/>
          <w:iCs/>
          <w:sz w:val="24"/>
          <w:szCs w:val="24"/>
        </w:rPr>
        <w:t>şi</w:t>
      </w:r>
      <w:proofErr w:type="spellEnd"/>
      <w:r w:rsidRPr="00385CA1">
        <w:rPr>
          <w:rFonts w:cstheme="minorHAnsi"/>
          <w:iCs/>
          <w:sz w:val="24"/>
          <w:szCs w:val="24"/>
        </w:rPr>
        <w:t xml:space="preserve"> legislației naționale aplicabile;</w:t>
      </w:r>
    </w:p>
    <w:p w14:paraId="23791CA7" w14:textId="77777777"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 xml:space="preserve">să fie înregistrată în contabilitatea beneficiarului, cu respectarea prevederilor art. 74 alin. (1) lit. A) pct. (i) din Regulamentul (UE) 2021/1060, cu excepțiile stabilite prin HG 873/2022, </w:t>
      </w:r>
      <w:r w:rsidRPr="00385CA1">
        <w:rPr>
          <w:rFonts w:cstheme="minorHAnsi"/>
          <w:sz w:val="24"/>
          <w:szCs w:val="24"/>
        </w:rPr>
        <w:t>cu modificările și completările ulterioare</w:t>
      </w:r>
      <w:r w:rsidRPr="00385CA1">
        <w:rPr>
          <w:rFonts w:cstheme="minorHAnsi"/>
          <w:iCs/>
          <w:sz w:val="24"/>
          <w:szCs w:val="24"/>
        </w:rPr>
        <w:t>.</w:t>
      </w:r>
    </w:p>
    <w:p w14:paraId="784CE4F1" w14:textId="5DF3D202" w:rsidR="00EF52EB" w:rsidRPr="00385CA1" w:rsidRDefault="00EF52EB" w:rsidP="00E64964">
      <w:pPr>
        <w:numPr>
          <w:ilvl w:val="0"/>
          <w:numId w:val="3"/>
        </w:numPr>
        <w:spacing w:before="60" w:after="0" w:line="240" w:lineRule="auto"/>
        <w:ind w:right="120"/>
        <w:jc w:val="both"/>
        <w:rPr>
          <w:rFonts w:cstheme="minorHAnsi"/>
          <w:iCs/>
          <w:sz w:val="24"/>
          <w:szCs w:val="24"/>
        </w:rPr>
      </w:pPr>
      <w:r w:rsidRPr="00385CA1">
        <w:rPr>
          <w:rFonts w:cstheme="minorHAnsi"/>
          <w:iCs/>
          <w:sz w:val="24"/>
          <w:szCs w:val="24"/>
        </w:rPr>
        <w:t>Să respecte condițiile de eligibilitate specifice tipului de ajutor aplicabil.</w:t>
      </w:r>
    </w:p>
    <w:p w14:paraId="38F7ED2F" w14:textId="77777777" w:rsidR="00EF52EB" w:rsidRPr="00385CA1" w:rsidRDefault="00EF52EB" w:rsidP="00EF52EB">
      <w:pPr>
        <w:autoSpaceDE w:val="0"/>
        <w:autoSpaceDN w:val="0"/>
        <w:adjustRightInd w:val="0"/>
        <w:spacing w:before="60" w:after="0" w:line="240" w:lineRule="auto"/>
        <w:jc w:val="both"/>
        <w:rPr>
          <w:rFonts w:cstheme="minorHAnsi"/>
          <w:iCs/>
          <w:sz w:val="24"/>
          <w:szCs w:val="24"/>
        </w:rPr>
      </w:pPr>
      <w:r w:rsidRPr="00385CA1">
        <w:rPr>
          <w:rFonts w:cstheme="minorHAnsi"/>
          <w:iCs/>
          <w:sz w:val="24"/>
          <w:szCs w:val="24"/>
        </w:rPr>
        <w:t xml:space="preserve">Solicitantul de finanțare are obligația de a asigura fonduri suficiente și realiste în bugetul proiectului, cu încadrarea în limitele maxime prevăzute în ghidul solicitantului. </w:t>
      </w:r>
    </w:p>
    <w:p w14:paraId="1A52F2D4" w14:textId="226A2EFB"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Conform art. 64 alin. (1) lit. C din Regulamentul (UE) 2021</w:t>
      </w:r>
      <w:r w:rsidR="002601D4">
        <w:rPr>
          <w:rFonts w:cstheme="minorHAnsi"/>
          <w:iCs/>
          <w:sz w:val="24"/>
          <w:szCs w:val="24"/>
        </w:rPr>
        <w:t>/</w:t>
      </w:r>
      <w:r w:rsidR="002601D4" w:rsidRPr="00385CA1">
        <w:rPr>
          <w:rFonts w:cstheme="minorHAnsi"/>
          <w:iCs/>
          <w:sz w:val="24"/>
          <w:szCs w:val="24"/>
        </w:rPr>
        <w:t>1060</w:t>
      </w:r>
      <w:r w:rsidRPr="00385CA1">
        <w:rPr>
          <w:rFonts w:cstheme="minorHAnsi"/>
          <w:iCs/>
          <w:sz w:val="24"/>
          <w:szCs w:val="24"/>
        </w:rPr>
        <w:t>, taxa pe valoarea adăugată („TVA”) nu este eligibilă pentru o contribuție din fonduri sub formă de granturi în cadrul prezentului apel, cu următoarele excepții:</w:t>
      </w:r>
    </w:p>
    <w:p w14:paraId="7B3A5ED1" w14:textId="0F25E32F" w:rsidR="00EF52EB" w:rsidRPr="00385CA1" w:rsidRDefault="00EF52EB" w:rsidP="00EF52EB">
      <w:pPr>
        <w:spacing w:before="60" w:after="0" w:line="240" w:lineRule="auto"/>
        <w:ind w:left="708" w:right="120"/>
        <w:jc w:val="both"/>
        <w:rPr>
          <w:rFonts w:cstheme="minorHAnsi"/>
          <w:iCs/>
          <w:sz w:val="24"/>
          <w:szCs w:val="24"/>
        </w:rPr>
      </w:pPr>
      <w:r w:rsidRPr="00385CA1">
        <w:rPr>
          <w:rFonts w:cstheme="minorHAnsi"/>
          <w:iCs/>
          <w:sz w:val="24"/>
          <w:szCs w:val="24"/>
        </w:rPr>
        <w:t>(i) pentru operațiunile al căror cost total este mai mic de 5.000.000 EUR (inclusiv TVA)</w:t>
      </w:r>
      <w:r w:rsidR="00EC34C5">
        <w:rPr>
          <w:rFonts w:cstheme="minorHAnsi"/>
          <w:iCs/>
          <w:sz w:val="24"/>
          <w:szCs w:val="24"/>
        </w:rPr>
        <w:t xml:space="preserve">, </w:t>
      </w:r>
      <w:r w:rsidR="00EC34C5" w:rsidRPr="00EC34C5">
        <w:rPr>
          <w:rFonts w:cstheme="minorHAnsi"/>
          <w:iCs/>
          <w:sz w:val="24"/>
          <w:szCs w:val="24"/>
        </w:rPr>
        <w:t xml:space="preserve">dacă nu este </w:t>
      </w:r>
      <w:proofErr w:type="spellStart"/>
      <w:r w:rsidR="00EC34C5" w:rsidRPr="00EC34C5">
        <w:rPr>
          <w:rFonts w:cstheme="minorHAnsi"/>
          <w:iCs/>
          <w:sz w:val="24"/>
          <w:szCs w:val="24"/>
        </w:rPr>
        <w:t>finanţată</w:t>
      </w:r>
      <w:proofErr w:type="spellEnd"/>
      <w:r w:rsidR="00EC34C5" w:rsidRPr="00EC34C5">
        <w:rPr>
          <w:rFonts w:cstheme="minorHAnsi"/>
          <w:iCs/>
          <w:sz w:val="24"/>
          <w:szCs w:val="24"/>
        </w:rPr>
        <w:t xml:space="preserve"> </w:t>
      </w:r>
      <w:proofErr w:type="spellStart"/>
      <w:r w:rsidR="00EC34C5" w:rsidRPr="00EC34C5">
        <w:rPr>
          <w:rFonts w:cstheme="minorHAnsi"/>
          <w:iCs/>
          <w:sz w:val="24"/>
          <w:szCs w:val="24"/>
        </w:rPr>
        <w:t>şi</w:t>
      </w:r>
      <w:proofErr w:type="spellEnd"/>
      <w:r w:rsidR="00EC34C5" w:rsidRPr="00EC34C5">
        <w:rPr>
          <w:rFonts w:cstheme="minorHAnsi"/>
          <w:iCs/>
          <w:sz w:val="24"/>
          <w:szCs w:val="24"/>
        </w:rPr>
        <w:t xml:space="preserve"> din alte fonduri publice</w:t>
      </w:r>
      <w:r w:rsidRPr="00385CA1">
        <w:rPr>
          <w:rFonts w:cstheme="minorHAnsi"/>
          <w:iCs/>
          <w:sz w:val="24"/>
          <w:szCs w:val="24"/>
        </w:rPr>
        <w:t>;</w:t>
      </w:r>
    </w:p>
    <w:p w14:paraId="095473C9" w14:textId="77777777" w:rsidR="00EF52EB" w:rsidRPr="00385CA1" w:rsidRDefault="00EF52EB" w:rsidP="00EF52EB">
      <w:pPr>
        <w:spacing w:before="60" w:after="0" w:line="240" w:lineRule="auto"/>
        <w:ind w:left="708" w:right="120"/>
        <w:jc w:val="both"/>
        <w:rPr>
          <w:rFonts w:cstheme="minorHAnsi"/>
          <w:iCs/>
          <w:sz w:val="24"/>
          <w:szCs w:val="24"/>
        </w:rPr>
      </w:pPr>
      <w:r w:rsidRPr="00385CA1">
        <w:rPr>
          <w:rFonts w:cstheme="minorHAnsi"/>
          <w:iCs/>
          <w:sz w:val="24"/>
          <w:szCs w:val="24"/>
        </w:rPr>
        <w:t>(ii) pentru operațiunile al căror cost total este mai mare de 5.000.000 EUR (inclusiv TVA), în cazul</w:t>
      </w:r>
      <w:r w:rsidRPr="00385CA1">
        <w:t xml:space="preserve"> </w:t>
      </w:r>
      <w:r w:rsidRPr="00385CA1">
        <w:rPr>
          <w:rFonts w:cstheme="minorHAnsi"/>
          <w:iCs/>
          <w:sz w:val="24"/>
          <w:szCs w:val="24"/>
        </w:rPr>
        <w:t>în care TVA-</w:t>
      </w:r>
      <w:proofErr w:type="spellStart"/>
      <w:r w:rsidRPr="00385CA1">
        <w:rPr>
          <w:rFonts w:cstheme="minorHAnsi"/>
          <w:iCs/>
          <w:sz w:val="24"/>
          <w:szCs w:val="24"/>
        </w:rPr>
        <w:t>ul</w:t>
      </w:r>
      <w:proofErr w:type="spellEnd"/>
      <w:r w:rsidRPr="00385CA1">
        <w:rPr>
          <w:rFonts w:cstheme="minorHAnsi"/>
          <w:iCs/>
          <w:sz w:val="24"/>
          <w:szCs w:val="24"/>
        </w:rPr>
        <w:t xml:space="preserve"> nu se recuperează în temeiul legislației naționale privind TVA;</w:t>
      </w:r>
    </w:p>
    <w:p w14:paraId="07EAA33D" w14:textId="77777777"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Beneficiarii sunt obligați să respecte prevederile Ordinului comun MIPE – MF nr. 4013/23.10.2023//5316/27.11.2023 pentru aprobarea instrucțiunilor de aplicare a prevederilor art.9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F851DFF" w14:textId="77777777"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Toate cheltuielile trebuie să fie justificate în contextul operațiunii și să respecte principiile bunei gestiuni financiare, în special în ceea ce privește economia și eficiența operațiunii.</w:t>
      </w:r>
    </w:p>
    <w:p w14:paraId="40DC9A60" w14:textId="77777777"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 xml:space="preserve">Valoarea </w:t>
      </w:r>
      <w:proofErr w:type="spellStart"/>
      <w:r w:rsidRPr="00385CA1">
        <w:rPr>
          <w:rFonts w:cstheme="minorHAnsi"/>
          <w:iCs/>
          <w:sz w:val="24"/>
          <w:szCs w:val="24"/>
        </w:rPr>
        <w:t>asistenţei</w:t>
      </w:r>
      <w:proofErr w:type="spellEnd"/>
      <w:r w:rsidRPr="00385CA1">
        <w:rPr>
          <w:rFonts w:cstheme="minorHAnsi"/>
          <w:iCs/>
          <w:sz w:val="24"/>
          <w:szCs w:val="24"/>
        </w:rPr>
        <w:t xml:space="preserve"> financiare nerambursabile va rezulta după aplicarea cotelor de </w:t>
      </w:r>
      <w:proofErr w:type="spellStart"/>
      <w:r w:rsidRPr="00385CA1">
        <w:rPr>
          <w:rFonts w:cstheme="minorHAnsi"/>
          <w:iCs/>
          <w:sz w:val="24"/>
          <w:szCs w:val="24"/>
        </w:rPr>
        <w:t>finanţare</w:t>
      </w:r>
      <w:proofErr w:type="spellEnd"/>
      <w:r w:rsidRPr="00385CA1">
        <w:rPr>
          <w:rFonts w:cstheme="minorHAnsi"/>
          <w:iCs/>
          <w:sz w:val="24"/>
          <w:szCs w:val="24"/>
        </w:rPr>
        <w:t xml:space="preserve"> precizate de regulile ajutoarelor de stat pentru </w:t>
      </w:r>
      <w:proofErr w:type="spellStart"/>
      <w:r w:rsidRPr="00385CA1">
        <w:rPr>
          <w:rFonts w:cstheme="minorHAnsi"/>
          <w:iCs/>
          <w:sz w:val="24"/>
          <w:szCs w:val="24"/>
        </w:rPr>
        <w:t>activităţile</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costurile eligibile acceptate, în cazul partenerilor privați.</w:t>
      </w:r>
    </w:p>
    <w:p w14:paraId="6A1B2D70" w14:textId="77777777" w:rsidR="00EF52EB" w:rsidRPr="00385CA1" w:rsidRDefault="00EF52EB" w:rsidP="00EF52EB">
      <w:pPr>
        <w:spacing w:before="60" w:after="0" w:line="240" w:lineRule="auto"/>
        <w:ind w:right="120"/>
        <w:jc w:val="both"/>
        <w:rPr>
          <w:rFonts w:cstheme="minorHAnsi"/>
          <w:iCs/>
          <w:sz w:val="24"/>
          <w:szCs w:val="24"/>
        </w:rPr>
      </w:pPr>
      <w:r w:rsidRPr="00385CA1">
        <w:rPr>
          <w:rFonts w:cstheme="minorHAnsi"/>
          <w:iCs/>
          <w:sz w:val="24"/>
          <w:szCs w:val="24"/>
        </w:rPr>
        <w:t xml:space="preserve">Toate cheltuielile efectuate pentru realizarea unei imobilizări corporale recunoscută ca activ se vor înregistra în contabilitate în conformitate cu OMFP nr. 1802/2014 pentru aprobarea Reglementărilor contabile privind </w:t>
      </w:r>
      <w:proofErr w:type="spellStart"/>
      <w:r w:rsidRPr="00385CA1">
        <w:rPr>
          <w:rFonts w:cstheme="minorHAnsi"/>
          <w:iCs/>
          <w:sz w:val="24"/>
          <w:szCs w:val="24"/>
        </w:rPr>
        <w:t>situaţiile</w:t>
      </w:r>
      <w:proofErr w:type="spellEnd"/>
      <w:r w:rsidRPr="00385CA1">
        <w:rPr>
          <w:rFonts w:cstheme="minorHAnsi"/>
          <w:iCs/>
          <w:sz w:val="24"/>
          <w:szCs w:val="24"/>
        </w:rPr>
        <w:t xml:space="preserve"> financiare anuale </w:t>
      </w:r>
      <w:proofErr w:type="spellStart"/>
      <w:r w:rsidRPr="00385CA1">
        <w:rPr>
          <w:rFonts w:cstheme="minorHAnsi"/>
          <w:iCs/>
          <w:sz w:val="24"/>
          <w:szCs w:val="24"/>
        </w:rPr>
        <w:t>şi</w:t>
      </w:r>
      <w:proofErr w:type="spellEnd"/>
      <w:r w:rsidRPr="00385CA1">
        <w:rPr>
          <w:rFonts w:cstheme="minorHAnsi"/>
          <w:iCs/>
          <w:sz w:val="24"/>
          <w:szCs w:val="24"/>
        </w:rPr>
        <w:t xml:space="preserve"> </w:t>
      </w:r>
      <w:proofErr w:type="spellStart"/>
      <w:r w:rsidRPr="00385CA1">
        <w:rPr>
          <w:rFonts w:cstheme="minorHAnsi"/>
          <w:iCs/>
          <w:sz w:val="24"/>
          <w:szCs w:val="24"/>
        </w:rPr>
        <w:t>situaţiile</w:t>
      </w:r>
      <w:proofErr w:type="spellEnd"/>
      <w:r w:rsidRPr="00385CA1">
        <w:rPr>
          <w:rFonts w:cstheme="minorHAnsi"/>
          <w:iCs/>
          <w:sz w:val="24"/>
          <w:szCs w:val="24"/>
        </w:rPr>
        <w:t xml:space="preserve"> financiare anuale consolidate, cu modificările și completările ulterioare </w:t>
      </w:r>
      <w:proofErr w:type="spellStart"/>
      <w:r w:rsidRPr="00385CA1">
        <w:rPr>
          <w:rFonts w:cstheme="minorHAnsi"/>
          <w:iCs/>
          <w:sz w:val="24"/>
          <w:szCs w:val="24"/>
        </w:rPr>
        <w:t>şi</w:t>
      </w:r>
      <w:proofErr w:type="spellEnd"/>
      <w:r w:rsidRPr="00385CA1">
        <w:rPr>
          <w:rFonts w:cstheme="minorHAnsi"/>
          <w:iCs/>
          <w:sz w:val="24"/>
          <w:szCs w:val="24"/>
        </w:rPr>
        <w:t xml:space="preserve"> vor reprezenta valoarea totală a activului, cu modificările și completările ulterioare. </w:t>
      </w:r>
      <w:proofErr w:type="spellStart"/>
      <w:r w:rsidRPr="00385CA1">
        <w:rPr>
          <w:rFonts w:cstheme="minorHAnsi"/>
          <w:iCs/>
          <w:sz w:val="24"/>
          <w:szCs w:val="24"/>
        </w:rPr>
        <w:t>Aceeaşi</w:t>
      </w:r>
      <w:proofErr w:type="spellEnd"/>
      <w:r w:rsidRPr="00385CA1">
        <w:rPr>
          <w:rFonts w:cstheme="minorHAnsi"/>
          <w:iCs/>
          <w:sz w:val="24"/>
          <w:szCs w:val="24"/>
        </w:rPr>
        <w:t xml:space="preserve"> regulă se aplică </w:t>
      </w:r>
      <w:proofErr w:type="spellStart"/>
      <w:r w:rsidRPr="00385CA1">
        <w:rPr>
          <w:rFonts w:cstheme="minorHAnsi"/>
          <w:iCs/>
          <w:sz w:val="24"/>
          <w:szCs w:val="24"/>
        </w:rPr>
        <w:t>şi</w:t>
      </w:r>
      <w:proofErr w:type="spellEnd"/>
      <w:r w:rsidRPr="00385CA1">
        <w:rPr>
          <w:rFonts w:cstheme="minorHAnsi"/>
          <w:iCs/>
          <w:sz w:val="24"/>
          <w:szCs w:val="24"/>
        </w:rPr>
        <w:t xml:space="preserve"> pentru imobilizările necorporale.</w:t>
      </w:r>
    </w:p>
    <w:p w14:paraId="3AF73C9B" w14:textId="77777777" w:rsidR="007F45DA" w:rsidRPr="00C073EA" w:rsidRDefault="007F45DA" w:rsidP="00C073EA">
      <w:pPr>
        <w:spacing w:before="60" w:after="0" w:line="240" w:lineRule="auto"/>
        <w:ind w:right="120"/>
        <w:jc w:val="both"/>
        <w:rPr>
          <w:rFonts w:cstheme="minorHAnsi"/>
          <w:iCs/>
          <w:sz w:val="24"/>
          <w:szCs w:val="24"/>
        </w:rPr>
      </w:pPr>
    </w:p>
    <w:p w14:paraId="39DCD7AE" w14:textId="77777777" w:rsidR="001D7438" w:rsidRPr="00C073EA" w:rsidRDefault="001D7438"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395" w:name="_Toc143581912"/>
      <w:bookmarkStart w:id="396" w:name="_Toc147834139"/>
      <w:bookmarkStart w:id="397" w:name="_Toc147834354"/>
      <w:bookmarkStart w:id="398" w:name="_Toc198207865"/>
      <w:r w:rsidRPr="00C073EA">
        <w:rPr>
          <w:rFonts w:cstheme="minorHAnsi"/>
          <w:b/>
          <w:bCs/>
          <w:iCs/>
          <w:sz w:val="24"/>
          <w:szCs w:val="24"/>
        </w:rPr>
        <w:t xml:space="preserve">Categorii </w:t>
      </w:r>
      <w:r w:rsidR="00C72D8A" w:rsidRPr="00C073EA">
        <w:rPr>
          <w:rFonts w:cstheme="minorHAnsi"/>
          <w:b/>
          <w:bCs/>
          <w:iCs/>
          <w:sz w:val="24"/>
          <w:szCs w:val="24"/>
        </w:rPr>
        <w:t>ș</w:t>
      </w:r>
      <w:r w:rsidR="00D87653" w:rsidRPr="00C073EA">
        <w:rPr>
          <w:rFonts w:cstheme="minorHAnsi"/>
          <w:b/>
          <w:bCs/>
          <w:iCs/>
          <w:sz w:val="24"/>
          <w:szCs w:val="24"/>
        </w:rPr>
        <w:t xml:space="preserve">i plafoane </w:t>
      </w:r>
      <w:r w:rsidRPr="00C073EA">
        <w:rPr>
          <w:rFonts w:cstheme="minorHAnsi"/>
          <w:b/>
          <w:bCs/>
          <w:iCs/>
          <w:sz w:val="24"/>
          <w:szCs w:val="24"/>
        </w:rPr>
        <w:t>de cheltuieli eligibile</w:t>
      </w:r>
      <w:bookmarkEnd w:id="395"/>
      <w:bookmarkEnd w:id="396"/>
      <w:bookmarkEnd w:id="397"/>
      <w:bookmarkEnd w:id="398"/>
    </w:p>
    <w:p w14:paraId="684B1217" w14:textId="2EE6E3D1" w:rsidR="00F21086" w:rsidRPr="00C073EA" w:rsidRDefault="00F21086" w:rsidP="00C073EA">
      <w:pPr>
        <w:spacing w:before="60" w:after="0" w:line="240" w:lineRule="auto"/>
        <w:ind w:right="120"/>
        <w:jc w:val="both"/>
        <w:rPr>
          <w:rFonts w:cstheme="minorHAnsi"/>
          <w:iCs/>
          <w:sz w:val="24"/>
          <w:szCs w:val="24"/>
        </w:rPr>
      </w:pPr>
      <w:r w:rsidRPr="00C073EA">
        <w:rPr>
          <w:rFonts w:cstheme="minorHAnsi"/>
          <w:iCs/>
          <w:sz w:val="24"/>
          <w:szCs w:val="24"/>
        </w:rPr>
        <w:t>Cererea de finanțare nu poate depăși valo</w:t>
      </w:r>
      <w:r w:rsidR="00CF5CE8">
        <w:rPr>
          <w:rFonts w:cstheme="minorHAnsi"/>
          <w:iCs/>
          <w:sz w:val="24"/>
          <w:szCs w:val="24"/>
        </w:rPr>
        <w:t>area totală eligibilă menționată în secțiunea 5.4 a prezentului ghid</w:t>
      </w:r>
      <w:r w:rsidRPr="00C073EA">
        <w:rPr>
          <w:rFonts w:cstheme="minorHAnsi"/>
          <w:iCs/>
          <w:sz w:val="24"/>
          <w:szCs w:val="24"/>
        </w:rPr>
        <w:t>.</w:t>
      </w:r>
    </w:p>
    <w:p w14:paraId="76978706" w14:textId="4E7C5FAB" w:rsidR="00C376D0" w:rsidRDefault="00E3580E" w:rsidP="00C073EA">
      <w:pPr>
        <w:spacing w:before="60" w:after="0" w:line="240" w:lineRule="auto"/>
        <w:ind w:right="120"/>
        <w:jc w:val="both"/>
        <w:rPr>
          <w:rFonts w:cstheme="minorHAnsi"/>
          <w:b/>
          <w:bCs/>
          <w:iCs/>
          <w:sz w:val="24"/>
          <w:szCs w:val="24"/>
        </w:rPr>
      </w:pPr>
      <w:r w:rsidRPr="00C073EA">
        <w:rPr>
          <w:rFonts w:cstheme="minorHAnsi"/>
          <w:iCs/>
          <w:sz w:val="24"/>
          <w:szCs w:val="24"/>
        </w:rPr>
        <w:t xml:space="preserve">În contextul prezentului apel, </w:t>
      </w:r>
      <w:r w:rsidR="00C376D0">
        <w:rPr>
          <w:rFonts w:cstheme="minorHAnsi"/>
          <w:iCs/>
          <w:sz w:val="24"/>
          <w:szCs w:val="24"/>
        </w:rPr>
        <w:t xml:space="preserve">categoriile de </w:t>
      </w:r>
      <w:r w:rsidRPr="00C073EA">
        <w:rPr>
          <w:rFonts w:cstheme="minorHAnsi"/>
          <w:iCs/>
          <w:sz w:val="24"/>
          <w:szCs w:val="24"/>
        </w:rPr>
        <w:t xml:space="preserve">cheltuieli eligibile sunt cheltuielile necesare atingerii obiectivului investiției </w:t>
      </w:r>
      <w:r w:rsidRPr="00866004">
        <w:rPr>
          <w:rFonts w:cstheme="minorHAnsi"/>
          <w:iCs/>
          <w:sz w:val="24"/>
          <w:szCs w:val="24"/>
        </w:rPr>
        <w:t xml:space="preserve">conform </w:t>
      </w:r>
      <w:r w:rsidRPr="00866004">
        <w:rPr>
          <w:rFonts w:cstheme="minorHAnsi"/>
          <w:b/>
          <w:bCs/>
          <w:iCs/>
          <w:sz w:val="24"/>
          <w:szCs w:val="24"/>
        </w:rPr>
        <w:t xml:space="preserve">Anexei </w:t>
      </w:r>
      <w:r w:rsidR="00866004" w:rsidRPr="00866004">
        <w:rPr>
          <w:rFonts w:cstheme="minorHAnsi"/>
          <w:b/>
          <w:bCs/>
          <w:iCs/>
          <w:sz w:val="24"/>
          <w:szCs w:val="24"/>
        </w:rPr>
        <w:t xml:space="preserve"> 3</w:t>
      </w:r>
      <w:r w:rsidR="00426B04">
        <w:rPr>
          <w:rFonts w:cstheme="minorHAnsi"/>
          <w:b/>
          <w:bCs/>
          <w:iCs/>
          <w:sz w:val="24"/>
          <w:szCs w:val="24"/>
        </w:rPr>
        <w:t xml:space="preserve"> – </w:t>
      </w:r>
      <w:r w:rsidR="00426B04" w:rsidRPr="00426B04">
        <w:rPr>
          <w:rFonts w:cstheme="minorHAnsi"/>
          <w:iCs/>
          <w:sz w:val="24"/>
          <w:szCs w:val="24"/>
        </w:rPr>
        <w:t>Lista de cheltuieli eligibile și neeligibile</w:t>
      </w:r>
      <w:r w:rsidR="00C376D0" w:rsidRPr="00866004">
        <w:rPr>
          <w:rFonts w:cstheme="minorHAnsi"/>
          <w:b/>
          <w:bCs/>
          <w:iCs/>
          <w:sz w:val="24"/>
          <w:szCs w:val="24"/>
        </w:rPr>
        <w:t>.</w:t>
      </w:r>
    </w:p>
    <w:p w14:paraId="2E23D7C2" w14:textId="4A42A7FE" w:rsidR="00326DE9" w:rsidRPr="00C073EA" w:rsidRDefault="00E3580E" w:rsidP="00C073EA">
      <w:pPr>
        <w:spacing w:before="60" w:after="0" w:line="240" w:lineRule="auto"/>
        <w:ind w:right="120"/>
        <w:jc w:val="both"/>
        <w:rPr>
          <w:rFonts w:cstheme="minorHAnsi"/>
          <w:iCs/>
          <w:sz w:val="24"/>
          <w:szCs w:val="24"/>
        </w:rPr>
      </w:pPr>
      <w:r w:rsidRPr="00C073EA">
        <w:rPr>
          <w:rFonts w:cstheme="minorHAnsi"/>
          <w:iCs/>
          <w:sz w:val="24"/>
          <w:szCs w:val="24"/>
        </w:rPr>
        <w:t>Plafoane</w:t>
      </w:r>
      <w:r w:rsidR="00B33364">
        <w:rPr>
          <w:rFonts w:cstheme="minorHAnsi"/>
          <w:iCs/>
          <w:sz w:val="24"/>
          <w:szCs w:val="24"/>
        </w:rPr>
        <w:t xml:space="preserve"> </w:t>
      </w:r>
      <w:r w:rsidRPr="00C073EA">
        <w:rPr>
          <w:rFonts w:cstheme="minorHAnsi"/>
          <w:iCs/>
          <w:sz w:val="24"/>
          <w:szCs w:val="24"/>
        </w:rPr>
        <w:t>:</w:t>
      </w:r>
    </w:p>
    <w:p w14:paraId="3018FA94" w14:textId="77777777" w:rsidR="005722F9" w:rsidRPr="00C073EA" w:rsidRDefault="006F7ADD" w:rsidP="00E64964">
      <w:pPr>
        <w:pStyle w:val="ListParagraph"/>
        <w:numPr>
          <w:ilvl w:val="0"/>
          <w:numId w:val="44"/>
        </w:numPr>
        <w:spacing w:before="60" w:after="0" w:line="240" w:lineRule="auto"/>
        <w:ind w:right="120"/>
        <w:contextualSpacing w:val="0"/>
        <w:jc w:val="both"/>
        <w:rPr>
          <w:rFonts w:cstheme="minorHAnsi"/>
          <w:iCs/>
          <w:sz w:val="24"/>
          <w:szCs w:val="24"/>
        </w:rPr>
      </w:pPr>
      <w:r w:rsidRPr="00C376D0">
        <w:rPr>
          <w:rFonts w:cstheme="minorHAnsi"/>
          <w:b/>
          <w:bCs/>
          <w:iCs/>
          <w:sz w:val="24"/>
          <w:szCs w:val="24"/>
        </w:rPr>
        <w:t>plafoanele salariale</w:t>
      </w:r>
      <w:r w:rsidRPr="00C073EA">
        <w:rPr>
          <w:rFonts w:cstheme="minorHAnsi"/>
          <w:iCs/>
          <w:sz w:val="24"/>
          <w:szCs w:val="24"/>
        </w:rPr>
        <w:t xml:space="preserve"> sunt cele prevăzute în </w:t>
      </w:r>
      <w:r w:rsidRPr="00C376D0">
        <w:rPr>
          <w:rFonts w:cstheme="minorHAnsi"/>
          <w:i/>
          <w:sz w:val="24"/>
          <w:szCs w:val="24"/>
        </w:rPr>
        <w:t xml:space="preserve">Planul Național de Cercetare, Dezvoltare </w:t>
      </w:r>
      <w:proofErr w:type="spellStart"/>
      <w:r w:rsidRPr="00C376D0">
        <w:rPr>
          <w:rFonts w:cstheme="minorHAnsi"/>
          <w:i/>
          <w:sz w:val="24"/>
          <w:szCs w:val="24"/>
        </w:rPr>
        <w:t>şi</w:t>
      </w:r>
      <w:proofErr w:type="spellEnd"/>
      <w:r w:rsidRPr="00C376D0">
        <w:rPr>
          <w:rFonts w:cstheme="minorHAnsi"/>
          <w:i/>
          <w:sz w:val="24"/>
          <w:szCs w:val="24"/>
        </w:rPr>
        <w:t xml:space="preserve"> Inovare 2022-2027</w:t>
      </w:r>
      <w:r w:rsidRPr="00C073EA">
        <w:rPr>
          <w:rFonts w:cstheme="minorHAnsi"/>
          <w:iCs/>
          <w:sz w:val="24"/>
          <w:szCs w:val="24"/>
        </w:rPr>
        <w:t>, aprobate prin Anexa 2 la Hotărârea de Guvern nr. 1188/2022</w:t>
      </w:r>
      <w:r w:rsidR="005722F9" w:rsidRPr="00C073EA">
        <w:rPr>
          <w:rFonts w:cstheme="minorHAnsi"/>
          <w:iCs/>
          <w:sz w:val="24"/>
          <w:szCs w:val="24"/>
        </w:rPr>
        <w:t>, cu modificările și completările ulterioare;</w:t>
      </w:r>
    </w:p>
    <w:p w14:paraId="6133F058" w14:textId="77777777" w:rsidR="005F1E2F" w:rsidRPr="001F7408" w:rsidRDefault="00C376D0" w:rsidP="001B36C1">
      <w:pPr>
        <w:pStyle w:val="ListParagraph"/>
        <w:numPr>
          <w:ilvl w:val="0"/>
          <w:numId w:val="57"/>
        </w:numPr>
        <w:jc w:val="both"/>
        <w:rPr>
          <w:rFonts w:cstheme="minorHAnsi"/>
          <w:sz w:val="24"/>
          <w:szCs w:val="24"/>
        </w:rPr>
      </w:pPr>
      <w:r w:rsidRPr="005F1E2F">
        <w:rPr>
          <w:rFonts w:cstheme="minorHAnsi"/>
          <w:b/>
          <w:bCs/>
          <w:iCs/>
          <w:sz w:val="24"/>
          <w:szCs w:val="24"/>
        </w:rPr>
        <w:t>p</w:t>
      </w:r>
      <w:r w:rsidR="00BA2004" w:rsidRPr="005F1E2F">
        <w:rPr>
          <w:rFonts w:cstheme="minorHAnsi"/>
          <w:b/>
          <w:bCs/>
          <w:iCs/>
          <w:sz w:val="24"/>
          <w:szCs w:val="24"/>
        </w:rPr>
        <w:t>entru</w:t>
      </w:r>
      <w:r w:rsidR="00BA2004" w:rsidRPr="005F1E2F">
        <w:rPr>
          <w:rFonts w:cstheme="minorHAnsi"/>
          <w:sz w:val="24"/>
          <w:szCs w:val="24"/>
        </w:rPr>
        <w:t xml:space="preserve"> </w:t>
      </w:r>
      <w:r w:rsidR="00BA2004" w:rsidRPr="005F1E2F">
        <w:rPr>
          <w:rFonts w:cstheme="minorHAnsi"/>
          <w:b/>
          <w:bCs/>
          <w:sz w:val="24"/>
          <w:szCs w:val="24"/>
        </w:rPr>
        <w:t>persoanele angajate</w:t>
      </w:r>
      <w:r w:rsidR="00BA2004" w:rsidRPr="005F1E2F">
        <w:rPr>
          <w:rFonts w:cstheme="minorHAnsi"/>
          <w:sz w:val="24"/>
          <w:szCs w:val="24"/>
        </w:rPr>
        <w:t xml:space="preserve"> (raporturi de muncă sau raporturi de serviciu) sunt eligibile inclusiv cheltuielile cu concediul de odihnă corespunzător timpului efectiv lucrat pentru angajator în implementarea proiectului, cu respectarea prevederilor Codului Muncii </w:t>
      </w:r>
      <w:proofErr w:type="spellStart"/>
      <w:r w:rsidR="00BA2004" w:rsidRPr="005F1E2F">
        <w:rPr>
          <w:rFonts w:cstheme="minorHAnsi"/>
          <w:sz w:val="24"/>
          <w:szCs w:val="24"/>
        </w:rPr>
        <w:t>şi</w:t>
      </w:r>
      <w:proofErr w:type="spellEnd"/>
      <w:r w:rsidR="00BA2004" w:rsidRPr="005F1E2F">
        <w:rPr>
          <w:rFonts w:cstheme="minorHAnsi"/>
          <w:sz w:val="24"/>
          <w:szCs w:val="24"/>
        </w:rPr>
        <w:t xml:space="preserve"> a legislației naționale aplicabile, zilele de concediu medical suportate de angajator, zilele pentru care indemnizația pentru incapacitate temporară </w:t>
      </w:r>
      <w:r w:rsidR="00BA2004" w:rsidRPr="001F7408">
        <w:rPr>
          <w:rFonts w:cstheme="minorHAnsi"/>
          <w:sz w:val="24"/>
          <w:szCs w:val="24"/>
        </w:rPr>
        <w:t xml:space="preserve">de muncă a salariaților implicați este suportată de angajator; </w:t>
      </w:r>
    </w:p>
    <w:p w14:paraId="56FFC332" w14:textId="3A3B0A21" w:rsidR="00A877C2" w:rsidRDefault="00A877C2" w:rsidP="00E64964">
      <w:pPr>
        <w:pStyle w:val="ListParagraph"/>
        <w:numPr>
          <w:ilvl w:val="0"/>
          <w:numId w:val="44"/>
        </w:numPr>
        <w:spacing w:before="60" w:after="0" w:line="240" w:lineRule="auto"/>
        <w:ind w:right="120"/>
        <w:contextualSpacing w:val="0"/>
        <w:jc w:val="both"/>
        <w:rPr>
          <w:rFonts w:cstheme="minorHAnsi"/>
          <w:iCs/>
          <w:sz w:val="24"/>
          <w:szCs w:val="24"/>
        </w:rPr>
      </w:pPr>
      <w:r w:rsidRPr="001F7408">
        <w:rPr>
          <w:rFonts w:cstheme="minorHAnsi"/>
          <w:iCs/>
          <w:sz w:val="24"/>
          <w:szCs w:val="24"/>
        </w:rPr>
        <w:t xml:space="preserve">la </w:t>
      </w:r>
      <w:r w:rsidRPr="001F7408">
        <w:rPr>
          <w:rFonts w:cstheme="minorHAnsi"/>
          <w:bCs/>
          <w:iCs/>
          <w:sz w:val="24"/>
          <w:szCs w:val="24"/>
        </w:rPr>
        <w:t>nivel</w:t>
      </w:r>
      <w:r w:rsidRPr="001F7408">
        <w:rPr>
          <w:rFonts w:cstheme="minorHAnsi"/>
          <w:iCs/>
          <w:sz w:val="24"/>
          <w:szCs w:val="24"/>
        </w:rPr>
        <w:t xml:space="preserve"> de proiec</w:t>
      </w:r>
      <w:r w:rsidR="00671CC5" w:rsidRPr="001F7408">
        <w:rPr>
          <w:rFonts w:cstheme="minorHAnsi"/>
          <w:iCs/>
          <w:sz w:val="24"/>
          <w:szCs w:val="24"/>
        </w:rPr>
        <w:t xml:space="preserve">t, cheltuielile cu </w:t>
      </w:r>
      <w:r w:rsidR="00426B04" w:rsidRPr="001F7408">
        <w:rPr>
          <w:rFonts w:cstheme="minorHAnsi"/>
          <w:iCs/>
          <w:sz w:val="24"/>
          <w:szCs w:val="24"/>
        </w:rPr>
        <w:t xml:space="preserve">lucrările de </w:t>
      </w:r>
      <w:r w:rsidRPr="001F7408">
        <w:rPr>
          <w:rFonts w:cstheme="minorHAnsi"/>
          <w:iCs/>
          <w:sz w:val="24"/>
          <w:szCs w:val="24"/>
        </w:rPr>
        <w:t>modernizare/extindere</w:t>
      </w:r>
      <w:r w:rsidR="001F7408">
        <w:rPr>
          <w:rFonts w:cstheme="minorHAnsi"/>
          <w:iCs/>
          <w:sz w:val="24"/>
          <w:szCs w:val="24"/>
        </w:rPr>
        <w:t>/reabilitare</w:t>
      </w:r>
      <w:r w:rsidRPr="001F7408">
        <w:rPr>
          <w:rFonts w:cstheme="minorHAnsi"/>
          <w:iCs/>
          <w:sz w:val="24"/>
          <w:szCs w:val="24"/>
        </w:rPr>
        <w:t xml:space="preserve"> clădiri (include activitățile cu elaborarea documentațiilor tehnice în conformitate cu Anexa 7 la HG nr. 907/2016, cu modificările și completările</w:t>
      </w:r>
      <w:r w:rsidRPr="00A877C2">
        <w:rPr>
          <w:rFonts w:cstheme="minorHAnsi"/>
          <w:iCs/>
          <w:sz w:val="24"/>
          <w:szCs w:val="24"/>
        </w:rPr>
        <w:t xml:space="preserve"> ulterioare</w:t>
      </w:r>
      <w:r w:rsidR="00671CC5">
        <w:rPr>
          <w:rFonts w:cstheme="minorHAnsi"/>
          <w:iCs/>
          <w:sz w:val="24"/>
          <w:szCs w:val="24"/>
        </w:rPr>
        <w:t>,</w:t>
      </w:r>
      <w:r w:rsidRPr="00A877C2">
        <w:rPr>
          <w:rFonts w:cstheme="minorHAnsi"/>
          <w:iCs/>
          <w:sz w:val="24"/>
          <w:szCs w:val="24"/>
        </w:rPr>
        <w:t xml:space="preserve"> </w:t>
      </w:r>
      <w:r w:rsidR="00745D76" w:rsidRPr="00745D76">
        <w:rPr>
          <w:rFonts w:cstheme="minorHAnsi"/>
          <w:iCs/>
          <w:sz w:val="24"/>
          <w:szCs w:val="24"/>
        </w:rPr>
        <w:t>necesare activităților de cercetare, dezvoltare, inovare și transfer tehnologic, investiții productive, sunt eligibile într-un procent de maximum 20% din valoarea totală eligibilă a proiectului. La calculul procentului de 20% din valoarea totală eligibilă a proiectului se vor lua în considerare costurile aferente capitolelor 1, 2, subcapitolul 4.1, precum și subcapitolele 5.1, 5.2 și 5.3 din devizul general al obiectivului de investiție</w:t>
      </w:r>
      <w:r w:rsidR="00745D76">
        <w:rPr>
          <w:rFonts w:cstheme="minorHAnsi"/>
          <w:iCs/>
          <w:sz w:val="24"/>
          <w:szCs w:val="24"/>
        </w:rPr>
        <w:t>.</w:t>
      </w:r>
      <w:r w:rsidRPr="00A877C2">
        <w:rPr>
          <w:rFonts w:cstheme="minorHAnsi"/>
          <w:iCs/>
          <w:sz w:val="24"/>
          <w:szCs w:val="24"/>
        </w:rPr>
        <w:t>;</w:t>
      </w:r>
    </w:p>
    <w:p w14:paraId="633CC865" w14:textId="6F428B45" w:rsidR="00336050" w:rsidRDefault="00336050" w:rsidP="00E64964">
      <w:pPr>
        <w:pStyle w:val="ListParagraph"/>
        <w:numPr>
          <w:ilvl w:val="0"/>
          <w:numId w:val="44"/>
        </w:numPr>
        <w:spacing w:before="60" w:after="0" w:line="240" w:lineRule="auto"/>
        <w:ind w:right="120"/>
        <w:contextualSpacing w:val="0"/>
        <w:jc w:val="both"/>
        <w:rPr>
          <w:rFonts w:cstheme="minorHAnsi"/>
          <w:iCs/>
          <w:sz w:val="24"/>
          <w:szCs w:val="24"/>
        </w:rPr>
      </w:pPr>
      <w:r>
        <w:rPr>
          <w:rFonts w:cstheme="minorHAnsi"/>
          <w:iCs/>
          <w:sz w:val="24"/>
          <w:szCs w:val="24"/>
        </w:rPr>
        <w:t xml:space="preserve">activitățile de formare </w:t>
      </w:r>
      <w:r w:rsidR="000E129B">
        <w:rPr>
          <w:rFonts w:cstheme="minorHAnsi"/>
          <w:iCs/>
          <w:sz w:val="24"/>
          <w:szCs w:val="24"/>
        </w:rPr>
        <w:t>(</w:t>
      </w:r>
      <w:r w:rsidR="000E129B" w:rsidRPr="00FD5341">
        <w:rPr>
          <w:rFonts w:cstheme="minorHAnsi"/>
          <w:sz w:val="24"/>
          <w:szCs w:val="24"/>
        </w:rPr>
        <w:t>(inclusiv stagii/</w:t>
      </w:r>
      <w:proofErr w:type="spellStart"/>
      <w:r w:rsidR="000E129B" w:rsidRPr="00FD5341">
        <w:rPr>
          <w:rFonts w:cstheme="minorHAnsi"/>
          <w:sz w:val="24"/>
          <w:szCs w:val="24"/>
        </w:rPr>
        <w:t>internship</w:t>
      </w:r>
      <w:proofErr w:type="spellEnd"/>
      <w:r w:rsidR="000E129B" w:rsidRPr="00FD5341">
        <w:rPr>
          <w:rFonts w:cstheme="minorHAnsi"/>
          <w:sz w:val="24"/>
          <w:szCs w:val="24"/>
        </w:rPr>
        <w:t>, schimburi de experiență, conferințe, etc</w:t>
      </w:r>
      <w:r w:rsidR="00426B04" w:rsidRPr="00426B04">
        <w:t xml:space="preserve"> </w:t>
      </w:r>
      <w:r w:rsidR="00426B04" w:rsidRPr="00426B04">
        <w:rPr>
          <w:rFonts w:cstheme="minorHAnsi"/>
          <w:sz w:val="24"/>
          <w:szCs w:val="24"/>
        </w:rPr>
        <w:t>inclusiv stagii/</w:t>
      </w:r>
      <w:proofErr w:type="spellStart"/>
      <w:r w:rsidR="00426B04" w:rsidRPr="00426B04">
        <w:rPr>
          <w:rFonts w:cstheme="minorHAnsi"/>
          <w:sz w:val="24"/>
          <w:szCs w:val="24"/>
        </w:rPr>
        <w:t>internship</w:t>
      </w:r>
      <w:proofErr w:type="spellEnd"/>
      <w:r w:rsidR="00426B04" w:rsidRPr="00426B04">
        <w:rPr>
          <w:rFonts w:cstheme="minorHAnsi"/>
          <w:sz w:val="24"/>
          <w:szCs w:val="24"/>
        </w:rPr>
        <w:t xml:space="preserve">, schimburi de experiență, conferințe, etc) sunt eligibile într-un procent de maximum 15% din valoarea eligibilă a proiectului, la momentul contractării (complementar intervențiilor de tip FSE+ cu </w:t>
      </w:r>
      <w:proofErr w:type="spellStart"/>
      <w:r w:rsidR="00426B04" w:rsidRPr="00426B04">
        <w:rPr>
          <w:rFonts w:cstheme="minorHAnsi"/>
          <w:sz w:val="24"/>
          <w:szCs w:val="24"/>
        </w:rPr>
        <w:t>condiţia</w:t>
      </w:r>
      <w:proofErr w:type="spellEnd"/>
      <w:r w:rsidR="00426B04" w:rsidRPr="00426B04">
        <w:rPr>
          <w:rFonts w:cstheme="minorHAnsi"/>
          <w:sz w:val="24"/>
          <w:szCs w:val="24"/>
        </w:rPr>
        <w:t xml:space="preserve"> ca aceste costuri să fie necesare pentru implementare)</w:t>
      </w:r>
      <w:r>
        <w:rPr>
          <w:rFonts w:cstheme="minorHAnsi"/>
          <w:iCs/>
          <w:sz w:val="24"/>
          <w:szCs w:val="24"/>
        </w:rPr>
        <w:t>;</w:t>
      </w:r>
    </w:p>
    <w:p w14:paraId="3C9D5B04" w14:textId="5E0FEA33" w:rsidR="00C376D0" w:rsidRPr="00426B04" w:rsidRDefault="00C538B3" w:rsidP="00E64964">
      <w:pPr>
        <w:pStyle w:val="ListParagraph"/>
        <w:numPr>
          <w:ilvl w:val="0"/>
          <w:numId w:val="44"/>
        </w:numPr>
        <w:autoSpaceDE w:val="0"/>
        <w:autoSpaceDN w:val="0"/>
        <w:adjustRightInd w:val="0"/>
        <w:spacing w:before="60" w:after="0" w:line="240" w:lineRule="auto"/>
        <w:contextualSpacing w:val="0"/>
        <w:jc w:val="both"/>
        <w:rPr>
          <w:rFonts w:cstheme="minorHAnsi"/>
          <w:sz w:val="24"/>
          <w:szCs w:val="24"/>
        </w:rPr>
      </w:pPr>
      <w:r w:rsidRPr="00E72B68">
        <w:rPr>
          <w:rFonts w:cstheme="minorHAnsi"/>
          <w:b/>
          <w:bCs/>
          <w:sz w:val="24"/>
          <w:szCs w:val="24"/>
        </w:rPr>
        <w:t>cheltuieli</w:t>
      </w:r>
      <w:r w:rsidR="00777B70" w:rsidRPr="00E72B68">
        <w:rPr>
          <w:rFonts w:cstheme="minorHAnsi"/>
          <w:b/>
          <w:bCs/>
          <w:sz w:val="24"/>
          <w:szCs w:val="24"/>
        </w:rPr>
        <w:t>le</w:t>
      </w:r>
      <w:r w:rsidRPr="00E72B68">
        <w:rPr>
          <w:rFonts w:cstheme="minorHAnsi"/>
          <w:b/>
          <w:bCs/>
          <w:sz w:val="24"/>
          <w:szCs w:val="24"/>
        </w:rPr>
        <w:t xml:space="preserve"> </w:t>
      </w:r>
      <w:r w:rsidR="005205B3" w:rsidRPr="00E72B68">
        <w:rPr>
          <w:rFonts w:cstheme="minorHAnsi"/>
          <w:b/>
          <w:bCs/>
          <w:sz w:val="24"/>
          <w:szCs w:val="24"/>
        </w:rPr>
        <w:t>eligibile</w:t>
      </w:r>
      <w:r w:rsidR="005205B3" w:rsidRPr="00BF7079">
        <w:rPr>
          <w:rFonts w:cstheme="minorHAnsi"/>
          <w:b/>
          <w:bCs/>
          <w:sz w:val="24"/>
          <w:szCs w:val="24"/>
        </w:rPr>
        <w:t xml:space="preserve"> </w:t>
      </w:r>
      <w:r w:rsidRPr="00BF7079">
        <w:rPr>
          <w:rFonts w:cstheme="minorHAnsi"/>
          <w:b/>
          <w:bCs/>
          <w:sz w:val="24"/>
          <w:szCs w:val="24"/>
        </w:rPr>
        <w:t xml:space="preserve">indirecte </w:t>
      </w:r>
      <w:r w:rsidR="00426B04" w:rsidRPr="00426B04">
        <w:rPr>
          <w:rFonts w:cstheme="minorHAnsi"/>
          <w:bCs/>
          <w:sz w:val="24"/>
          <w:szCs w:val="24"/>
        </w:rPr>
        <w:t>sunt eligibile în procent de 7%</w:t>
      </w:r>
      <w:r w:rsidR="00426B04">
        <w:rPr>
          <w:rFonts w:cstheme="minorHAnsi"/>
          <w:bCs/>
          <w:sz w:val="24"/>
          <w:szCs w:val="24"/>
        </w:rPr>
        <w:t xml:space="preserve"> </w:t>
      </w:r>
      <w:r w:rsidRPr="00912328">
        <w:rPr>
          <w:rFonts w:cstheme="minorHAnsi"/>
          <w:iCs/>
          <w:sz w:val="24"/>
          <w:szCs w:val="24"/>
        </w:rPr>
        <w:t xml:space="preserve">din </w:t>
      </w:r>
      <w:r w:rsidRPr="00912328">
        <w:rPr>
          <w:rFonts w:cstheme="minorHAnsi"/>
          <w:bCs/>
          <w:iCs/>
          <w:sz w:val="24"/>
          <w:szCs w:val="24"/>
          <w:lang w:bidi="ro-RO"/>
        </w:rPr>
        <w:t>costurile directe eligibile</w:t>
      </w:r>
      <w:r w:rsidR="00055799" w:rsidRPr="00912328">
        <w:rPr>
          <w:rFonts w:cstheme="minorHAnsi"/>
          <w:bCs/>
          <w:iCs/>
          <w:sz w:val="24"/>
          <w:szCs w:val="24"/>
          <w:lang w:bidi="ro-RO"/>
        </w:rPr>
        <w:t xml:space="preserve"> ale proiectului</w:t>
      </w:r>
      <w:r w:rsidR="001539F5">
        <w:rPr>
          <w:rFonts w:cstheme="minorHAnsi"/>
          <w:bCs/>
          <w:iCs/>
          <w:sz w:val="24"/>
          <w:szCs w:val="24"/>
          <w:lang w:bidi="ro-RO"/>
        </w:rPr>
        <w:t>.</w:t>
      </w:r>
    </w:p>
    <w:p w14:paraId="7BB96CEF" w14:textId="4ACE2064" w:rsidR="00C538B3" w:rsidRPr="001B36C1" w:rsidRDefault="001539F5" w:rsidP="001B36C1">
      <w:pPr>
        <w:autoSpaceDE w:val="0"/>
        <w:autoSpaceDN w:val="0"/>
        <w:adjustRightInd w:val="0"/>
        <w:spacing w:before="60" w:after="0" w:line="240" w:lineRule="auto"/>
        <w:jc w:val="both"/>
        <w:rPr>
          <w:rFonts w:cstheme="minorHAnsi"/>
          <w:sz w:val="24"/>
          <w:szCs w:val="24"/>
        </w:rPr>
      </w:pPr>
      <w:r>
        <w:rPr>
          <w:rFonts w:cstheme="minorHAnsi"/>
          <w:sz w:val="24"/>
          <w:szCs w:val="24"/>
        </w:rPr>
        <w:t xml:space="preserve">Încadrarea în plafoanele menționate </w:t>
      </w:r>
      <w:r w:rsidR="00336050">
        <w:rPr>
          <w:rFonts w:cstheme="minorHAnsi"/>
          <w:sz w:val="24"/>
          <w:szCs w:val="24"/>
        </w:rPr>
        <w:t>se va re</w:t>
      </w:r>
      <w:r w:rsidR="00DD0392">
        <w:rPr>
          <w:rFonts w:cstheme="minorHAnsi"/>
          <w:sz w:val="24"/>
          <w:szCs w:val="24"/>
        </w:rPr>
        <w:t>s</w:t>
      </w:r>
      <w:r w:rsidR="00336050">
        <w:rPr>
          <w:rFonts w:cstheme="minorHAnsi"/>
          <w:sz w:val="24"/>
          <w:szCs w:val="24"/>
        </w:rPr>
        <w:t xml:space="preserve">pecta și </w:t>
      </w:r>
      <w:r>
        <w:rPr>
          <w:rFonts w:cstheme="minorHAnsi"/>
          <w:sz w:val="24"/>
          <w:szCs w:val="24"/>
        </w:rPr>
        <w:t>se va verifica inclusiv la momentul contractării.</w:t>
      </w:r>
    </w:p>
    <w:p w14:paraId="13950DC7" w14:textId="3B18538C" w:rsidR="006F7ADD" w:rsidRPr="00C073EA" w:rsidRDefault="006F7ADD" w:rsidP="00C073EA">
      <w:pPr>
        <w:spacing w:before="60" w:after="0" w:line="240" w:lineRule="auto"/>
        <w:ind w:right="120"/>
        <w:jc w:val="both"/>
        <w:rPr>
          <w:rFonts w:cstheme="minorHAnsi"/>
          <w:iCs/>
          <w:sz w:val="24"/>
          <w:szCs w:val="24"/>
        </w:rPr>
      </w:pPr>
      <w:r w:rsidRPr="00C073EA">
        <w:rPr>
          <w:rFonts w:cstheme="minorHAnsi"/>
          <w:iCs/>
          <w:sz w:val="24"/>
          <w:szCs w:val="24"/>
        </w:rPr>
        <w:t>OIC/</w:t>
      </w:r>
      <w:r w:rsidR="00231FCE">
        <w:rPr>
          <w:rFonts w:cstheme="minorHAnsi"/>
          <w:iCs/>
          <w:sz w:val="24"/>
          <w:szCs w:val="24"/>
        </w:rPr>
        <w:t>AM PS</w:t>
      </w:r>
      <w:r w:rsidRPr="00C073EA">
        <w:rPr>
          <w:rFonts w:cstheme="minorHAnsi"/>
          <w:iCs/>
          <w:sz w:val="24"/>
          <w:szCs w:val="24"/>
        </w:rPr>
        <w:t xml:space="preserve"> va verifica rezonabilitatea costurilor, conform dispozițiilor legale, în baza documentelor solicitate și/</w:t>
      </w:r>
      <w:r w:rsidR="00C538B3">
        <w:rPr>
          <w:rFonts w:cstheme="minorHAnsi"/>
          <w:iCs/>
          <w:sz w:val="24"/>
          <w:szCs w:val="24"/>
        </w:rPr>
        <w:t xml:space="preserve"> </w:t>
      </w:r>
      <w:r w:rsidRPr="00C073EA">
        <w:rPr>
          <w:rFonts w:cstheme="minorHAnsi"/>
          <w:iCs/>
          <w:sz w:val="24"/>
          <w:szCs w:val="24"/>
        </w:rPr>
        <w:t>sau a investigațiilor proprii, încă din faza de verificare administrativă și evaluare a proiectelor.</w:t>
      </w:r>
    </w:p>
    <w:p w14:paraId="583E55FF" w14:textId="77777777" w:rsidR="006F7ADD" w:rsidRPr="00C073EA" w:rsidRDefault="006F7ADD" w:rsidP="00C073EA">
      <w:pPr>
        <w:spacing w:before="60" w:after="0" w:line="240" w:lineRule="auto"/>
        <w:ind w:right="120"/>
        <w:jc w:val="both"/>
        <w:rPr>
          <w:rFonts w:cstheme="minorHAnsi"/>
          <w:iCs/>
          <w:sz w:val="24"/>
          <w:szCs w:val="24"/>
        </w:rPr>
      </w:pPr>
      <w:r w:rsidRPr="00C073EA">
        <w:rPr>
          <w:rFonts w:cstheme="minorHAnsi"/>
          <w:iCs/>
          <w:sz w:val="24"/>
          <w:szCs w:val="24"/>
        </w:rPr>
        <w:t xml:space="preserve">Cheltuielile efectuate în timpul implementării proiectului </w:t>
      </w:r>
      <w:proofErr w:type="spellStart"/>
      <w:r w:rsidRPr="00C073EA">
        <w:rPr>
          <w:rFonts w:cstheme="minorHAnsi"/>
          <w:iCs/>
          <w:sz w:val="24"/>
          <w:szCs w:val="24"/>
        </w:rPr>
        <w:t>şi</w:t>
      </w:r>
      <w:proofErr w:type="spellEnd"/>
      <w:r w:rsidRPr="00C073EA">
        <w:rPr>
          <w:rFonts w:cstheme="minorHAnsi"/>
          <w:iCs/>
          <w:sz w:val="24"/>
          <w:szCs w:val="24"/>
        </w:rPr>
        <w:t xml:space="preserve"> considerate neeligibile la verificarea unei cereri de rambursare vor fi suportate de către beneficiar.</w:t>
      </w:r>
    </w:p>
    <w:p w14:paraId="3F78A677" w14:textId="77777777" w:rsidR="005F6991" w:rsidRPr="005F6991" w:rsidRDefault="005F6991" w:rsidP="005F6991">
      <w:pPr>
        <w:spacing w:before="60" w:after="0" w:line="240" w:lineRule="auto"/>
        <w:jc w:val="both"/>
        <w:rPr>
          <w:rFonts w:cstheme="minorHAnsi"/>
          <w:b/>
          <w:bCs/>
          <w:iCs/>
          <w:sz w:val="24"/>
          <w:szCs w:val="24"/>
        </w:rPr>
      </w:pPr>
      <w:r w:rsidRPr="005F6991">
        <w:rPr>
          <w:rFonts w:cstheme="minorHAnsi"/>
          <w:b/>
          <w:bCs/>
          <w:iCs/>
          <w:sz w:val="24"/>
          <w:szCs w:val="24"/>
        </w:rPr>
        <w:t>ATENȚIE!</w:t>
      </w:r>
    </w:p>
    <w:p w14:paraId="1297083D" w14:textId="42AF5FED" w:rsidR="005F6991" w:rsidRPr="00A44DD3" w:rsidRDefault="005F6991" w:rsidP="00E64964">
      <w:pPr>
        <w:numPr>
          <w:ilvl w:val="0"/>
          <w:numId w:val="62"/>
        </w:numPr>
        <w:spacing w:before="60" w:after="0" w:line="240" w:lineRule="auto"/>
        <w:jc w:val="both"/>
        <w:rPr>
          <w:rFonts w:cstheme="minorHAnsi"/>
          <w:iCs/>
          <w:sz w:val="24"/>
          <w:szCs w:val="24"/>
        </w:rPr>
      </w:pPr>
      <w:r w:rsidRPr="005F6991">
        <w:rPr>
          <w:rFonts w:cstheme="minorHAnsi"/>
          <w:iCs/>
          <w:sz w:val="24"/>
          <w:szCs w:val="24"/>
        </w:rPr>
        <w:t xml:space="preserve">Pentru justificarea bugetului proiectului este necesar sa se prezinte minimum 2 oferte sau justificări de </w:t>
      </w:r>
      <w:proofErr w:type="spellStart"/>
      <w:r w:rsidRPr="005F6991">
        <w:rPr>
          <w:rFonts w:cstheme="minorHAnsi"/>
          <w:iCs/>
          <w:sz w:val="24"/>
          <w:szCs w:val="24"/>
        </w:rPr>
        <w:t>preţ</w:t>
      </w:r>
      <w:proofErr w:type="spellEnd"/>
      <w:r w:rsidRPr="005F6991">
        <w:rPr>
          <w:rFonts w:cstheme="minorHAnsi"/>
          <w:iCs/>
          <w:sz w:val="24"/>
          <w:szCs w:val="24"/>
        </w:rPr>
        <w:t xml:space="preserve"> pentru fiecare </w:t>
      </w:r>
      <w:proofErr w:type="spellStart"/>
      <w:r w:rsidRPr="005F6991">
        <w:rPr>
          <w:rFonts w:cstheme="minorHAnsi"/>
          <w:iCs/>
          <w:sz w:val="24"/>
          <w:szCs w:val="24"/>
        </w:rPr>
        <w:t>achiziţie</w:t>
      </w:r>
      <w:proofErr w:type="spellEnd"/>
      <w:r w:rsidRPr="005F6991">
        <w:rPr>
          <w:rFonts w:cstheme="minorHAnsi"/>
          <w:iCs/>
          <w:sz w:val="24"/>
          <w:szCs w:val="24"/>
        </w:rPr>
        <w:t xml:space="preserve"> de bunuri/servicii, documente care vor </w:t>
      </w:r>
      <w:r>
        <w:rPr>
          <w:rFonts w:cstheme="minorHAnsi"/>
          <w:iCs/>
          <w:sz w:val="24"/>
          <w:szCs w:val="24"/>
        </w:rPr>
        <w:t xml:space="preserve">fi </w:t>
      </w:r>
      <w:proofErr w:type="spellStart"/>
      <w:r>
        <w:rPr>
          <w:rFonts w:cstheme="minorHAnsi"/>
          <w:iCs/>
          <w:sz w:val="24"/>
          <w:szCs w:val="24"/>
        </w:rPr>
        <w:t>ataşate</w:t>
      </w:r>
      <w:proofErr w:type="spellEnd"/>
      <w:r>
        <w:rPr>
          <w:rFonts w:cstheme="minorHAnsi"/>
          <w:iCs/>
          <w:sz w:val="24"/>
          <w:szCs w:val="24"/>
        </w:rPr>
        <w:t xml:space="preserve"> </w:t>
      </w:r>
      <w:r>
        <w:rPr>
          <w:rFonts w:cstheme="minorHAnsi"/>
          <w:iCs/>
          <w:sz w:val="24"/>
          <w:szCs w:val="24"/>
        </w:rPr>
        <w:lastRenderedPageBreak/>
        <w:t xml:space="preserve">cererii de </w:t>
      </w:r>
      <w:proofErr w:type="spellStart"/>
      <w:r>
        <w:rPr>
          <w:rFonts w:cstheme="minorHAnsi"/>
          <w:iCs/>
          <w:sz w:val="24"/>
          <w:szCs w:val="24"/>
        </w:rPr>
        <w:t>finanţare</w:t>
      </w:r>
      <w:proofErr w:type="spellEnd"/>
      <w:r>
        <w:rPr>
          <w:rStyle w:val="FootnoteReference"/>
          <w:rFonts w:cstheme="minorHAnsi"/>
          <w:iCs/>
          <w:sz w:val="24"/>
          <w:szCs w:val="24"/>
        </w:rPr>
        <w:footnoteReference w:id="13"/>
      </w:r>
      <w:r>
        <w:rPr>
          <w:rFonts w:cstheme="minorHAnsi"/>
          <w:iCs/>
          <w:sz w:val="24"/>
          <w:szCs w:val="24"/>
        </w:rPr>
        <w:t xml:space="preserve"> </w:t>
      </w:r>
      <w:r w:rsidRPr="005F6991">
        <w:rPr>
          <w:rFonts w:cstheme="minorHAnsi"/>
          <w:iCs/>
          <w:sz w:val="24"/>
          <w:szCs w:val="24"/>
        </w:rPr>
        <w:t xml:space="preserve">și în corelare cu prevederile Secțiunii 7.3 a prezentului ghid. </w:t>
      </w:r>
      <w:bookmarkStart w:id="399" w:name="_Hlk182232426"/>
      <w:r w:rsidRPr="005F6991">
        <w:rPr>
          <w:rFonts w:cstheme="minorHAnsi"/>
          <w:iCs/>
          <w:sz w:val="24"/>
          <w:szCs w:val="24"/>
        </w:rPr>
        <w:t xml:space="preserve">Prin excepție, în cazuri justificate, se poate accepta fundamentarea costurilor bugetate în baza a mai puțin de 2 oferte (spre exemplu nu există pe piață un număr minim de 2 ofertanți pentru un anumit tip de echipament), sau în cazul în care valoarea estimată a achiziției </w:t>
      </w:r>
      <w:r w:rsidRPr="00A44DD3">
        <w:rPr>
          <w:rFonts w:cstheme="minorHAnsi"/>
          <w:iCs/>
          <w:sz w:val="24"/>
          <w:szCs w:val="24"/>
        </w:rPr>
        <w:t>este mai mică sau egală cu 270.120</w:t>
      </w:r>
      <w:r w:rsidRPr="00A44DD3" w:rsidDel="00A32F10">
        <w:rPr>
          <w:rFonts w:cstheme="minorHAnsi"/>
          <w:iCs/>
          <w:sz w:val="24"/>
          <w:szCs w:val="24"/>
        </w:rPr>
        <w:t xml:space="preserve"> </w:t>
      </w:r>
      <w:r w:rsidRPr="00A44DD3">
        <w:rPr>
          <w:rFonts w:cstheme="minorHAnsi"/>
          <w:iCs/>
          <w:sz w:val="24"/>
          <w:szCs w:val="24"/>
        </w:rPr>
        <w:t>lei, fără TVA, pentru produse și servicii (1 singură ofertă).</w:t>
      </w:r>
      <w:bookmarkEnd w:id="399"/>
    </w:p>
    <w:p w14:paraId="1D510754" w14:textId="77777777" w:rsidR="00120E79" w:rsidRPr="00FD5341" w:rsidRDefault="00120E79" w:rsidP="00120E79">
      <w:pPr>
        <w:pStyle w:val="ListParagraph"/>
        <w:numPr>
          <w:ilvl w:val="0"/>
          <w:numId w:val="62"/>
        </w:numPr>
        <w:spacing w:before="60" w:after="0" w:line="240" w:lineRule="auto"/>
        <w:jc w:val="both"/>
        <w:rPr>
          <w:rFonts w:cstheme="minorHAnsi"/>
          <w:iCs/>
          <w:sz w:val="24"/>
          <w:szCs w:val="24"/>
        </w:rPr>
      </w:pPr>
      <w:r w:rsidRPr="00FD5341">
        <w:rPr>
          <w:rFonts w:cstheme="minorHAnsi"/>
          <w:iCs/>
          <w:sz w:val="24"/>
          <w:szCs w:val="24"/>
        </w:rPr>
        <w:t xml:space="preserve">Cheltuielile eligibile care se iau în considerare la rambursare nu pot </w:t>
      </w:r>
      <w:proofErr w:type="spellStart"/>
      <w:r w:rsidRPr="00FD5341">
        <w:rPr>
          <w:rFonts w:cstheme="minorHAnsi"/>
          <w:iCs/>
          <w:sz w:val="24"/>
          <w:szCs w:val="24"/>
        </w:rPr>
        <w:t>depăşi</w:t>
      </w:r>
      <w:proofErr w:type="spellEnd"/>
      <w:r w:rsidRPr="00FD5341">
        <w:rPr>
          <w:rFonts w:cstheme="minorHAnsi"/>
          <w:iCs/>
          <w:sz w:val="24"/>
          <w:szCs w:val="24"/>
        </w:rPr>
        <w:t xml:space="preserve"> sumele stabilite prin contractul de </w:t>
      </w:r>
      <w:proofErr w:type="spellStart"/>
      <w:r w:rsidRPr="00FD5341">
        <w:rPr>
          <w:rFonts w:cstheme="minorHAnsi"/>
          <w:iCs/>
          <w:sz w:val="24"/>
          <w:szCs w:val="24"/>
        </w:rPr>
        <w:t>finanţare</w:t>
      </w:r>
      <w:proofErr w:type="spellEnd"/>
      <w:r w:rsidRPr="00FD5341">
        <w:rPr>
          <w:rFonts w:cstheme="minorHAnsi"/>
          <w:iCs/>
          <w:sz w:val="24"/>
          <w:szCs w:val="24"/>
        </w:rPr>
        <w:t xml:space="preserve">. </w:t>
      </w:r>
    </w:p>
    <w:p w14:paraId="40A12BB7" w14:textId="77777777" w:rsidR="005F6991" w:rsidRDefault="005F6991" w:rsidP="00E64964">
      <w:pPr>
        <w:numPr>
          <w:ilvl w:val="0"/>
          <w:numId w:val="62"/>
        </w:numPr>
        <w:spacing w:before="60" w:after="0" w:line="240" w:lineRule="auto"/>
        <w:jc w:val="both"/>
        <w:rPr>
          <w:rFonts w:cstheme="minorHAnsi"/>
          <w:iCs/>
          <w:sz w:val="24"/>
          <w:szCs w:val="24"/>
        </w:rPr>
      </w:pPr>
      <w:r w:rsidRPr="00A44DD3">
        <w:rPr>
          <w:rFonts w:cstheme="minorHAnsi"/>
          <w:iCs/>
          <w:sz w:val="24"/>
          <w:szCs w:val="24"/>
        </w:rPr>
        <w:t>Cheltuielile efectuate</w:t>
      </w:r>
      <w:r w:rsidRPr="005F6991">
        <w:rPr>
          <w:rFonts w:cstheme="minorHAnsi"/>
          <w:iCs/>
          <w:sz w:val="24"/>
          <w:szCs w:val="24"/>
        </w:rPr>
        <w:t xml:space="preserve"> în timpul implementării proiectului </w:t>
      </w:r>
      <w:proofErr w:type="spellStart"/>
      <w:r w:rsidRPr="005F6991">
        <w:rPr>
          <w:rFonts w:cstheme="minorHAnsi"/>
          <w:iCs/>
          <w:sz w:val="24"/>
          <w:szCs w:val="24"/>
        </w:rPr>
        <w:t>şi</w:t>
      </w:r>
      <w:proofErr w:type="spellEnd"/>
      <w:r w:rsidRPr="005F6991">
        <w:rPr>
          <w:rFonts w:cstheme="minorHAnsi"/>
          <w:iCs/>
          <w:sz w:val="24"/>
          <w:szCs w:val="24"/>
        </w:rPr>
        <w:t xml:space="preserve"> considerate neeligibile la verificarea unei cereri de rambursare vor fi suportate de către beneficiar.</w:t>
      </w:r>
    </w:p>
    <w:p w14:paraId="51825C88" w14:textId="77777777" w:rsidR="00176823" w:rsidRPr="00065B1F" w:rsidRDefault="00176823" w:rsidP="00176823">
      <w:pPr>
        <w:pStyle w:val="ListParagraph"/>
        <w:numPr>
          <w:ilvl w:val="0"/>
          <w:numId w:val="62"/>
        </w:numPr>
        <w:spacing w:before="60" w:after="0" w:line="240" w:lineRule="auto"/>
        <w:jc w:val="both"/>
        <w:rPr>
          <w:rFonts w:cstheme="minorHAnsi"/>
          <w:iCs/>
          <w:sz w:val="24"/>
          <w:szCs w:val="24"/>
        </w:rPr>
      </w:pPr>
      <w:r w:rsidRPr="00065B1F">
        <w:rPr>
          <w:rFonts w:cstheme="minorHAnsi"/>
          <w:iCs/>
          <w:sz w:val="24"/>
          <w:szCs w:val="24"/>
        </w:rPr>
        <w:t xml:space="preserve">Pentru cheltuielile indirecte nu este necesară prezentarea de documente justificative pentru fundamentarea costurilor, iar contravaloarea acestora se va </w:t>
      </w:r>
      <w:proofErr w:type="spellStart"/>
      <w:r w:rsidRPr="00065B1F">
        <w:rPr>
          <w:rFonts w:cstheme="minorHAnsi"/>
          <w:iCs/>
          <w:sz w:val="24"/>
          <w:szCs w:val="24"/>
        </w:rPr>
        <w:t>bugeta</w:t>
      </w:r>
      <w:proofErr w:type="spellEnd"/>
      <w:r w:rsidRPr="00065B1F">
        <w:rPr>
          <w:rFonts w:cstheme="minorHAnsi"/>
          <w:iCs/>
          <w:sz w:val="24"/>
          <w:szCs w:val="24"/>
        </w:rPr>
        <w:t xml:space="preserve"> pe o singură linie bugetară, după caz, pentru lider/fiecare dintre membrii parteneriatului.</w:t>
      </w:r>
    </w:p>
    <w:p w14:paraId="6A75F525" w14:textId="77777777" w:rsidR="00BC4C71" w:rsidRPr="00C073EA" w:rsidRDefault="00BC4C71" w:rsidP="00C073EA">
      <w:pPr>
        <w:spacing w:before="60" w:after="0" w:line="240" w:lineRule="auto"/>
        <w:jc w:val="both"/>
        <w:rPr>
          <w:rFonts w:cstheme="minorHAnsi"/>
          <w:iCs/>
          <w:sz w:val="24"/>
          <w:szCs w:val="24"/>
        </w:rPr>
      </w:pPr>
    </w:p>
    <w:p w14:paraId="4A4A80A8" w14:textId="77777777" w:rsidR="00D919B6" w:rsidRPr="00C073EA" w:rsidRDefault="00D919B6"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00" w:name="_Toc143581913"/>
      <w:bookmarkStart w:id="401" w:name="_Toc147834140"/>
      <w:bookmarkStart w:id="402" w:name="_Toc147834355"/>
      <w:bookmarkStart w:id="403" w:name="_Toc198207866"/>
      <w:r w:rsidRPr="00C073EA">
        <w:rPr>
          <w:rFonts w:cstheme="minorHAnsi"/>
          <w:b/>
          <w:bCs/>
          <w:iCs/>
          <w:sz w:val="24"/>
          <w:szCs w:val="24"/>
        </w:rPr>
        <w:t>Categorii de cheltuieli neeligibile</w:t>
      </w:r>
      <w:bookmarkEnd w:id="400"/>
      <w:bookmarkEnd w:id="401"/>
      <w:bookmarkEnd w:id="402"/>
      <w:bookmarkEnd w:id="403"/>
    </w:p>
    <w:p w14:paraId="27367C4F" w14:textId="77777777" w:rsidR="00A45034" w:rsidRPr="00C073EA" w:rsidRDefault="00A45034" w:rsidP="00C073EA">
      <w:pPr>
        <w:spacing w:before="60" w:after="0" w:line="240" w:lineRule="auto"/>
        <w:ind w:right="120"/>
        <w:jc w:val="both"/>
        <w:rPr>
          <w:rFonts w:cstheme="minorHAnsi"/>
          <w:iCs/>
          <w:sz w:val="24"/>
          <w:szCs w:val="24"/>
        </w:rPr>
      </w:pPr>
      <w:bookmarkStart w:id="404" w:name="_Hlk135054422"/>
      <w:r w:rsidRPr="00C073EA">
        <w:rPr>
          <w:rFonts w:cstheme="minorHAnsi"/>
          <w:iCs/>
          <w:sz w:val="24"/>
          <w:szCs w:val="24"/>
        </w:rPr>
        <w:t>Dacă se impune, în bugetul proiectului pot fi incluse și cheltuieli neeligibile declarate de solicitant/partener ca fiind necesare implementării proiectului.</w:t>
      </w:r>
    </w:p>
    <w:p w14:paraId="704B9CEA" w14:textId="77777777" w:rsidR="00A45034" w:rsidRPr="00C073EA" w:rsidRDefault="00A45034" w:rsidP="00C073EA">
      <w:pPr>
        <w:spacing w:before="60" w:after="0" w:line="240" w:lineRule="auto"/>
        <w:ind w:right="120"/>
        <w:jc w:val="both"/>
        <w:rPr>
          <w:rFonts w:cstheme="minorHAnsi"/>
          <w:iCs/>
          <w:sz w:val="24"/>
          <w:szCs w:val="24"/>
        </w:rPr>
      </w:pPr>
      <w:r w:rsidRPr="00C073EA">
        <w:rPr>
          <w:rFonts w:cstheme="minorHAnsi"/>
          <w:iCs/>
          <w:sz w:val="24"/>
          <w:szCs w:val="24"/>
        </w:rPr>
        <w:t>Aceste costuri neeligibile vor fi suportate de solicitant/</w:t>
      </w:r>
      <w:r w:rsidR="00DB4DB5" w:rsidRPr="00C073EA">
        <w:rPr>
          <w:rFonts w:cstheme="minorHAnsi"/>
          <w:iCs/>
          <w:sz w:val="24"/>
          <w:szCs w:val="24"/>
        </w:rPr>
        <w:t xml:space="preserve"> </w:t>
      </w:r>
      <w:r w:rsidRPr="00C073EA">
        <w:rPr>
          <w:rFonts w:cstheme="minorHAnsi"/>
          <w:iCs/>
          <w:sz w:val="24"/>
          <w:szCs w:val="24"/>
        </w:rPr>
        <w:t>partener/</w:t>
      </w:r>
      <w:r w:rsidR="00DB4DB5" w:rsidRPr="00C073EA">
        <w:rPr>
          <w:rFonts w:cstheme="minorHAnsi"/>
          <w:iCs/>
          <w:sz w:val="24"/>
          <w:szCs w:val="24"/>
        </w:rPr>
        <w:t xml:space="preserve"> </w:t>
      </w:r>
      <w:r w:rsidRPr="00C073EA">
        <w:rPr>
          <w:rFonts w:cstheme="minorHAnsi"/>
          <w:iCs/>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1FCFC262" w14:textId="77777777" w:rsidR="00A45034" w:rsidRPr="00C073EA" w:rsidRDefault="00A45034" w:rsidP="00C073EA">
      <w:pPr>
        <w:spacing w:before="60" w:after="0" w:line="240" w:lineRule="auto"/>
        <w:ind w:right="120"/>
        <w:jc w:val="both"/>
        <w:rPr>
          <w:rFonts w:cstheme="minorHAnsi"/>
          <w:iCs/>
          <w:sz w:val="24"/>
          <w:szCs w:val="24"/>
        </w:rPr>
      </w:pPr>
      <w:r w:rsidRPr="00C073EA">
        <w:rPr>
          <w:rFonts w:cstheme="minorHAnsi"/>
          <w:iCs/>
          <w:sz w:val="24"/>
          <w:szCs w:val="24"/>
        </w:rPr>
        <w:t>Cheltuielile neeligibile necesare implementării proiectului vor fi evidențiate în cadrul bugetului proiectului.</w:t>
      </w:r>
    </w:p>
    <w:p w14:paraId="0060E95F" w14:textId="77777777" w:rsidR="00A45034" w:rsidRPr="00C073EA" w:rsidRDefault="00A45034" w:rsidP="00C073EA">
      <w:pPr>
        <w:spacing w:before="60" w:after="0" w:line="240" w:lineRule="auto"/>
        <w:ind w:right="120"/>
        <w:jc w:val="both"/>
        <w:rPr>
          <w:rFonts w:cstheme="minorHAnsi"/>
          <w:iCs/>
          <w:sz w:val="24"/>
          <w:szCs w:val="24"/>
        </w:rPr>
      </w:pPr>
      <w:r w:rsidRPr="00C073EA">
        <w:rPr>
          <w:rFonts w:cstheme="minorHAnsi"/>
          <w:iCs/>
          <w:sz w:val="24"/>
          <w:szCs w:val="24"/>
        </w:rPr>
        <w:t>Este recomandat ca bugetul proiectului să fie proporționat corect în raport cu investiția vizată și să asigure fonduri suficiente și costuri realiste.</w:t>
      </w:r>
    </w:p>
    <w:p w14:paraId="20E584BB" w14:textId="77777777" w:rsidR="00DB4DB5" w:rsidRPr="00C538B3" w:rsidRDefault="00DB4DB5" w:rsidP="00C073EA">
      <w:pPr>
        <w:spacing w:before="60" w:after="0" w:line="240" w:lineRule="auto"/>
        <w:ind w:right="120"/>
        <w:jc w:val="both"/>
        <w:rPr>
          <w:rFonts w:cstheme="minorHAnsi"/>
          <w:b/>
          <w:bCs/>
          <w:iCs/>
          <w:color w:val="C00000"/>
          <w:sz w:val="24"/>
          <w:szCs w:val="24"/>
        </w:rPr>
      </w:pPr>
      <w:r w:rsidRPr="00C538B3">
        <w:rPr>
          <w:rFonts w:cstheme="minorHAnsi"/>
          <w:b/>
          <w:bCs/>
          <w:iCs/>
          <w:color w:val="C00000"/>
          <w:sz w:val="24"/>
          <w:szCs w:val="24"/>
        </w:rPr>
        <w:t>Atenție!</w:t>
      </w:r>
    </w:p>
    <w:p w14:paraId="2021BBA6" w14:textId="77777777" w:rsidR="00A45034" w:rsidRDefault="00A45034" w:rsidP="00C073EA">
      <w:pPr>
        <w:spacing w:before="60" w:after="0" w:line="240" w:lineRule="auto"/>
        <w:jc w:val="both"/>
        <w:rPr>
          <w:rFonts w:cstheme="minorHAnsi"/>
          <w:iCs/>
          <w:sz w:val="24"/>
          <w:szCs w:val="24"/>
        </w:rPr>
      </w:pPr>
      <w:r w:rsidRPr="00C073EA">
        <w:rPr>
          <w:rFonts w:cstheme="minorHAnsi"/>
          <w:iCs/>
          <w:sz w:val="24"/>
          <w:szCs w:val="24"/>
        </w:rPr>
        <w:t xml:space="preserve">Orice alte cheltuieli care nu sunt încadrate în categoria cheltuielilor eligibile și a cerințelor din prezentul ghid sunt neeligibile. </w:t>
      </w:r>
    </w:p>
    <w:bookmarkEnd w:id="404"/>
    <w:p w14:paraId="360DB7B6" w14:textId="77777777" w:rsidR="005B3374" w:rsidRPr="00C073EA" w:rsidRDefault="005B3374" w:rsidP="00C073EA">
      <w:pPr>
        <w:spacing w:before="60" w:after="0" w:line="240" w:lineRule="auto"/>
        <w:jc w:val="both"/>
        <w:rPr>
          <w:rFonts w:cstheme="minorHAnsi"/>
          <w:bCs/>
          <w:sz w:val="24"/>
          <w:szCs w:val="24"/>
        </w:rPr>
      </w:pPr>
      <w:r w:rsidRPr="00C073EA">
        <w:rPr>
          <w:rFonts w:cstheme="minorHAnsi"/>
          <w:bCs/>
          <w:sz w:val="24"/>
          <w:szCs w:val="24"/>
        </w:rPr>
        <w:t>Nu sunt eligibile</w:t>
      </w:r>
      <w:r w:rsidR="00DB4DB5" w:rsidRPr="00C073EA">
        <w:rPr>
          <w:rFonts w:cstheme="minorHAnsi"/>
          <w:bCs/>
          <w:sz w:val="24"/>
          <w:szCs w:val="24"/>
        </w:rPr>
        <w:t xml:space="preserve"> următoarele cheltuieli</w:t>
      </w:r>
      <w:r w:rsidRPr="00C073EA">
        <w:rPr>
          <w:rFonts w:cstheme="minorHAnsi"/>
          <w:bCs/>
          <w:sz w:val="24"/>
          <w:szCs w:val="24"/>
        </w:rPr>
        <w:t>:</w:t>
      </w:r>
    </w:p>
    <w:p w14:paraId="55F3488C"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cheltuielile prevăzute la art. 10 din HG nr. 873/2022, cu modificările și completările ulterioare;</w:t>
      </w:r>
    </w:p>
    <w:p w14:paraId="31B27FD5" w14:textId="79320FC2" w:rsidR="00493CF9" w:rsidRPr="00493CF9" w:rsidRDefault="00493CF9" w:rsidP="00E64964">
      <w:pPr>
        <w:numPr>
          <w:ilvl w:val="0"/>
          <w:numId w:val="45"/>
        </w:numPr>
        <w:spacing w:before="60" w:after="0" w:line="240" w:lineRule="auto"/>
        <w:jc w:val="both"/>
        <w:rPr>
          <w:rFonts w:cstheme="minorHAnsi"/>
          <w:bCs/>
          <w:iCs/>
          <w:sz w:val="24"/>
          <w:szCs w:val="24"/>
        </w:rPr>
      </w:pPr>
      <w:r>
        <w:rPr>
          <w:rFonts w:cstheme="minorHAnsi"/>
          <w:b/>
          <w:bCs/>
          <w:sz w:val="24"/>
          <w:szCs w:val="24"/>
        </w:rPr>
        <w:t>cheltuielile</w:t>
      </w:r>
      <w:r w:rsidRPr="00493CF9">
        <w:rPr>
          <w:rFonts w:cstheme="minorHAnsi"/>
          <w:b/>
          <w:bCs/>
          <w:iCs/>
          <w:sz w:val="24"/>
          <w:szCs w:val="24"/>
        </w:rPr>
        <w:t xml:space="preserve"> de modernizare/extindere</w:t>
      </w:r>
      <w:r w:rsidR="008F4737">
        <w:rPr>
          <w:rFonts w:cstheme="minorHAnsi"/>
          <w:b/>
          <w:bCs/>
          <w:iCs/>
          <w:sz w:val="24"/>
          <w:szCs w:val="24"/>
        </w:rPr>
        <w:t>/reabilitare</w:t>
      </w:r>
      <w:r w:rsidR="00311132">
        <w:rPr>
          <w:rFonts w:cstheme="minorHAnsi"/>
          <w:b/>
          <w:bCs/>
          <w:iCs/>
          <w:sz w:val="24"/>
          <w:szCs w:val="24"/>
        </w:rPr>
        <w:t xml:space="preserve"> </w:t>
      </w:r>
      <w:r w:rsidRPr="00493CF9">
        <w:rPr>
          <w:rFonts w:cstheme="minorHAnsi"/>
          <w:b/>
          <w:bCs/>
          <w:iCs/>
          <w:sz w:val="24"/>
          <w:szCs w:val="24"/>
        </w:rPr>
        <w:t xml:space="preserve">clădiri </w:t>
      </w:r>
      <w:r w:rsidRPr="00493CF9">
        <w:rPr>
          <w:rFonts w:cstheme="minorHAnsi"/>
          <w:bCs/>
          <w:iCs/>
          <w:sz w:val="24"/>
          <w:szCs w:val="24"/>
        </w:rPr>
        <w:t xml:space="preserve">pentru realizarea de centre/laboratoare/ departamente de cercetare, </w:t>
      </w:r>
      <w:r w:rsidRPr="001B36C1">
        <w:rPr>
          <w:rFonts w:cstheme="minorHAnsi"/>
          <w:b/>
          <w:bCs/>
          <w:iCs/>
          <w:sz w:val="24"/>
          <w:szCs w:val="24"/>
        </w:rPr>
        <w:t>fără a fi însoțite de activități de CDI și investiții inițiale pentru introducere în producție</w:t>
      </w:r>
      <w:r w:rsidR="00336050">
        <w:rPr>
          <w:rFonts w:cstheme="minorHAnsi"/>
          <w:bCs/>
          <w:iCs/>
          <w:sz w:val="24"/>
          <w:szCs w:val="24"/>
        </w:rPr>
        <w:t xml:space="preserve"> (linii de producție)</w:t>
      </w:r>
      <w:r w:rsidRPr="00493CF9">
        <w:rPr>
          <w:rFonts w:cstheme="minorHAnsi"/>
          <w:bCs/>
          <w:iCs/>
          <w:sz w:val="24"/>
          <w:szCs w:val="24"/>
        </w:rPr>
        <w:t>;</w:t>
      </w:r>
    </w:p>
    <w:p w14:paraId="2D711EAA" w14:textId="6D071BA4" w:rsidR="00493CF9" w:rsidRDefault="00493CF9" w:rsidP="00E64964">
      <w:pPr>
        <w:numPr>
          <w:ilvl w:val="0"/>
          <w:numId w:val="45"/>
        </w:numPr>
        <w:spacing w:before="60" w:after="0" w:line="240" w:lineRule="auto"/>
        <w:jc w:val="both"/>
        <w:rPr>
          <w:rFonts w:cstheme="minorHAnsi"/>
          <w:bCs/>
          <w:iCs/>
          <w:sz w:val="24"/>
          <w:szCs w:val="24"/>
        </w:rPr>
      </w:pPr>
      <w:r>
        <w:rPr>
          <w:rFonts w:cstheme="minorHAnsi"/>
          <w:b/>
          <w:bCs/>
          <w:sz w:val="24"/>
          <w:szCs w:val="24"/>
        </w:rPr>
        <w:t>cheltuielile</w:t>
      </w:r>
      <w:r w:rsidRPr="00493CF9">
        <w:rPr>
          <w:rFonts w:cstheme="minorHAnsi"/>
          <w:b/>
          <w:bCs/>
          <w:iCs/>
          <w:sz w:val="24"/>
          <w:szCs w:val="24"/>
        </w:rPr>
        <w:t xml:space="preserve"> </w:t>
      </w:r>
      <w:r>
        <w:rPr>
          <w:rFonts w:cstheme="minorHAnsi"/>
          <w:b/>
          <w:bCs/>
          <w:iCs/>
          <w:sz w:val="24"/>
          <w:szCs w:val="24"/>
        </w:rPr>
        <w:t>cu achiziția</w:t>
      </w:r>
      <w:r w:rsidRPr="00493CF9">
        <w:rPr>
          <w:rFonts w:cstheme="minorHAnsi"/>
          <w:b/>
          <w:bCs/>
          <w:iCs/>
          <w:sz w:val="24"/>
          <w:szCs w:val="24"/>
        </w:rPr>
        <w:t xml:space="preserve"> de echipamente/tehnologii/utilaje </w:t>
      </w:r>
      <w:r w:rsidRPr="00493CF9">
        <w:rPr>
          <w:rFonts w:cstheme="minorHAnsi"/>
          <w:bCs/>
          <w:iCs/>
          <w:sz w:val="24"/>
          <w:szCs w:val="24"/>
        </w:rPr>
        <w:t>necesare activităților de cercetare, dezvoltare, inovare și prevăzute prin proiect, fără a fi însoțite de activități de CDI și investiții inițiale pentru introducere în producție;</w:t>
      </w:r>
    </w:p>
    <w:p w14:paraId="13988011" w14:textId="319E4398" w:rsidR="00971BF7" w:rsidRPr="00971BF7" w:rsidRDefault="00971BF7" w:rsidP="00971BF7">
      <w:pPr>
        <w:numPr>
          <w:ilvl w:val="0"/>
          <w:numId w:val="45"/>
        </w:numPr>
        <w:spacing w:before="60" w:after="0" w:line="240" w:lineRule="auto"/>
        <w:jc w:val="both"/>
        <w:rPr>
          <w:rFonts w:cstheme="minorHAnsi"/>
          <w:bCs/>
          <w:iCs/>
          <w:sz w:val="24"/>
          <w:szCs w:val="24"/>
        </w:rPr>
      </w:pPr>
      <w:r w:rsidRPr="00971BF7">
        <w:rPr>
          <w:rFonts w:cstheme="minorHAnsi"/>
          <w:bCs/>
          <w:iCs/>
          <w:sz w:val="24"/>
          <w:szCs w:val="24"/>
        </w:rPr>
        <w:lastRenderedPageBreak/>
        <w:t xml:space="preserve">valoarea TVA aferentă cheltuielilor eligibile care a fost sau care va fi solicitată la rambursare conform legislației naționale în domeniul fiscal, </w:t>
      </w:r>
      <w:r w:rsidR="00EC34C5" w:rsidRPr="00EC34C5">
        <w:rPr>
          <w:rFonts w:cstheme="minorHAnsi"/>
          <w:bCs/>
          <w:iCs/>
          <w:sz w:val="24"/>
          <w:szCs w:val="24"/>
        </w:rPr>
        <w:t xml:space="preserve">dacă nu este </w:t>
      </w:r>
      <w:proofErr w:type="spellStart"/>
      <w:r w:rsidR="00EC34C5" w:rsidRPr="00EC34C5">
        <w:rPr>
          <w:rFonts w:cstheme="minorHAnsi"/>
          <w:bCs/>
          <w:iCs/>
          <w:sz w:val="24"/>
          <w:szCs w:val="24"/>
        </w:rPr>
        <w:t>finanţată</w:t>
      </w:r>
      <w:proofErr w:type="spellEnd"/>
      <w:r w:rsidR="00EC34C5" w:rsidRPr="00EC34C5">
        <w:rPr>
          <w:rFonts w:cstheme="minorHAnsi"/>
          <w:bCs/>
          <w:iCs/>
          <w:sz w:val="24"/>
          <w:szCs w:val="24"/>
        </w:rPr>
        <w:t xml:space="preserve"> </w:t>
      </w:r>
      <w:proofErr w:type="spellStart"/>
      <w:r w:rsidR="00EC34C5" w:rsidRPr="00EC34C5">
        <w:rPr>
          <w:rFonts w:cstheme="minorHAnsi"/>
          <w:bCs/>
          <w:iCs/>
          <w:sz w:val="24"/>
          <w:szCs w:val="24"/>
        </w:rPr>
        <w:t>şi</w:t>
      </w:r>
      <w:proofErr w:type="spellEnd"/>
      <w:r w:rsidR="00EC34C5" w:rsidRPr="00EC34C5">
        <w:rPr>
          <w:rFonts w:cstheme="minorHAnsi"/>
          <w:bCs/>
          <w:iCs/>
          <w:sz w:val="24"/>
          <w:szCs w:val="24"/>
        </w:rPr>
        <w:t xml:space="preserve"> din alte fonduri publice</w:t>
      </w:r>
      <w:r w:rsidRPr="00971BF7">
        <w:rPr>
          <w:rFonts w:cstheme="minorHAnsi"/>
          <w:bCs/>
          <w:iCs/>
          <w:sz w:val="24"/>
          <w:szCs w:val="24"/>
        </w:rPr>
        <w:t>, în cazul operațiunilor al căror cost total este mai mic de 5.000.000 EUR (inclusiv TVA)</w:t>
      </w:r>
      <w:r w:rsidR="006B2BD2">
        <w:rPr>
          <w:rFonts w:cstheme="minorHAnsi"/>
          <w:bCs/>
          <w:iCs/>
          <w:sz w:val="24"/>
          <w:szCs w:val="24"/>
        </w:rPr>
        <w:t>;</w:t>
      </w:r>
    </w:p>
    <w:p w14:paraId="44BC63AE" w14:textId="3D5B9301" w:rsidR="00971BF7" w:rsidRPr="00971BF7" w:rsidRDefault="00971BF7" w:rsidP="00971BF7">
      <w:pPr>
        <w:numPr>
          <w:ilvl w:val="0"/>
          <w:numId w:val="45"/>
        </w:numPr>
        <w:spacing w:before="60" w:after="0" w:line="240" w:lineRule="auto"/>
        <w:jc w:val="both"/>
        <w:rPr>
          <w:rFonts w:cstheme="minorHAnsi"/>
          <w:bCs/>
          <w:iCs/>
          <w:sz w:val="24"/>
          <w:szCs w:val="24"/>
        </w:rPr>
      </w:pPr>
      <w:r w:rsidRPr="00971BF7">
        <w:rPr>
          <w:rFonts w:cstheme="minorHAnsi"/>
          <w:bCs/>
          <w:iCs/>
          <w:sz w:val="24"/>
          <w:szCs w:val="24"/>
        </w:rPr>
        <w:t>valoarea TVA aferentă cheltuielilor eligibile deductibilă conform legislației naționale în domeniul TVA potrivit prevederilor art. 64 alin (1) lit. c din Regulamentul (UE) 2021/1060, în cazul operațiunilor al căror cost total este mai mare de 5.000.000 EUR (inclusiv TVA)</w:t>
      </w:r>
    </w:p>
    <w:p w14:paraId="5A396DE2"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cheltuielile aferente</w:t>
      </w:r>
      <w:r w:rsidRPr="0034258C">
        <w:rPr>
          <w:rFonts w:cstheme="minorHAnsi"/>
          <w:b/>
          <w:bCs/>
          <w:sz w:val="24"/>
          <w:szCs w:val="24"/>
        </w:rPr>
        <w:t xml:space="preserve"> </w:t>
      </w:r>
      <w:r w:rsidRPr="0034258C">
        <w:rPr>
          <w:rFonts w:cstheme="minorHAnsi"/>
          <w:bCs/>
          <w:sz w:val="24"/>
          <w:szCs w:val="24"/>
        </w:rPr>
        <w:t xml:space="preserve">operațiunilor care au fost finalizate din punct de vedere fizic (de ex. a fost efectuată recepția la terminarea lucrărilor) până la momentul depunerii cererii de finanțare; </w:t>
      </w:r>
    </w:p>
    <w:p w14:paraId="683958F5" w14:textId="14E761C0"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 xml:space="preserve">cheltuielile suportate de beneficiar anterior datei de 23 august  2024, </w:t>
      </w:r>
      <w:bookmarkStart w:id="405" w:name="_Hlk183615557"/>
      <w:r w:rsidRPr="0034258C">
        <w:rPr>
          <w:rFonts w:cstheme="minorHAnsi"/>
          <w:bCs/>
          <w:sz w:val="24"/>
          <w:szCs w:val="24"/>
        </w:rPr>
        <w:t>conform Deciziei CE C(2024) 8514 final/24.00.2024) de aprobare a modificării a Programului Sănătate pentru introducerea priorităților STEP (în corelare cu prevederile Art. 63, alin. 7 din Regulamentul (UE) 2021</w:t>
      </w:r>
      <w:r w:rsidR="00311132">
        <w:rPr>
          <w:rFonts w:cstheme="minorHAnsi"/>
          <w:bCs/>
          <w:sz w:val="24"/>
          <w:szCs w:val="24"/>
        </w:rPr>
        <w:t>/</w:t>
      </w:r>
      <w:r w:rsidR="00311132" w:rsidRPr="0034258C">
        <w:rPr>
          <w:rFonts w:cstheme="minorHAnsi"/>
          <w:bCs/>
          <w:sz w:val="24"/>
          <w:szCs w:val="24"/>
        </w:rPr>
        <w:t>1060</w:t>
      </w:r>
      <w:r w:rsidRPr="0034258C">
        <w:rPr>
          <w:rFonts w:cstheme="minorHAnsi"/>
          <w:bCs/>
          <w:sz w:val="24"/>
          <w:szCs w:val="24"/>
        </w:rPr>
        <w:t xml:space="preserve">, consolidat). </w:t>
      </w:r>
      <w:bookmarkEnd w:id="405"/>
    </w:p>
    <w:p w14:paraId="7B169162"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cheltuielile peste plafoanele stabilite în prezentul ghid;</w:t>
      </w:r>
    </w:p>
    <w:p w14:paraId="2BD44966" w14:textId="5805292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cheltuielile cu „începerea lucrărilor” efectuate î</w:t>
      </w:r>
      <w:r w:rsidR="0084005E">
        <w:rPr>
          <w:rFonts w:cstheme="minorHAnsi"/>
          <w:bCs/>
          <w:sz w:val="24"/>
          <w:szCs w:val="24"/>
        </w:rPr>
        <w:t>nainte de depunerea proiectului</w:t>
      </w:r>
      <w:r w:rsidRPr="0034258C">
        <w:rPr>
          <w:rFonts w:cstheme="minorHAnsi"/>
          <w:bCs/>
          <w:sz w:val="24"/>
          <w:szCs w:val="24"/>
        </w:rPr>
        <w:t>. Începerea lucrărilor conform Regulamentului UE nr. 651/2014, cu modificările și completările ulterioare, înseamnă primul acord dintre beneficiar și contractanți privind desfășurarea proiectului, în funcție de evenimentul care survine mai întâi;</w:t>
      </w:r>
    </w:p>
    <w:p w14:paraId="0A109E02"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 efectuate după finalizarea etapei de implementare a proiectului (inclusiv operaționalizarea și mentenanța infrastructurii).</w:t>
      </w:r>
    </w:p>
    <w:p w14:paraId="3A8A5EEF" w14:textId="77777777" w:rsidR="0034258C" w:rsidRPr="0034258C" w:rsidRDefault="0034258C" w:rsidP="00E64964">
      <w:pPr>
        <w:numPr>
          <w:ilvl w:val="0"/>
          <w:numId w:val="45"/>
        </w:numPr>
        <w:spacing w:before="60" w:after="0" w:line="240" w:lineRule="auto"/>
        <w:jc w:val="both"/>
        <w:rPr>
          <w:rFonts w:cstheme="minorHAnsi"/>
          <w:bCs/>
          <w:iCs/>
          <w:sz w:val="24"/>
          <w:szCs w:val="24"/>
        </w:rPr>
      </w:pPr>
      <w:r w:rsidRPr="0034258C">
        <w:rPr>
          <w:rFonts w:cstheme="minorHAnsi"/>
          <w:bCs/>
          <w:iCs/>
          <w:sz w:val="24"/>
          <w:szCs w:val="24"/>
        </w:rPr>
        <w:t>cheltuielile financiare, respectiv prime de asigurare, taxe, comisioane (ex. altele decât cele din deviz), rata și dobânzi aferente creditelor;</w:t>
      </w:r>
      <w:r w:rsidRPr="0034258C">
        <w:rPr>
          <w:rFonts w:cstheme="minorHAnsi"/>
          <w:bCs/>
          <w:iCs/>
          <w:sz w:val="24"/>
          <w:szCs w:val="24"/>
        </w:rPr>
        <w:tab/>
      </w:r>
      <w:r w:rsidRPr="0034258C">
        <w:rPr>
          <w:rFonts w:cstheme="minorHAnsi"/>
          <w:bCs/>
          <w:iCs/>
          <w:sz w:val="24"/>
          <w:szCs w:val="24"/>
        </w:rPr>
        <w:tab/>
      </w:r>
      <w:r w:rsidRPr="0034258C">
        <w:rPr>
          <w:rFonts w:cstheme="minorHAnsi"/>
          <w:bCs/>
          <w:iCs/>
          <w:sz w:val="24"/>
          <w:szCs w:val="24"/>
        </w:rPr>
        <w:tab/>
      </w:r>
    </w:p>
    <w:p w14:paraId="6968D71B" w14:textId="77777777" w:rsidR="0034258C" w:rsidRPr="0034258C" w:rsidRDefault="0034258C" w:rsidP="00E64964">
      <w:pPr>
        <w:numPr>
          <w:ilvl w:val="0"/>
          <w:numId w:val="45"/>
        </w:numPr>
        <w:spacing w:before="60" w:after="0" w:line="240" w:lineRule="auto"/>
        <w:jc w:val="both"/>
        <w:rPr>
          <w:rFonts w:cstheme="minorHAnsi"/>
          <w:bCs/>
          <w:iCs/>
          <w:sz w:val="24"/>
          <w:szCs w:val="24"/>
        </w:rPr>
      </w:pPr>
      <w:r w:rsidRPr="0034258C">
        <w:rPr>
          <w:rFonts w:cstheme="minorHAnsi"/>
          <w:bCs/>
          <w:iCs/>
          <w:sz w:val="24"/>
          <w:szCs w:val="24"/>
        </w:rPr>
        <w:t>contribuția în natură;</w:t>
      </w:r>
    </w:p>
    <w:p w14:paraId="7611104E" w14:textId="12C26151" w:rsidR="0034258C" w:rsidRPr="005C4DF0" w:rsidRDefault="0084005E" w:rsidP="00E64964">
      <w:pPr>
        <w:numPr>
          <w:ilvl w:val="0"/>
          <w:numId w:val="45"/>
        </w:numPr>
        <w:spacing w:before="60" w:after="0" w:line="240" w:lineRule="auto"/>
        <w:jc w:val="both"/>
        <w:rPr>
          <w:rFonts w:cstheme="minorHAnsi"/>
          <w:bCs/>
          <w:iCs/>
          <w:sz w:val="24"/>
          <w:szCs w:val="24"/>
        </w:rPr>
      </w:pPr>
      <w:r w:rsidRPr="005C4DF0">
        <w:rPr>
          <w:rFonts w:cstheme="minorHAnsi"/>
          <w:bCs/>
          <w:iCs/>
          <w:sz w:val="24"/>
          <w:szCs w:val="24"/>
        </w:rPr>
        <w:t>cheltuieli cu achiziția de clă</w:t>
      </w:r>
      <w:r w:rsidR="0034258C" w:rsidRPr="005C4DF0">
        <w:rPr>
          <w:rFonts w:cstheme="minorHAnsi"/>
          <w:bCs/>
          <w:iCs/>
          <w:sz w:val="24"/>
          <w:szCs w:val="24"/>
        </w:rPr>
        <w:t>diri;</w:t>
      </w:r>
    </w:p>
    <w:p w14:paraId="07AB76F4"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cheltuielile cu achiziția de dotări/echipamente second-hand;</w:t>
      </w:r>
      <w:r w:rsidRPr="0034258C">
        <w:rPr>
          <w:rFonts w:cstheme="minorHAnsi"/>
          <w:bCs/>
          <w:sz w:val="24"/>
          <w:szCs w:val="24"/>
        </w:rPr>
        <w:tab/>
      </w:r>
    </w:p>
    <w:p w14:paraId="57FF106F"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 xml:space="preserve">amenzi, penalități </w:t>
      </w:r>
      <w:proofErr w:type="spellStart"/>
      <w:r w:rsidRPr="0034258C">
        <w:rPr>
          <w:rFonts w:cstheme="minorHAnsi"/>
          <w:bCs/>
          <w:sz w:val="24"/>
          <w:szCs w:val="24"/>
        </w:rPr>
        <w:t>şi</w:t>
      </w:r>
      <w:proofErr w:type="spellEnd"/>
      <w:r w:rsidRPr="0034258C">
        <w:rPr>
          <w:rFonts w:cstheme="minorHAnsi"/>
          <w:bCs/>
          <w:sz w:val="24"/>
          <w:szCs w:val="24"/>
        </w:rPr>
        <w:t xml:space="preserve"> cheltuieli de judecată, dobânzi;</w:t>
      </w:r>
    </w:p>
    <w:p w14:paraId="24D58FFB" w14:textId="3AD0352B" w:rsidR="0034258C" w:rsidRPr="0034258C" w:rsidRDefault="0034258C" w:rsidP="001B36C1">
      <w:pPr>
        <w:numPr>
          <w:ilvl w:val="0"/>
          <w:numId w:val="45"/>
        </w:numPr>
        <w:spacing w:before="60" w:after="0" w:line="240" w:lineRule="auto"/>
        <w:jc w:val="both"/>
        <w:rPr>
          <w:rFonts w:cstheme="minorHAnsi"/>
          <w:bCs/>
          <w:sz w:val="24"/>
          <w:szCs w:val="24"/>
        </w:rPr>
      </w:pPr>
      <w:r w:rsidRPr="0034258C">
        <w:rPr>
          <w:rFonts w:cstheme="minorHAnsi"/>
          <w:bCs/>
          <w:sz w:val="24"/>
          <w:szCs w:val="24"/>
        </w:rPr>
        <w:t>obținerea terenului</w:t>
      </w:r>
    </w:p>
    <w:p w14:paraId="30014EC0"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drumuri de acces, din afara limitelor de proprietate;</w:t>
      </w:r>
    </w:p>
    <w:p w14:paraId="3D36E8ED" w14:textId="77777777" w:rsidR="0034258C" w:rsidRPr="0034258C" w:rsidRDefault="0034258C" w:rsidP="00F13CA0">
      <w:pPr>
        <w:spacing w:before="60" w:after="0" w:line="240" w:lineRule="auto"/>
        <w:jc w:val="both"/>
        <w:rPr>
          <w:rFonts w:cstheme="minorHAnsi"/>
          <w:bCs/>
          <w:sz w:val="24"/>
          <w:szCs w:val="24"/>
        </w:rPr>
      </w:pPr>
      <w:r w:rsidRPr="0034258C">
        <w:rPr>
          <w:rFonts w:cstheme="minorHAnsi"/>
          <w:bCs/>
          <w:sz w:val="24"/>
          <w:szCs w:val="24"/>
        </w:rPr>
        <w:t>În cadrul cheltuielilor de personal nu sunt eligibile următoarele:</w:t>
      </w:r>
    </w:p>
    <w:p w14:paraId="7E92A961"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concediile de maternitate;</w:t>
      </w:r>
    </w:p>
    <w:p w14:paraId="5B78F3E9" w14:textId="77777777" w:rsidR="0034258C" w:rsidRPr="0034258C" w:rsidRDefault="0034258C" w:rsidP="00E64964">
      <w:pPr>
        <w:numPr>
          <w:ilvl w:val="0"/>
          <w:numId w:val="45"/>
        </w:numPr>
        <w:spacing w:before="60" w:after="0" w:line="240" w:lineRule="auto"/>
        <w:jc w:val="both"/>
        <w:rPr>
          <w:rFonts w:cstheme="minorHAnsi"/>
          <w:bCs/>
          <w:iCs/>
          <w:sz w:val="24"/>
          <w:szCs w:val="24"/>
        </w:rPr>
      </w:pPr>
      <w:r w:rsidRPr="0034258C">
        <w:rPr>
          <w:rFonts w:cstheme="minorHAnsi"/>
          <w:bCs/>
          <w:iCs/>
          <w:sz w:val="24"/>
          <w:szCs w:val="24"/>
        </w:rPr>
        <w:t>compensații lunare pentru chirie, norme de echipare;</w:t>
      </w:r>
    </w:p>
    <w:p w14:paraId="4A320D48"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iCs/>
          <w:sz w:val="24"/>
          <w:szCs w:val="24"/>
        </w:rPr>
        <w:t xml:space="preserve">sumele primite de salariat cu titlu de despăgubiri reprezentând contravaloarea </w:t>
      </w:r>
      <w:proofErr w:type="spellStart"/>
      <w:r w:rsidRPr="0034258C">
        <w:rPr>
          <w:rFonts w:cstheme="minorHAnsi"/>
          <w:bCs/>
          <w:iCs/>
          <w:sz w:val="24"/>
          <w:szCs w:val="24"/>
        </w:rPr>
        <w:t>cheluielilor</w:t>
      </w:r>
      <w:proofErr w:type="spellEnd"/>
      <w:r w:rsidRPr="0034258C">
        <w:rPr>
          <w:rFonts w:cstheme="minorHAnsi"/>
          <w:bCs/>
          <w:iCs/>
          <w:sz w:val="24"/>
          <w:szCs w:val="24"/>
        </w:rPr>
        <w:t xml:space="preserve"> salariatului și familiei sale necesare în vederea revenirii la locul de muncă, precum și eventualele prejudicii suferite de acesta ca urmare a întreruperii concediului de odihnă;</w:t>
      </w:r>
    </w:p>
    <w:p w14:paraId="7D34629D"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 xml:space="preserve">valoarea nominală a tichetelor de masă, tichetelor de creșă, voucherelor de vacanță, tichetelor cadou </w:t>
      </w:r>
      <w:proofErr w:type="spellStart"/>
      <w:r w:rsidRPr="0034258C">
        <w:rPr>
          <w:rFonts w:cstheme="minorHAnsi"/>
          <w:bCs/>
          <w:sz w:val="24"/>
          <w:szCs w:val="24"/>
        </w:rPr>
        <w:t>şi</w:t>
      </w:r>
      <w:proofErr w:type="spellEnd"/>
      <w:r w:rsidRPr="0034258C">
        <w:rPr>
          <w:rFonts w:cstheme="minorHAnsi"/>
          <w:bCs/>
          <w:sz w:val="24"/>
          <w:szCs w:val="24"/>
        </w:rPr>
        <w:t xml:space="preserve"> tichetelor de </w:t>
      </w:r>
      <w:proofErr w:type="spellStart"/>
      <w:r w:rsidRPr="0034258C">
        <w:rPr>
          <w:rFonts w:cstheme="minorHAnsi"/>
          <w:bCs/>
          <w:sz w:val="24"/>
          <w:szCs w:val="24"/>
        </w:rPr>
        <w:t>creşă</w:t>
      </w:r>
      <w:proofErr w:type="spellEnd"/>
      <w:r w:rsidRPr="0034258C">
        <w:rPr>
          <w:rFonts w:cstheme="minorHAnsi"/>
          <w:bCs/>
          <w:sz w:val="24"/>
          <w:szCs w:val="24"/>
        </w:rPr>
        <w:t>;</w:t>
      </w:r>
    </w:p>
    <w:p w14:paraId="5DB80A9C" w14:textId="77777777" w:rsidR="0034258C" w:rsidRPr="0034258C" w:rsidRDefault="0034258C" w:rsidP="00E64964">
      <w:pPr>
        <w:numPr>
          <w:ilvl w:val="0"/>
          <w:numId w:val="45"/>
        </w:numPr>
        <w:spacing w:before="60" w:after="0" w:line="240" w:lineRule="auto"/>
        <w:jc w:val="both"/>
        <w:rPr>
          <w:rFonts w:cstheme="minorHAnsi"/>
          <w:bCs/>
          <w:sz w:val="24"/>
          <w:szCs w:val="24"/>
        </w:rPr>
      </w:pPr>
      <w:r w:rsidRPr="0034258C">
        <w:rPr>
          <w:rFonts w:cstheme="minorHAnsi"/>
          <w:bCs/>
          <w:sz w:val="24"/>
          <w:szCs w:val="24"/>
        </w:rPr>
        <w:t>recompense și premii de orice fel.</w:t>
      </w:r>
    </w:p>
    <w:p w14:paraId="40B592C9" w14:textId="77777777" w:rsidR="005B3374" w:rsidRDefault="005B3374" w:rsidP="00C073EA">
      <w:pPr>
        <w:spacing w:before="60" w:after="0" w:line="240" w:lineRule="auto"/>
        <w:ind w:left="708"/>
        <w:jc w:val="both"/>
        <w:rPr>
          <w:rFonts w:cstheme="minorHAnsi"/>
          <w:bCs/>
          <w:sz w:val="24"/>
          <w:szCs w:val="24"/>
        </w:rPr>
      </w:pPr>
    </w:p>
    <w:p w14:paraId="1B606D6D" w14:textId="77777777" w:rsidR="005C4DF0" w:rsidRDefault="005C4DF0" w:rsidP="00C073EA">
      <w:pPr>
        <w:spacing w:before="60" w:after="0" w:line="240" w:lineRule="auto"/>
        <w:ind w:left="708"/>
        <w:jc w:val="both"/>
        <w:rPr>
          <w:rFonts w:cstheme="minorHAnsi"/>
          <w:bCs/>
          <w:sz w:val="24"/>
          <w:szCs w:val="24"/>
        </w:rPr>
      </w:pPr>
    </w:p>
    <w:p w14:paraId="4A7052EA" w14:textId="77777777" w:rsidR="005C4DF0" w:rsidRPr="00C073EA" w:rsidRDefault="005C4DF0" w:rsidP="00C073EA">
      <w:pPr>
        <w:spacing w:before="60" w:after="0" w:line="240" w:lineRule="auto"/>
        <w:ind w:left="708"/>
        <w:jc w:val="both"/>
        <w:rPr>
          <w:rFonts w:cstheme="minorHAnsi"/>
          <w:bCs/>
          <w:sz w:val="24"/>
          <w:szCs w:val="24"/>
        </w:rPr>
      </w:pPr>
    </w:p>
    <w:p w14:paraId="10CCFE11" w14:textId="77777777" w:rsidR="001D7438" w:rsidRPr="00C073EA" w:rsidRDefault="00AB1091"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06" w:name="_Toc143581914"/>
      <w:bookmarkStart w:id="407" w:name="_Toc147834141"/>
      <w:bookmarkStart w:id="408" w:name="_Toc147834356"/>
      <w:bookmarkStart w:id="409" w:name="_Toc198207867"/>
      <w:r w:rsidRPr="00C073EA">
        <w:rPr>
          <w:rFonts w:cstheme="minorHAnsi"/>
          <w:b/>
          <w:bCs/>
          <w:iCs/>
          <w:sz w:val="24"/>
          <w:szCs w:val="24"/>
        </w:rPr>
        <w:lastRenderedPageBreak/>
        <w:t>Opțiuni de costuri simplificate. Costuri directe și costuri indirecte</w:t>
      </w:r>
      <w:bookmarkEnd w:id="406"/>
      <w:bookmarkEnd w:id="407"/>
      <w:bookmarkEnd w:id="408"/>
      <w:bookmarkEnd w:id="409"/>
    </w:p>
    <w:p w14:paraId="233B8BDF" w14:textId="77777777" w:rsidR="00BB1783" w:rsidRPr="00C073EA" w:rsidRDefault="00BB1783" w:rsidP="00C073EA">
      <w:pPr>
        <w:spacing w:before="60" w:after="0" w:line="240" w:lineRule="auto"/>
        <w:jc w:val="both"/>
        <w:rPr>
          <w:rFonts w:cstheme="minorHAnsi"/>
          <w:b/>
          <w:bCs/>
          <w:sz w:val="24"/>
          <w:szCs w:val="24"/>
        </w:rPr>
      </w:pPr>
      <w:r w:rsidRPr="00C073EA">
        <w:rPr>
          <w:rFonts w:cstheme="minorHAnsi"/>
          <w:b/>
          <w:bCs/>
          <w:sz w:val="24"/>
          <w:szCs w:val="24"/>
        </w:rPr>
        <w:t xml:space="preserve">A. Cheltuieli </w:t>
      </w:r>
      <w:r w:rsidR="00E16096" w:rsidRPr="00C073EA">
        <w:rPr>
          <w:rFonts w:cstheme="minorHAnsi"/>
          <w:b/>
          <w:bCs/>
          <w:sz w:val="24"/>
          <w:szCs w:val="24"/>
        </w:rPr>
        <w:t xml:space="preserve">eligibile </w:t>
      </w:r>
      <w:r w:rsidRPr="00C073EA">
        <w:rPr>
          <w:rFonts w:cstheme="minorHAnsi"/>
          <w:b/>
          <w:bCs/>
          <w:sz w:val="24"/>
          <w:szCs w:val="24"/>
        </w:rPr>
        <w:t>directe</w:t>
      </w:r>
    </w:p>
    <w:p w14:paraId="7D52424C" w14:textId="77777777" w:rsidR="00F13CA0" w:rsidRDefault="00777146" w:rsidP="00C073EA">
      <w:pPr>
        <w:spacing w:before="60" w:after="0" w:line="240" w:lineRule="auto"/>
        <w:ind w:right="120"/>
        <w:jc w:val="both"/>
        <w:rPr>
          <w:rFonts w:cstheme="minorHAnsi"/>
          <w:sz w:val="24"/>
          <w:szCs w:val="24"/>
        </w:rPr>
      </w:pPr>
      <w:r w:rsidRPr="00C073EA">
        <w:rPr>
          <w:rFonts w:cstheme="minorHAnsi"/>
          <w:b/>
          <w:bCs/>
          <w:sz w:val="24"/>
          <w:szCs w:val="24"/>
        </w:rPr>
        <w:t>Costurile directe</w:t>
      </w:r>
      <w:r w:rsidRPr="00C073EA">
        <w:rPr>
          <w:rFonts w:cstheme="minorHAnsi"/>
          <w:sz w:val="24"/>
          <w:szCs w:val="24"/>
        </w:rPr>
        <w:t xml:space="preserve"> sunt acele cheltuieli efectuate strict pentru investiția propusă prin proiect și care, la finalul implementării proiectului, se reflectă/transpun în obiectivul propus prin proiect. </w:t>
      </w:r>
    </w:p>
    <w:p w14:paraId="786BF0F3" w14:textId="77777777" w:rsidR="00F13CA0" w:rsidRPr="00F13CA0" w:rsidRDefault="00F13CA0" w:rsidP="00F13CA0">
      <w:pPr>
        <w:spacing w:before="60" w:after="0" w:line="240" w:lineRule="auto"/>
        <w:ind w:right="120"/>
        <w:jc w:val="both"/>
        <w:rPr>
          <w:rFonts w:cstheme="minorHAnsi"/>
          <w:sz w:val="24"/>
          <w:szCs w:val="24"/>
        </w:rPr>
      </w:pPr>
      <w:r w:rsidRPr="00F13CA0">
        <w:rPr>
          <w:rFonts w:cstheme="minorHAnsi"/>
          <w:sz w:val="24"/>
          <w:szCs w:val="24"/>
        </w:rPr>
        <w:t>Costurile directe eligibile reprezintă acele cheltuieli eligibile care sunt direct legate de punerea în aplicare a investiției sau a proiectului și pentru care poate fi demonstrată legătura directă cu</w:t>
      </w:r>
    </w:p>
    <w:p w14:paraId="6F6E8D4A" w14:textId="60078858" w:rsidR="00F13CA0" w:rsidRDefault="00F13CA0" w:rsidP="00F13CA0">
      <w:pPr>
        <w:spacing w:before="60" w:after="0" w:line="240" w:lineRule="auto"/>
        <w:ind w:right="120"/>
        <w:jc w:val="both"/>
        <w:rPr>
          <w:rFonts w:cstheme="minorHAnsi"/>
          <w:sz w:val="24"/>
          <w:szCs w:val="24"/>
        </w:rPr>
      </w:pPr>
      <w:r w:rsidRPr="00F13CA0">
        <w:rPr>
          <w:rFonts w:cstheme="minorHAnsi"/>
          <w:sz w:val="24"/>
          <w:szCs w:val="24"/>
        </w:rPr>
        <w:t>respectiva investiție sau cu respectivul proiect. Lista cheltuielilor eligibile directe se găsește în Anexa 3 la ghidul solicitantului.</w:t>
      </w:r>
    </w:p>
    <w:p w14:paraId="3E71BE9B" w14:textId="57C659C4" w:rsidR="00A739DC" w:rsidRPr="00C073EA" w:rsidRDefault="00777146" w:rsidP="00C073EA">
      <w:pPr>
        <w:spacing w:before="60" w:after="0" w:line="240" w:lineRule="auto"/>
        <w:ind w:right="120"/>
        <w:jc w:val="both"/>
        <w:rPr>
          <w:rFonts w:cstheme="minorHAnsi"/>
          <w:sz w:val="24"/>
          <w:szCs w:val="24"/>
        </w:rPr>
      </w:pPr>
      <w:r w:rsidRPr="00C073EA">
        <w:rPr>
          <w:rFonts w:cstheme="minorHAnsi"/>
          <w:sz w:val="24"/>
          <w:szCs w:val="24"/>
        </w:rPr>
        <w:t>Decontarea acestei tipologii de cost se realizează exclusiv pe bază de costuri reale</w:t>
      </w:r>
      <w:r w:rsidR="004552BA" w:rsidRPr="00C073EA">
        <w:rPr>
          <w:rFonts w:cstheme="minorHAnsi"/>
          <w:sz w:val="24"/>
          <w:szCs w:val="24"/>
        </w:rPr>
        <w:t>, în corelare cu prevederile secțiunii 5.3.2 a prezentului ghid.</w:t>
      </w:r>
    </w:p>
    <w:p w14:paraId="152450B2" w14:textId="77777777" w:rsidR="00863171" w:rsidRPr="00C073EA" w:rsidRDefault="00863171" w:rsidP="00C073EA">
      <w:pPr>
        <w:spacing w:before="60" w:after="0" w:line="240" w:lineRule="auto"/>
        <w:jc w:val="both"/>
        <w:rPr>
          <w:rFonts w:cstheme="minorHAnsi"/>
          <w:b/>
          <w:bCs/>
          <w:sz w:val="24"/>
          <w:szCs w:val="24"/>
        </w:rPr>
      </w:pPr>
    </w:p>
    <w:p w14:paraId="2D3870AA" w14:textId="77777777" w:rsidR="00BB1783" w:rsidRPr="00C073EA" w:rsidRDefault="00BB1783" w:rsidP="00C073EA">
      <w:pPr>
        <w:spacing w:before="60" w:after="0" w:line="240" w:lineRule="auto"/>
        <w:jc w:val="both"/>
        <w:rPr>
          <w:rFonts w:cstheme="minorHAnsi"/>
          <w:b/>
          <w:bCs/>
          <w:sz w:val="24"/>
          <w:szCs w:val="24"/>
        </w:rPr>
      </w:pPr>
      <w:r w:rsidRPr="00C073EA">
        <w:rPr>
          <w:rFonts w:cstheme="minorHAnsi"/>
          <w:b/>
          <w:bCs/>
          <w:sz w:val="24"/>
          <w:szCs w:val="24"/>
        </w:rPr>
        <w:t>B. Cheltuieli indirecte</w:t>
      </w:r>
    </w:p>
    <w:p w14:paraId="43116CC7" w14:textId="0A7334E6" w:rsidR="00F13CA0" w:rsidRPr="00F13CA0" w:rsidRDefault="00F13CA0" w:rsidP="00C073EA">
      <w:pPr>
        <w:spacing w:before="60" w:after="0" w:line="240" w:lineRule="auto"/>
        <w:ind w:right="120"/>
        <w:jc w:val="both"/>
        <w:rPr>
          <w:rFonts w:cstheme="minorHAnsi"/>
          <w:iCs/>
          <w:sz w:val="24"/>
          <w:szCs w:val="24"/>
          <w:lang w:bidi="ro-RO"/>
        </w:rPr>
      </w:pPr>
      <w:bookmarkStart w:id="410" w:name="_Hlk129801448"/>
      <w:proofErr w:type="spellStart"/>
      <w:r w:rsidRPr="00F13CA0">
        <w:rPr>
          <w:rFonts w:cstheme="minorHAnsi"/>
          <w:iCs/>
          <w:sz w:val="24"/>
          <w:szCs w:val="24"/>
          <w:lang w:val="en-GB" w:bidi="ro-RO"/>
        </w:rPr>
        <w:t>Cheltuielile</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indirecte</w:t>
      </w:r>
      <w:proofErr w:type="spellEnd"/>
      <w:r w:rsidRPr="00F13CA0">
        <w:rPr>
          <w:rFonts w:cstheme="minorHAnsi"/>
          <w:iCs/>
          <w:sz w:val="24"/>
          <w:szCs w:val="24"/>
          <w:lang w:val="en-GB" w:bidi="ro-RO"/>
        </w:rPr>
        <w:t xml:space="preserve"> sunt </w:t>
      </w:r>
      <w:proofErr w:type="spellStart"/>
      <w:r w:rsidRPr="00F13CA0">
        <w:rPr>
          <w:rFonts w:cstheme="minorHAnsi"/>
          <w:iCs/>
          <w:sz w:val="24"/>
          <w:szCs w:val="24"/>
          <w:lang w:val="en-GB" w:bidi="ro-RO"/>
        </w:rPr>
        <w:t>acele</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cheltuieli</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efectuate</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pentru</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funcționarea</w:t>
      </w:r>
      <w:proofErr w:type="spellEnd"/>
      <w:r w:rsidRPr="00F13CA0">
        <w:rPr>
          <w:rFonts w:cstheme="minorHAnsi"/>
          <w:iCs/>
          <w:sz w:val="24"/>
          <w:szCs w:val="24"/>
          <w:lang w:val="en-GB" w:bidi="ro-RO"/>
        </w:rPr>
        <w:t xml:space="preserve"> de </w:t>
      </w:r>
      <w:proofErr w:type="spellStart"/>
      <w:r w:rsidRPr="00F13CA0">
        <w:rPr>
          <w:rFonts w:cstheme="minorHAnsi"/>
          <w:iCs/>
          <w:sz w:val="24"/>
          <w:szCs w:val="24"/>
          <w:lang w:val="en-GB" w:bidi="ro-RO"/>
        </w:rPr>
        <w:t>ansamblu</w:t>
      </w:r>
      <w:proofErr w:type="spellEnd"/>
      <w:r w:rsidRPr="00F13CA0">
        <w:rPr>
          <w:rFonts w:cstheme="minorHAnsi"/>
          <w:iCs/>
          <w:sz w:val="24"/>
          <w:szCs w:val="24"/>
          <w:lang w:val="en-GB" w:bidi="ro-RO"/>
        </w:rPr>
        <w:t xml:space="preserve"> a </w:t>
      </w:r>
      <w:proofErr w:type="spellStart"/>
      <w:r w:rsidRPr="00F13CA0">
        <w:rPr>
          <w:rFonts w:cstheme="minorHAnsi"/>
          <w:iCs/>
          <w:sz w:val="24"/>
          <w:szCs w:val="24"/>
          <w:lang w:val="en-GB" w:bidi="ro-RO"/>
        </w:rPr>
        <w:t>proiectului</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şi</w:t>
      </w:r>
      <w:proofErr w:type="spellEnd"/>
      <w:r w:rsidRPr="00F13CA0">
        <w:rPr>
          <w:rFonts w:cstheme="minorHAnsi"/>
          <w:iCs/>
          <w:sz w:val="24"/>
          <w:szCs w:val="24"/>
          <w:lang w:val="en-GB" w:bidi="ro-RO"/>
        </w:rPr>
        <w:t xml:space="preserve"> care nu pot fi </w:t>
      </w:r>
      <w:proofErr w:type="spellStart"/>
      <w:r w:rsidRPr="00F13CA0">
        <w:rPr>
          <w:rFonts w:cstheme="minorHAnsi"/>
          <w:iCs/>
          <w:sz w:val="24"/>
          <w:szCs w:val="24"/>
          <w:lang w:val="en-GB" w:bidi="ro-RO"/>
        </w:rPr>
        <w:t>atribuite</w:t>
      </w:r>
      <w:proofErr w:type="spellEnd"/>
      <w:r w:rsidRPr="00F13CA0">
        <w:rPr>
          <w:rFonts w:cstheme="minorHAnsi"/>
          <w:iCs/>
          <w:sz w:val="24"/>
          <w:szCs w:val="24"/>
          <w:lang w:val="en-GB" w:bidi="ro-RO"/>
        </w:rPr>
        <w:t xml:space="preserve"> direct </w:t>
      </w:r>
      <w:proofErr w:type="spellStart"/>
      <w:r w:rsidRPr="00F13CA0">
        <w:rPr>
          <w:rFonts w:cstheme="minorHAnsi"/>
          <w:iCs/>
          <w:sz w:val="24"/>
          <w:szCs w:val="24"/>
          <w:lang w:val="en-GB" w:bidi="ro-RO"/>
        </w:rPr>
        <w:t>unei</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anumite</w:t>
      </w:r>
      <w:proofErr w:type="spellEnd"/>
      <w:r w:rsidRPr="00F13CA0">
        <w:rPr>
          <w:rFonts w:cstheme="minorHAnsi"/>
          <w:iCs/>
          <w:sz w:val="24"/>
          <w:szCs w:val="24"/>
          <w:lang w:val="en-GB" w:bidi="ro-RO"/>
        </w:rPr>
        <w:t xml:space="preserve"> </w:t>
      </w:r>
      <w:proofErr w:type="spellStart"/>
      <w:r w:rsidRPr="00F13CA0">
        <w:rPr>
          <w:rFonts w:cstheme="minorHAnsi"/>
          <w:iCs/>
          <w:sz w:val="24"/>
          <w:szCs w:val="24"/>
          <w:lang w:val="en-GB" w:bidi="ro-RO"/>
        </w:rPr>
        <w:t>activități</w:t>
      </w:r>
      <w:proofErr w:type="spellEnd"/>
      <w:r w:rsidRPr="00F13CA0">
        <w:rPr>
          <w:rFonts w:cstheme="minorHAnsi"/>
          <w:iCs/>
          <w:sz w:val="24"/>
          <w:szCs w:val="24"/>
          <w:lang w:val="en-GB" w:bidi="ro-RO"/>
        </w:rPr>
        <w:t>.</w:t>
      </w:r>
    </w:p>
    <w:p w14:paraId="694705D8" w14:textId="776903D7" w:rsidR="00E16096" w:rsidRDefault="00E16096" w:rsidP="00C073EA">
      <w:pPr>
        <w:spacing w:before="60" w:after="0" w:line="240" w:lineRule="auto"/>
        <w:ind w:right="120"/>
        <w:jc w:val="both"/>
        <w:rPr>
          <w:rFonts w:cstheme="minorHAnsi"/>
          <w:bCs/>
          <w:iCs/>
          <w:sz w:val="24"/>
          <w:szCs w:val="24"/>
          <w:lang w:bidi="ro-RO"/>
        </w:rPr>
      </w:pPr>
      <w:r w:rsidRPr="00C073EA">
        <w:rPr>
          <w:rFonts w:cstheme="minorHAnsi"/>
          <w:b/>
          <w:bCs/>
          <w:iCs/>
          <w:sz w:val="24"/>
          <w:szCs w:val="24"/>
          <w:lang w:bidi="ro-RO"/>
        </w:rPr>
        <w:t xml:space="preserve">Cheltuielile indirecte de la nivelul proiectului </w:t>
      </w:r>
      <w:r w:rsidRPr="00C073EA">
        <w:rPr>
          <w:rFonts w:cstheme="minorHAnsi"/>
          <w:bCs/>
          <w:iCs/>
          <w:sz w:val="24"/>
          <w:szCs w:val="24"/>
          <w:lang w:bidi="ro-RO"/>
        </w:rPr>
        <w:t xml:space="preserve">sunt eligibile în procent de </w:t>
      </w:r>
      <w:r w:rsidR="00872090">
        <w:rPr>
          <w:rFonts w:cstheme="minorHAnsi"/>
          <w:bCs/>
          <w:iCs/>
          <w:sz w:val="24"/>
          <w:szCs w:val="24"/>
          <w:lang w:bidi="ro-RO"/>
        </w:rPr>
        <w:t>7</w:t>
      </w:r>
      <w:r w:rsidRPr="00C073EA">
        <w:rPr>
          <w:rFonts w:cstheme="minorHAnsi"/>
          <w:bCs/>
          <w:iCs/>
          <w:sz w:val="24"/>
          <w:szCs w:val="24"/>
          <w:lang w:bidi="ro-RO"/>
        </w:rPr>
        <w:t xml:space="preserve">% din costurile directe eligibile, </w:t>
      </w:r>
      <w:r w:rsidR="00AA6B4E">
        <w:rPr>
          <w:rFonts w:cstheme="minorHAnsi"/>
          <w:bCs/>
          <w:iCs/>
          <w:sz w:val="24"/>
          <w:szCs w:val="24"/>
          <w:lang w:bidi="ro-RO"/>
        </w:rPr>
        <w:t xml:space="preserve">ca rată forfetară, </w:t>
      </w:r>
      <w:r w:rsidRPr="00C073EA">
        <w:rPr>
          <w:rFonts w:cstheme="minorHAnsi"/>
          <w:bCs/>
          <w:iCs/>
          <w:sz w:val="24"/>
          <w:szCs w:val="24"/>
          <w:lang w:bidi="ro-RO"/>
        </w:rPr>
        <w:t xml:space="preserve">în conformitate cu </w:t>
      </w:r>
      <w:r w:rsidR="004E1B06" w:rsidRPr="00C073EA">
        <w:rPr>
          <w:rFonts w:cstheme="minorHAnsi"/>
          <w:bCs/>
          <w:iCs/>
          <w:sz w:val="24"/>
          <w:szCs w:val="24"/>
          <w:lang w:bidi="ro-RO"/>
        </w:rPr>
        <w:t>a</w:t>
      </w:r>
      <w:r w:rsidRPr="00C073EA">
        <w:rPr>
          <w:rFonts w:cstheme="minorHAnsi"/>
          <w:bCs/>
          <w:iCs/>
          <w:sz w:val="24"/>
          <w:szCs w:val="24"/>
          <w:lang w:bidi="ro-RO"/>
        </w:rPr>
        <w:t xml:space="preserve">rt. 54, alin. 1, lit. </w:t>
      </w:r>
      <w:r w:rsidR="004E1B06" w:rsidRPr="00C073EA">
        <w:rPr>
          <w:rFonts w:cstheme="minorHAnsi"/>
          <w:bCs/>
          <w:iCs/>
          <w:sz w:val="24"/>
          <w:szCs w:val="24"/>
          <w:lang w:bidi="ro-RO"/>
        </w:rPr>
        <w:t xml:space="preserve">a) </w:t>
      </w:r>
      <w:r w:rsidRPr="00C073EA">
        <w:rPr>
          <w:rFonts w:cstheme="minorHAnsi"/>
          <w:bCs/>
          <w:iCs/>
          <w:sz w:val="24"/>
          <w:szCs w:val="24"/>
          <w:lang w:bidi="ro-RO"/>
        </w:rPr>
        <w:t>din Reg</w:t>
      </w:r>
      <w:r w:rsidR="004E1B06" w:rsidRPr="00C073EA">
        <w:rPr>
          <w:rFonts w:cstheme="minorHAnsi"/>
          <w:bCs/>
          <w:iCs/>
          <w:sz w:val="24"/>
          <w:szCs w:val="24"/>
          <w:lang w:bidi="ro-RO"/>
        </w:rPr>
        <w:t>ulamentul</w:t>
      </w:r>
      <w:r w:rsidRPr="00C073EA">
        <w:rPr>
          <w:rFonts w:cstheme="minorHAnsi"/>
          <w:bCs/>
          <w:iCs/>
          <w:sz w:val="24"/>
          <w:szCs w:val="24"/>
          <w:lang w:bidi="ro-RO"/>
        </w:rPr>
        <w:t xml:space="preserve"> (UE) </w:t>
      </w:r>
      <w:r w:rsidR="00174D75" w:rsidRPr="00C073EA">
        <w:rPr>
          <w:rFonts w:cstheme="minorHAnsi"/>
          <w:bCs/>
          <w:iCs/>
          <w:sz w:val="24"/>
          <w:szCs w:val="24"/>
          <w:lang w:bidi="ro-RO"/>
        </w:rPr>
        <w:t>2021/1060</w:t>
      </w:r>
      <w:r w:rsidR="004770FE">
        <w:rPr>
          <w:rFonts w:cstheme="minorHAnsi"/>
          <w:bCs/>
          <w:iCs/>
          <w:sz w:val="24"/>
          <w:szCs w:val="24"/>
          <w:lang w:bidi="ro-RO"/>
        </w:rPr>
        <w:t xml:space="preserve">, cu modificările și completările ulterioare. </w:t>
      </w:r>
    </w:p>
    <w:p w14:paraId="4972F814" w14:textId="77777777" w:rsidR="00872090" w:rsidRPr="00C073EA" w:rsidRDefault="00872090" w:rsidP="00C073EA">
      <w:pPr>
        <w:spacing w:before="60" w:after="0" w:line="240" w:lineRule="auto"/>
        <w:ind w:right="120"/>
        <w:jc w:val="both"/>
        <w:rPr>
          <w:rFonts w:cstheme="minorHAnsi"/>
          <w:b/>
          <w:bCs/>
          <w:iCs/>
          <w:sz w:val="24"/>
          <w:szCs w:val="24"/>
          <w:lang w:bidi="ro-RO"/>
        </w:rPr>
      </w:pPr>
    </w:p>
    <w:p w14:paraId="30C933D8" w14:textId="77777777" w:rsidR="00872090" w:rsidRPr="00872090" w:rsidRDefault="00872090" w:rsidP="00E64964">
      <w:pPr>
        <w:pStyle w:val="ListParagraph"/>
        <w:numPr>
          <w:ilvl w:val="0"/>
          <w:numId w:val="35"/>
        </w:numPr>
        <w:rPr>
          <w:rFonts w:cstheme="minorHAnsi"/>
          <w:iCs/>
          <w:sz w:val="24"/>
          <w:szCs w:val="24"/>
          <w:lang w:bidi="ro-RO"/>
        </w:rPr>
      </w:pPr>
      <w:r w:rsidRPr="00872090">
        <w:rPr>
          <w:rFonts w:cstheme="minorHAnsi"/>
          <w:iCs/>
          <w:sz w:val="24"/>
          <w:szCs w:val="24"/>
          <w:lang w:bidi="ro-RO"/>
        </w:rPr>
        <w:t xml:space="preserve">Cheltuielile indirecte sunt acele cheltuieli efectuate pentru funcționarea de ansamblu a proiectului </w:t>
      </w:r>
      <w:proofErr w:type="spellStart"/>
      <w:r w:rsidRPr="00872090">
        <w:rPr>
          <w:rFonts w:cstheme="minorHAnsi"/>
          <w:iCs/>
          <w:sz w:val="24"/>
          <w:szCs w:val="24"/>
          <w:lang w:bidi="ro-RO"/>
        </w:rPr>
        <w:t>şi</w:t>
      </w:r>
      <w:proofErr w:type="spellEnd"/>
      <w:r w:rsidRPr="00872090">
        <w:rPr>
          <w:rFonts w:cstheme="minorHAnsi"/>
          <w:iCs/>
          <w:sz w:val="24"/>
          <w:szCs w:val="24"/>
          <w:lang w:bidi="ro-RO"/>
        </w:rPr>
        <w:t xml:space="preserve"> care nu pot fi atribuite direct unei anumite activități.</w:t>
      </w:r>
    </w:p>
    <w:p w14:paraId="31D6B651" w14:textId="1BD2CADB" w:rsidR="00872090" w:rsidRPr="003C2F43" w:rsidRDefault="00A60B48" w:rsidP="003C2F43">
      <w:pPr>
        <w:rPr>
          <w:rFonts w:cstheme="minorHAnsi"/>
          <w:sz w:val="24"/>
          <w:szCs w:val="24"/>
        </w:rPr>
      </w:pPr>
      <w:r>
        <w:rPr>
          <w:rFonts w:cstheme="minorHAnsi"/>
          <w:sz w:val="24"/>
          <w:szCs w:val="24"/>
        </w:rPr>
        <w:t>Tipurile</w:t>
      </w:r>
      <w:r w:rsidR="00872090" w:rsidRPr="003C2F43">
        <w:rPr>
          <w:rFonts w:cstheme="minorHAnsi"/>
          <w:sz w:val="24"/>
          <w:szCs w:val="24"/>
        </w:rPr>
        <w:t xml:space="preserve"> </w:t>
      </w:r>
      <w:r w:rsidR="00336050">
        <w:rPr>
          <w:rFonts w:cstheme="minorHAnsi"/>
          <w:sz w:val="24"/>
          <w:szCs w:val="24"/>
        </w:rPr>
        <w:t xml:space="preserve">orientative </w:t>
      </w:r>
      <w:r w:rsidR="00872090" w:rsidRPr="003C2F43">
        <w:rPr>
          <w:rFonts w:cstheme="minorHAnsi"/>
          <w:sz w:val="24"/>
          <w:szCs w:val="24"/>
        </w:rPr>
        <w:t xml:space="preserve">de cheltuieli indirecte: </w:t>
      </w:r>
    </w:p>
    <w:p w14:paraId="151D1AE5" w14:textId="68AFC311" w:rsidR="00872090" w:rsidRPr="00872090" w:rsidRDefault="00872090" w:rsidP="00E64964">
      <w:pPr>
        <w:pStyle w:val="ListParagraph"/>
        <w:numPr>
          <w:ilvl w:val="0"/>
          <w:numId w:val="35"/>
        </w:numPr>
        <w:rPr>
          <w:rFonts w:cstheme="minorHAnsi"/>
          <w:sz w:val="24"/>
          <w:szCs w:val="24"/>
        </w:rPr>
      </w:pPr>
      <w:r w:rsidRPr="00872090">
        <w:rPr>
          <w:rFonts w:cstheme="minorHAnsi"/>
          <w:b/>
          <w:bCs/>
          <w:sz w:val="24"/>
          <w:szCs w:val="24"/>
        </w:rPr>
        <w:t>cheltuieli de i</w:t>
      </w:r>
      <w:r w:rsidR="003C2F43">
        <w:rPr>
          <w:rFonts w:cstheme="minorHAnsi"/>
          <w:b/>
          <w:bCs/>
          <w:sz w:val="24"/>
          <w:szCs w:val="24"/>
        </w:rPr>
        <w:t>nformare și publicitate proiect</w:t>
      </w:r>
      <w:r w:rsidR="005115B7">
        <w:rPr>
          <w:rFonts w:cstheme="minorHAnsi"/>
          <w:b/>
          <w:bCs/>
          <w:sz w:val="24"/>
          <w:szCs w:val="24"/>
        </w:rPr>
        <w:t xml:space="preserve"> (</w:t>
      </w:r>
      <w:r w:rsidR="005115B7" w:rsidRPr="001B36C1">
        <w:rPr>
          <w:rFonts w:cstheme="minorHAnsi"/>
          <w:i/>
          <w:iCs/>
          <w:sz w:val="24"/>
          <w:szCs w:val="24"/>
        </w:rPr>
        <w:t xml:space="preserve">pentru întreprinderi se acordă ajutor de </w:t>
      </w:r>
      <w:proofErr w:type="spellStart"/>
      <w:r w:rsidR="005115B7" w:rsidRPr="001B36C1">
        <w:rPr>
          <w:rFonts w:cstheme="minorHAnsi"/>
          <w:i/>
          <w:iCs/>
          <w:sz w:val="24"/>
          <w:szCs w:val="24"/>
        </w:rPr>
        <w:t>minimis</w:t>
      </w:r>
      <w:proofErr w:type="spellEnd"/>
      <w:r w:rsidR="005115B7">
        <w:rPr>
          <w:rFonts w:cstheme="minorHAnsi"/>
          <w:i/>
          <w:iCs/>
          <w:sz w:val="24"/>
          <w:szCs w:val="24"/>
        </w:rPr>
        <w:t>)</w:t>
      </w:r>
      <w:r w:rsidR="003C2F43">
        <w:rPr>
          <w:rFonts w:cstheme="minorHAnsi"/>
          <w:b/>
          <w:bCs/>
          <w:sz w:val="24"/>
          <w:szCs w:val="24"/>
        </w:rPr>
        <w:t>:</w:t>
      </w:r>
    </w:p>
    <w:p w14:paraId="07CEA493" w14:textId="5EE4CB96" w:rsidR="00872090" w:rsidRPr="00872090" w:rsidRDefault="00872090" w:rsidP="00677A80">
      <w:pPr>
        <w:rPr>
          <w:rFonts w:cstheme="minorHAnsi"/>
          <w:sz w:val="24"/>
          <w:szCs w:val="24"/>
        </w:rPr>
      </w:pPr>
      <w:r w:rsidRPr="005115B7">
        <w:rPr>
          <w:rFonts w:cstheme="minorHAnsi"/>
          <w:sz w:val="24"/>
          <w:szCs w:val="24"/>
        </w:rPr>
        <w:t>Cheltuieli cu activitățile minime obligatorii de informare și publicitate aferente proiectului</w:t>
      </w:r>
      <w:r w:rsidR="00677A80">
        <w:rPr>
          <w:rFonts w:cstheme="minorHAnsi"/>
          <w:sz w:val="24"/>
          <w:szCs w:val="24"/>
        </w:rPr>
        <w:t xml:space="preserve"> a se vedea secțiunea 3.21 din prezentul ghid al solicitantului,</w:t>
      </w:r>
    </w:p>
    <w:p w14:paraId="1D8C4969" w14:textId="76B2BC34" w:rsidR="00872090" w:rsidRPr="001B36C1" w:rsidRDefault="00872090" w:rsidP="00E64964">
      <w:pPr>
        <w:pStyle w:val="ListParagraph"/>
        <w:numPr>
          <w:ilvl w:val="0"/>
          <w:numId w:val="35"/>
        </w:numPr>
        <w:rPr>
          <w:rFonts w:cstheme="minorHAnsi"/>
          <w:i/>
          <w:iCs/>
          <w:sz w:val="24"/>
          <w:szCs w:val="24"/>
        </w:rPr>
      </w:pPr>
      <w:r w:rsidRPr="00872090">
        <w:rPr>
          <w:rFonts w:cstheme="minorHAnsi"/>
          <w:b/>
          <w:bCs/>
          <w:sz w:val="24"/>
          <w:szCs w:val="24"/>
        </w:rPr>
        <w:t>cheltuieli cu managementul echipei de proiect</w:t>
      </w:r>
      <w:r w:rsidR="006B0A78">
        <w:rPr>
          <w:rFonts w:cstheme="minorHAnsi"/>
          <w:b/>
          <w:bCs/>
          <w:sz w:val="24"/>
          <w:szCs w:val="24"/>
        </w:rPr>
        <w:t xml:space="preserve"> (</w:t>
      </w:r>
      <w:r w:rsidR="006B0A78" w:rsidRPr="001B36C1">
        <w:rPr>
          <w:rFonts w:cstheme="minorHAnsi"/>
          <w:i/>
          <w:iCs/>
          <w:sz w:val="24"/>
          <w:szCs w:val="24"/>
        </w:rPr>
        <w:t xml:space="preserve">pentru întreprinderi se acordă ajutor de </w:t>
      </w:r>
      <w:proofErr w:type="spellStart"/>
      <w:r w:rsidR="006B0A78" w:rsidRPr="001B36C1">
        <w:rPr>
          <w:rFonts w:cstheme="minorHAnsi"/>
          <w:i/>
          <w:iCs/>
          <w:sz w:val="24"/>
          <w:szCs w:val="24"/>
        </w:rPr>
        <w:t>minimis</w:t>
      </w:r>
      <w:proofErr w:type="spellEnd"/>
      <w:r w:rsidR="006B0A78" w:rsidRPr="001B36C1">
        <w:rPr>
          <w:rFonts w:cstheme="minorHAnsi"/>
          <w:i/>
          <w:iCs/>
          <w:sz w:val="24"/>
          <w:szCs w:val="24"/>
        </w:rPr>
        <w:t>)</w:t>
      </w:r>
      <w:r w:rsidRPr="001B36C1">
        <w:rPr>
          <w:rFonts w:cstheme="minorHAnsi"/>
          <w:i/>
          <w:iCs/>
          <w:sz w:val="24"/>
          <w:szCs w:val="24"/>
        </w:rPr>
        <w:t>:</w:t>
      </w:r>
    </w:p>
    <w:p w14:paraId="1839C1A5" w14:textId="78EE37C8" w:rsidR="006B0A78" w:rsidRPr="006B0A78" w:rsidRDefault="00872090" w:rsidP="001B36C1">
      <w:pPr>
        <w:pStyle w:val="ListParagraph"/>
        <w:numPr>
          <w:ilvl w:val="1"/>
          <w:numId w:val="35"/>
        </w:numPr>
        <w:jc w:val="both"/>
        <w:rPr>
          <w:rFonts w:cstheme="minorHAnsi"/>
          <w:sz w:val="24"/>
          <w:szCs w:val="24"/>
        </w:rPr>
      </w:pPr>
      <w:r w:rsidRPr="00872090">
        <w:rPr>
          <w:rFonts w:cstheme="minorHAnsi"/>
          <w:sz w:val="24"/>
          <w:szCs w:val="24"/>
        </w:rPr>
        <w:t>cheltuielile de personal</w:t>
      </w:r>
      <w:r w:rsidR="006B0A78">
        <w:rPr>
          <w:rFonts w:cstheme="minorHAnsi"/>
          <w:sz w:val="24"/>
          <w:szCs w:val="24"/>
        </w:rPr>
        <w:t>/salariale</w:t>
      </w:r>
      <w:r w:rsidRPr="00872090">
        <w:rPr>
          <w:rFonts w:cstheme="minorHAnsi"/>
          <w:sz w:val="24"/>
          <w:szCs w:val="24"/>
        </w:rPr>
        <w:t xml:space="preserve"> </w:t>
      </w:r>
      <w:r w:rsidRPr="00872090">
        <w:rPr>
          <w:rFonts w:cstheme="minorHAnsi"/>
          <w:iCs/>
          <w:sz w:val="24"/>
          <w:szCs w:val="24"/>
        </w:rPr>
        <w:t xml:space="preserve">(echipa de </w:t>
      </w:r>
      <w:r w:rsidR="00677A80">
        <w:rPr>
          <w:rFonts w:cstheme="minorHAnsi"/>
          <w:iCs/>
          <w:sz w:val="24"/>
          <w:szCs w:val="24"/>
        </w:rPr>
        <w:t xml:space="preserve">management de </w:t>
      </w:r>
      <w:r w:rsidRPr="00872090">
        <w:rPr>
          <w:rFonts w:cstheme="minorHAnsi"/>
          <w:iCs/>
          <w:sz w:val="24"/>
          <w:szCs w:val="24"/>
        </w:rPr>
        <w:t>proiect</w:t>
      </w:r>
      <w:r w:rsidRPr="00872090">
        <w:rPr>
          <w:rFonts w:cstheme="minorHAnsi"/>
          <w:iCs/>
          <w:sz w:val="24"/>
          <w:szCs w:val="24"/>
          <w:vertAlign w:val="superscript"/>
        </w:rPr>
        <w:footnoteReference w:id="14"/>
      </w:r>
      <w:r w:rsidRPr="00872090">
        <w:rPr>
          <w:rFonts w:cstheme="minorHAnsi"/>
          <w:iCs/>
          <w:sz w:val="24"/>
          <w:szCs w:val="24"/>
        </w:rPr>
        <w:t xml:space="preserve"> – de ex. manager de proiect; expert achiziții; expert financiar; expertul tehnic; alți experți ai beneficiarului din echipa de proiect);</w:t>
      </w:r>
    </w:p>
    <w:p w14:paraId="29E908DA" w14:textId="5E29CF98" w:rsidR="00872090" w:rsidRPr="00872090" w:rsidRDefault="006B0A78" w:rsidP="001B36C1">
      <w:pPr>
        <w:pStyle w:val="ListParagraph"/>
        <w:numPr>
          <w:ilvl w:val="1"/>
          <w:numId w:val="35"/>
        </w:numPr>
        <w:jc w:val="both"/>
        <w:rPr>
          <w:rFonts w:cstheme="minorHAnsi"/>
          <w:sz w:val="24"/>
          <w:szCs w:val="24"/>
        </w:rPr>
      </w:pPr>
      <w:r w:rsidRPr="00FD5341">
        <w:rPr>
          <w:rFonts w:cstheme="minorHAnsi"/>
          <w:iCs/>
          <w:sz w:val="24"/>
          <w:szCs w:val="24"/>
        </w:rPr>
        <w:t xml:space="preserve">cheltuieli cu servicii </w:t>
      </w:r>
      <w:proofErr w:type="spellStart"/>
      <w:r w:rsidRPr="00FD5341">
        <w:rPr>
          <w:rFonts w:cstheme="minorHAnsi"/>
          <w:iCs/>
          <w:sz w:val="24"/>
          <w:szCs w:val="24"/>
        </w:rPr>
        <w:t>externalizate</w:t>
      </w:r>
      <w:proofErr w:type="spellEnd"/>
      <w:r w:rsidRPr="00FD5341">
        <w:rPr>
          <w:rFonts w:cstheme="minorHAnsi"/>
          <w:iCs/>
          <w:sz w:val="24"/>
          <w:szCs w:val="24"/>
        </w:rPr>
        <w:t xml:space="preserve"> (de consultanță/asistență tehnică pentru </w:t>
      </w:r>
      <w:proofErr w:type="spellStart"/>
      <w:r w:rsidRPr="00FD5341">
        <w:rPr>
          <w:rFonts w:cstheme="minorHAnsi"/>
          <w:iCs/>
          <w:sz w:val="24"/>
          <w:szCs w:val="24"/>
        </w:rPr>
        <w:t>mamagementul</w:t>
      </w:r>
      <w:proofErr w:type="spellEnd"/>
      <w:r w:rsidRPr="00FD5341">
        <w:rPr>
          <w:rFonts w:cstheme="minorHAnsi"/>
          <w:iCs/>
          <w:sz w:val="24"/>
          <w:szCs w:val="24"/>
        </w:rPr>
        <w:t xml:space="preserve"> de proiect, inclusiv pentru elaborarea cererilor de finanțare, efectuate înainte de aprobarea cererii de finanțare (doar pentru proiectele aprobate); </w:t>
      </w:r>
      <w:r w:rsidR="00872090" w:rsidRPr="00872090">
        <w:rPr>
          <w:rFonts w:cstheme="minorHAnsi"/>
          <w:iCs/>
          <w:sz w:val="24"/>
          <w:szCs w:val="24"/>
        </w:rPr>
        <w:t xml:space="preserve"> </w:t>
      </w:r>
    </w:p>
    <w:p w14:paraId="6C056683" w14:textId="302DBB9C" w:rsidR="00872090" w:rsidRPr="00872090" w:rsidRDefault="00872090" w:rsidP="001B36C1">
      <w:pPr>
        <w:pStyle w:val="ListParagraph"/>
        <w:numPr>
          <w:ilvl w:val="1"/>
          <w:numId w:val="35"/>
        </w:numPr>
        <w:jc w:val="both"/>
        <w:rPr>
          <w:rFonts w:cstheme="minorHAnsi"/>
          <w:sz w:val="24"/>
          <w:szCs w:val="24"/>
        </w:rPr>
      </w:pPr>
      <w:r w:rsidRPr="00872090">
        <w:rPr>
          <w:rFonts w:cstheme="minorHAnsi"/>
          <w:sz w:val="24"/>
          <w:szCs w:val="24"/>
        </w:rPr>
        <w:t xml:space="preserve">cheltuieli privind deplasarea persoanelor din echipa de </w:t>
      </w:r>
      <w:r w:rsidR="00E85337" w:rsidRPr="00FD5341">
        <w:rPr>
          <w:rFonts w:cstheme="minorHAnsi"/>
          <w:sz w:val="24"/>
          <w:szCs w:val="24"/>
        </w:rPr>
        <w:t>management a proiectului</w:t>
      </w:r>
      <w:r w:rsidRPr="00872090">
        <w:rPr>
          <w:rFonts w:cstheme="minorHAnsi"/>
          <w:sz w:val="24"/>
          <w:szCs w:val="24"/>
        </w:rPr>
        <w:t xml:space="preserve">; </w:t>
      </w:r>
    </w:p>
    <w:p w14:paraId="263AAF32" w14:textId="77777777" w:rsidR="00872090" w:rsidRPr="00872090" w:rsidRDefault="00872090" w:rsidP="001B36C1">
      <w:pPr>
        <w:pStyle w:val="ListParagraph"/>
        <w:numPr>
          <w:ilvl w:val="1"/>
          <w:numId w:val="35"/>
        </w:numPr>
        <w:jc w:val="both"/>
        <w:rPr>
          <w:rFonts w:cstheme="minorHAnsi"/>
          <w:sz w:val="24"/>
          <w:szCs w:val="24"/>
        </w:rPr>
      </w:pPr>
      <w:r w:rsidRPr="00872090">
        <w:rPr>
          <w:rFonts w:cstheme="minorHAnsi"/>
          <w:sz w:val="24"/>
          <w:szCs w:val="24"/>
        </w:rPr>
        <w:t>cheltuieli pentru echipamentele și dotările necesare echipei de management a proiectului.</w:t>
      </w:r>
    </w:p>
    <w:p w14:paraId="345FD187" w14:textId="06742B5E" w:rsidR="00872090" w:rsidRPr="001B36C1" w:rsidRDefault="00872090" w:rsidP="001B36C1">
      <w:pPr>
        <w:pStyle w:val="ListParagraph"/>
        <w:numPr>
          <w:ilvl w:val="0"/>
          <w:numId w:val="35"/>
        </w:numPr>
        <w:jc w:val="both"/>
        <w:rPr>
          <w:rFonts w:cstheme="minorHAnsi"/>
          <w:i/>
          <w:iCs/>
          <w:sz w:val="24"/>
          <w:szCs w:val="24"/>
        </w:rPr>
      </w:pPr>
      <w:r w:rsidRPr="00872090">
        <w:rPr>
          <w:rFonts w:cstheme="minorHAnsi"/>
          <w:b/>
          <w:sz w:val="24"/>
          <w:szCs w:val="24"/>
        </w:rPr>
        <w:lastRenderedPageBreak/>
        <w:t>cheltuieli generale de administrație</w:t>
      </w:r>
      <w:r w:rsidR="002548EA">
        <w:rPr>
          <w:rFonts w:cstheme="minorHAnsi"/>
          <w:b/>
          <w:sz w:val="24"/>
          <w:szCs w:val="24"/>
        </w:rPr>
        <w:t xml:space="preserve"> </w:t>
      </w:r>
      <w:r w:rsidR="002548EA" w:rsidRPr="00664195">
        <w:rPr>
          <w:rFonts w:eastAsia="Times New Roman" w:cstheme="minorHAnsi"/>
          <w:sz w:val="24"/>
          <w:szCs w:val="24"/>
        </w:rPr>
        <w:t>(</w:t>
      </w:r>
      <w:r w:rsidR="002548EA" w:rsidRPr="00664195">
        <w:rPr>
          <w:rFonts w:eastAsia="Times New Roman" w:cstheme="minorHAnsi"/>
          <w:i/>
          <w:iCs/>
          <w:sz w:val="24"/>
          <w:szCs w:val="24"/>
        </w:rPr>
        <w:t>pentru întreprinderi</w:t>
      </w:r>
      <w:r w:rsidR="002548EA" w:rsidRPr="00664195">
        <w:rPr>
          <w:rFonts w:eastAsia="Times New Roman" w:cstheme="minorHAnsi"/>
          <w:sz w:val="24"/>
          <w:szCs w:val="24"/>
        </w:rPr>
        <w:t xml:space="preserve"> </w:t>
      </w:r>
      <w:r w:rsidR="002548EA" w:rsidRPr="00664195">
        <w:rPr>
          <w:rFonts w:eastAsia="Times New Roman" w:cstheme="minorHAnsi"/>
          <w:i/>
          <w:iCs/>
          <w:sz w:val="24"/>
          <w:szCs w:val="24"/>
        </w:rPr>
        <w:t xml:space="preserve">se acordă ajutor de </w:t>
      </w:r>
      <w:proofErr w:type="spellStart"/>
      <w:r w:rsidR="002548EA" w:rsidRPr="00664195">
        <w:rPr>
          <w:rFonts w:eastAsia="Times New Roman" w:cstheme="minorHAnsi"/>
          <w:i/>
          <w:iCs/>
          <w:sz w:val="24"/>
          <w:szCs w:val="24"/>
        </w:rPr>
        <w:t>minimis</w:t>
      </w:r>
      <w:proofErr w:type="spellEnd"/>
      <w:r w:rsidR="002548EA" w:rsidRPr="00664195">
        <w:rPr>
          <w:rFonts w:eastAsia="Times New Roman" w:cstheme="minorHAnsi"/>
          <w:sz w:val="24"/>
          <w:szCs w:val="24"/>
        </w:rPr>
        <w:t>)</w:t>
      </w:r>
      <w:r w:rsidR="00A60B48">
        <w:rPr>
          <w:rFonts w:cstheme="minorHAnsi"/>
          <w:b/>
          <w:sz w:val="24"/>
          <w:szCs w:val="24"/>
        </w:rPr>
        <w:t>;</w:t>
      </w:r>
    </w:p>
    <w:p w14:paraId="5A92E543" w14:textId="77777777" w:rsidR="00D80786" w:rsidRPr="00D80786" w:rsidRDefault="00D80786" w:rsidP="001B36C1">
      <w:pPr>
        <w:pStyle w:val="ListParagraph"/>
        <w:numPr>
          <w:ilvl w:val="0"/>
          <w:numId w:val="35"/>
        </w:numPr>
        <w:jc w:val="both"/>
        <w:rPr>
          <w:rFonts w:cstheme="minorHAnsi"/>
          <w:i/>
          <w:iCs/>
          <w:sz w:val="24"/>
          <w:szCs w:val="24"/>
        </w:rPr>
      </w:pPr>
      <w:r w:rsidRPr="00D80786">
        <w:rPr>
          <w:rFonts w:cstheme="minorHAnsi"/>
          <w:i/>
          <w:iCs/>
          <w:sz w:val="24"/>
          <w:szCs w:val="24"/>
        </w:rPr>
        <w:t xml:space="preserve">cheltuieli cu taxe/abonamente/cotizații necesare pentru implementarea proiectului (altele decât cele din devizul general, cele aferente activităților de cercetare industrială și dezvoltare experimentală) (pentru întreprinderi se acordă ajutor de </w:t>
      </w:r>
      <w:proofErr w:type="spellStart"/>
      <w:r w:rsidRPr="00D80786">
        <w:rPr>
          <w:rFonts w:cstheme="minorHAnsi"/>
          <w:i/>
          <w:iCs/>
          <w:sz w:val="24"/>
          <w:szCs w:val="24"/>
        </w:rPr>
        <w:t>minimis</w:t>
      </w:r>
      <w:proofErr w:type="spellEnd"/>
      <w:r w:rsidRPr="00D80786">
        <w:rPr>
          <w:rFonts w:cstheme="minorHAnsi"/>
          <w:i/>
          <w:iCs/>
          <w:sz w:val="24"/>
          <w:szCs w:val="24"/>
        </w:rPr>
        <w:t xml:space="preserve">); </w:t>
      </w:r>
    </w:p>
    <w:p w14:paraId="5AF60301" w14:textId="586C7789" w:rsidR="00872090" w:rsidRPr="00872090" w:rsidRDefault="00872090" w:rsidP="00E64964">
      <w:pPr>
        <w:pStyle w:val="ListParagraph"/>
        <w:numPr>
          <w:ilvl w:val="0"/>
          <w:numId w:val="35"/>
        </w:numPr>
        <w:rPr>
          <w:rFonts w:cstheme="minorHAnsi"/>
          <w:i/>
          <w:iCs/>
          <w:sz w:val="24"/>
          <w:szCs w:val="24"/>
        </w:rPr>
      </w:pPr>
      <w:r w:rsidRPr="00872090">
        <w:rPr>
          <w:rFonts w:cstheme="minorHAnsi"/>
          <w:b/>
          <w:sz w:val="24"/>
          <w:szCs w:val="24"/>
        </w:rPr>
        <w:t xml:space="preserve">cheltuieli cu activitatea de audit al proiectului </w:t>
      </w:r>
      <w:r w:rsidRPr="00872090">
        <w:rPr>
          <w:rFonts w:cstheme="minorHAnsi"/>
          <w:sz w:val="24"/>
          <w:szCs w:val="24"/>
        </w:rPr>
        <w:t>– opțional</w:t>
      </w:r>
      <w:r w:rsidR="0058344E">
        <w:rPr>
          <w:rFonts w:cstheme="minorHAnsi"/>
          <w:sz w:val="24"/>
          <w:szCs w:val="24"/>
        </w:rPr>
        <w:t xml:space="preserve"> </w:t>
      </w:r>
      <w:r w:rsidR="0058344E" w:rsidRPr="00FD5341">
        <w:rPr>
          <w:rFonts w:eastAsia="Times New Roman" w:cstheme="minorHAnsi"/>
          <w:sz w:val="24"/>
          <w:szCs w:val="24"/>
        </w:rPr>
        <w:t>(</w:t>
      </w:r>
      <w:r w:rsidR="0058344E" w:rsidRPr="00FD5341">
        <w:rPr>
          <w:rFonts w:cstheme="minorHAnsi"/>
          <w:i/>
          <w:iCs/>
          <w:sz w:val="24"/>
          <w:szCs w:val="24"/>
          <w:u w:val="single"/>
        </w:rPr>
        <w:t xml:space="preserve">pentru întreprinderi se acordă ajutor de </w:t>
      </w:r>
      <w:proofErr w:type="spellStart"/>
      <w:r w:rsidR="0058344E" w:rsidRPr="00FD5341">
        <w:rPr>
          <w:rFonts w:cstheme="minorHAnsi"/>
          <w:i/>
          <w:iCs/>
          <w:sz w:val="24"/>
          <w:szCs w:val="24"/>
          <w:u w:val="single"/>
        </w:rPr>
        <w:t>minimis</w:t>
      </w:r>
      <w:proofErr w:type="spellEnd"/>
      <w:r w:rsidR="0058344E" w:rsidRPr="00FD5341">
        <w:rPr>
          <w:rFonts w:cstheme="minorHAnsi"/>
          <w:sz w:val="24"/>
          <w:szCs w:val="24"/>
          <w:u w:val="single"/>
        </w:rPr>
        <w:t>)</w:t>
      </w:r>
      <w:r w:rsidRPr="00872090">
        <w:rPr>
          <w:rFonts w:cstheme="minorHAnsi"/>
          <w:b/>
          <w:sz w:val="24"/>
          <w:szCs w:val="24"/>
        </w:rPr>
        <w:t>;</w:t>
      </w:r>
      <w:r w:rsidRPr="00872090" w:rsidDel="00324891">
        <w:rPr>
          <w:rFonts w:cstheme="minorHAnsi"/>
          <w:b/>
          <w:sz w:val="24"/>
          <w:szCs w:val="24"/>
        </w:rPr>
        <w:t xml:space="preserve"> </w:t>
      </w:r>
    </w:p>
    <w:p w14:paraId="4833DB39" w14:textId="77777777" w:rsidR="006B7CA9" w:rsidRPr="006B7CA9" w:rsidRDefault="006B7CA9" w:rsidP="006B7CA9">
      <w:pPr>
        <w:spacing w:before="60" w:after="0" w:line="240" w:lineRule="auto"/>
        <w:jc w:val="both"/>
        <w:rPr>
          <w:rFonts w:cstheme="minorHAnsi"/>
          <w:b/>
          <w:bCs/>
          <w:sz w:val="24"/>
          <w:szCs w:val="24"/>
        </w:rPr>
      </w:pPr>
      <w:r w:rsidRPr="006B7CA9">
        <w:rPr>
          <w:rFonts w:cstheme="minorHAnsi"/>
          <w:b/>
          <w:bCs/>
          <w:sz w:val="24"/>
          <w:szCs w:val="24"/>
        </w:rPr>
        <w:t>N.B.:</w:t>
      </w:r>
    </w:p>
    <w:p w14:paraId="086DFF8A" w14:textId="0345CB6C" w:rsidR="006B7CA9" w:rsidRPr="006B7CA9" w:rsidRDefault="006B7CA9" w:rsidP="006B7CA9">
      <w:pPr>
        <w:spacing w:before="60" w:after="0" w:line="240" w:lineRule="auto"/>
        <w:jc w:val="both"/>
        <w:rPr>
          <w:rFonts w:cstheme="minorHAnsi"/>
          <w:b/>
          <w:bCs/>
          <w:sz w:val="24"/>
          <w:szCs w:val="24"/>
        </w:rPr>
      </w:pPr>
      <w:r w:rsidRPr="006B7CA9">
        <w:rPr>
          <w:rFonts w:cstheme="minorHAnsi"/>
          <w:b/>
          <w:bCs/>
          <w:sz w:val="24"/>
          <w:szCs w:val="24"/>
        </w:rPr>
        <w:t xml:space="preserve">Pentru întreprinderi/entități private cheltuielile indirecte menționate </w:t>
      </w:r>
      <w:proofErr w:type="spellStart"/>
      <w:r w:rsidRPr="006B7CA9">
        <w:rPr>
          <w:rFonts w:cstheme="minorHAnsi"/>
          <w:b/>
          <w:bCs/>
          <w:sz w:val="24"/>
          <w:szCs w:val="24"/>
        </w:rPr>
        <w:t>anteror</w:t>
      </w:r>
      <w:proofErr w:type="spellEnd"/>
      <w:r w:rsidRPr="006B7CA9">
        <w:rPr>
          <w:rFonts w:cstheme="minorHAnsi"/>
          <w:b/>
          <w:bCs/>
          <w:sz w:val="24"/>
          <w:szCs w:val="24"/>
        </w:rPr>
        <w:t xml:space="preserve">, sunt eligibile, în cadrul prezentului apel, ca și cheltuieli de </w:t>
      </w:r>
      <w:proofErr w:type="spellStart"/>
      <w:r w:rsidRPr="006B7CA9">
        <w:rPr>
          <w:rFonts w:cstheme="minorHAnsi"/>
          <w:b/>
          <w:bCs/>
          <w:sz w:val="24"/>
          <w:szCs w:val="24"/>
        </w:rPr>
        <w:t>minimis</w:t>
      </w:r>
      <w:proofErr w:type="spellEnd"/>
      <w:r w:rsidRPr="006B7CA9">
        <w:rPr>
          <w:rFonts w:cstheme="minorHAnsi"/>
          <w:b/>
          <w:bCs/>
          <w:sz w:val="24"/>
          <w:szCs w:val="24"/>
        </w:rPr>
        <w:t xml:space="preserve">, în cuantum de până la </w:t>
      </w:r>
      <w:r>
        <w:rPr>
          <w:rFonts w:cstheme="minorHAnsi"/>
          <w:b/>
          <w:bCs/>
          <w:sz w:val="24"/>
          <w:szCs w:val="24"/>
        </w:rPr>
        <w:t>2</w:t>
      </w:r>
      <w:r w:rsidRPr="006B7CA9">
        <w:rPr>
          <w:rFonts w:cstheme="minorHAnsi"/>
          <w:b/>
          <w:bCs/>
          <w:sz w:val="24"/>
          <w:szCs w:val="24"/>
        </w:rPr>
        <w:t xml:space="preserve">00.000 euro (echivalent în lei), cu respectarea cerințelor ce derivă din secțiunea 3.4, secțiunea 3.13, secțiunea 5.3.4 din ghidul solicitantului și din schema de ajutor de </w:t>
      </w:r>
      <w:proofErr w:type="spellStart"/>
      <w:r w:rsidRPr="006B7CA9">
        <w:rPr>
          <w:rFonts w:cstheme="minorHAnsi"/>
          <w:b/>
          <w:bCs/>
          <w:sz w:val="24"/>
          <w:szCs w:val="24"/>
        </w:rPr>
        <w:t>minimis</w:t>
      </w:r>
      <w:proofErr w:type="spellEnd"/>
      <w:r w:rsidRPr="006B7CA9">
        <w:rPr>
          <w:rFonts w:cstheme="minorHAnsi"/>
          <w:b/>
          <w:bCs/>
          <w:sz w:val="24"/>
          <w:szCs w:val="24"/>
        </w:rPr>
        <w:t xml:space="preserve"> aplicabilă,  fără a depăși plafonul de 7% cheltuieli indirecte din valoarea totală a cheltuielilor directe eligibile derulate de acestea în cadrul proiectului.</w:t>
      </w:r>
    </w:p>
    <w:p w14:paraId="53B9458A" w14:textId="76B11C22" w:rsidR="00032488" w:rsidRDefault="006B7CA9" w:rsidP="006B7CA9">
      <w:pPr>
        <w:spacing w:before="60" w:after="0" w:line="240" w:lineRule="auto"/>
        <w:jc w:val="both"/>
        <w:rPr>
          <w:rFonts w:cstheme="minorHAnsi"/>
          <w:b/>
          <w:bCs/>
          <w:sz w:val="24"/>
          <w:szCs w:val="24"/>
        </w:rPr>
      </w:pPr>
      <w:r w:rsidRPr="006B7CA9">
        <w:rPr>
          <w:rFonts w:cstheme="minorHAnsi"/>
          <w:b/>
          <w:bCs/>
          <w:sz w:val="24"/>
          <w:szCs w:val="24"/>
        </w:rPr>
        <w:t>Rata forfetară cumulată a cheltuielilor indirecte va fi de 7% din totalul costurilor directe eligibile ale proiectului.</w:t>
      </w:r>
    </w:p>
    <w:p w14:paraId="715A6C26" w14:textId="77777777" w:rsidR="00677A80" w:rsidRPr="00C073EA" w:rsidRDefault="00677A80" w:rsidP="006B7CA9">
      <w:pPr>
        <w:spacing w:before="60" w:after="0" w:line="240" w:lineRule="auto"/>
        <w:jc w:val="both"/>
        <w:rPr>
          <w:rFonts w:cstheme="minorHAnsi"/>
          <w:b/>
          <w:bCs/>
          <w:sz w:val="24"/>
          <w:szCs w:val="24"/>
        </w:rPr>
      </w:pPr>
    </w:p>
    <w:p w14:paraId="05AD918F" w14:textId="4AAE88AE" w:rsidR="00AB1091" w:rsidRPr="00C073EA" w:rsidRDefault="00AB1091"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11" w:name="_Toc143581915"/>
      <w:bookmarkStart w:id="412" w:name="_Toc147834142"/>
      <w:bookmarkStart w:id="413" w:name="_Toc147834357"/>
      <w:bookmarkStart w:id="414" w:name="_Toc198207868"/>
      <w:bookmarkEnd w:id="410"/>
      <w:r w:rsidRPr="00C073EA">
        <w:rPr>
          <w:rFonts w:cstheme="minorHAnsi"/>
          <w:b/>
          <w:bCs/>
          <w:iCs/>
          <w:sz w:val="24"/>
          <w:szCs w:val="24"/>
        </w:rPr>
        <w:t xml:space="preserve">Opțiuni de costuri simplificate. </w:t>
      </w:r>
      <w:r w:rsidR="00751AA8" w:rsidRPr="00C073EA">
        <w:rPr>
          <w:rFonts w:cstheme="minorHAnsi"/>
          <w:b/>
          <w:bCs/>
          <w:iCs/>
          <w:sz w:val="24"/>
          <w:szCs w:val="24"/>
        </w:rPr>
        <w:t xml:space="preserve"> Costuri unitare</w:t>
      </w:r>
      <w:r w:rsidR="00A7044C" w:rsidRPr="00C073EA">
        <w:rPr>
          <w:rFonts w:cstheme="minorHAnsi"/>
          <w:b/>
          <w:bCs/>
          <w:iCs/>
          <w:sz w:val="24"/>
          <w:szCs w:val="24"/>
        </w:rPr>
        <w:t>/</w:t>
      </w:r>
      <w:r w:rsidR="00751AA8" w:rsidRPr="00C073EA">
        <w:rPr>
          <w:rFonts w:cstheme="minorHAnsi"/>
          <w:b/>
          <w:bCs/>
          <w:iCs/>
          <w:sz w:val="24"/>
          <w:szCs w:val="24"/>
        </w:rPr>
        <w:t>sume forfetare și rate forfetare</w:t>
      </w:r>
      <w:bookmarkEnd w:id="411"/>
      <w:bookmarkEnd w:id="412"/>
      <w:bookmarkEnd w:id="413"/>
      <w:bookmarkEnd w:id="414"/>
    </w:p>
    <w:p w14:paraId="316C2340" w14:textId="77777777" w:rsidR="00677A80" w:rsidRDefault="00677A80" w:rsidP="00677A80">
      <w:pPr>
        <w:spacing w:before="60" w:after="0" w:line="240" w:lineRule="auto"/>
        <w:jc w:val="both"/>
        <w:rPr>
          <w:rFonts w:cstheme="minorHAnsi"/>
          <w:iCs/>
          <w:sz w:val="24"/>
          <w:szCs w:val="24"/>
        </w:rPr>
      </w:pPr>
      <w:r w:rsidRPr="00677A80">
        <w:rPr>
          <w:rFonts w:cstheme="minorHAnsi"/>
          <w:iCs/>
          <w:sz w:val="24"/>
          <w:szCs w:val="24"/>
        </w:rPr>
        <w:t xml:space="preserve">Cheltuielile directe efectuate în cadrul proiectului vor fi decontate doar pe bază de costuri reale, pentru care se depun la decontare documente justificative (state de plată, facturi etc.). </w:t>
      </w:r>
    </w:p>
    <w:p w14:paraId="759B4057" w14:textId="6FEB5015" w:rsidR="00677A80" w:rsidRPr="00677A80" w:rsidRDefault="00677A80" w:rsidP="00677A80">
      <w:pPr>
        <w:spacing w:before="60" w:after="0" w:line="240" w:lineRule="auto"/>
        <w:jc w:val="both"/>
        <w:rPr>
          <w:rFonts w:cstheme="minorHAnsi"/>
          <w:iCs/>
          <w:sz w:val="24"/>
          <w:szCs w:val="24"/>
        </w:rPr>
      </w:pPr>
      <w:r w:rsidRPr="00677A80">
        <w:rPr>
          <w:rFonts w:cstheme="minorHAnsi"/>
          <w:iCs/>
          <w:sz w:val="24"/>
          <w:szCs w:val="24"/>
        </w:rPr>
        <w:t>Pentru cheltuielile indirecte, în cadrul prezentului apel, se va aplica rată forfetară de 7% din costurile directe eligibile, în conformitate cu art. 54, alin. 1, lit. a) din Regulamentul (UE) nr. 2021/1060, cu modificările și completările ulterioare.</w:t>
      </w:r>
    </w:p>
    <w:p w14:paraId="0CCBBC8B" w14:textId="5C48CCF2" w:rsidR="0007189E" w:rsidRPr="00C073EA" w:rsidRDefault="00677A80" w:rsidP="00677A80">
      <w:pPr>
        <w:spacing w:before="60" w:after="0" w:line="240" w:lineRule="auto"/>
        <w:jc w:val="both"/>
        <w:rPr>
          <w:rFonts w:cstheme="minorHAnsi"/>
          <w:iCs/>
          <w:sz w:val="24"/>
          <w:szCs w:val="24"/>
        </w:rPr>
      </w:pPr>
      <w:r w:rsidRPr="00677A80">
        <w:rPr>
          <w:rFonts w:cstheme="minorHAnsi"/>
          <w:iCs/>
          <w:sz w:val="24"/>
          <w:szCs w:val="24"/>
        </w:rPr>
        <w:t xml:space="preserve">Utilizarea opțiunilor simplificate în materie de costuri reprezintă o simplificare a modului de rambursare a cheltuielilor și nu va exonera beneficiarii de respectarea obligațiilor legale în vigoare. </w:t>
      </w:r>
    </w:p>
    <w:p w14:paraId="7F0CD731" w14:textId="6A003585" w:rsidR="00057A38" w:rsidRDefault="00057A38" w:rsidP="00C073EA">
      <w:pPr>
        <w:spacing w:before="60" w:after="0" w:line="240" w:lineRule="auto"/>
        <w:jc w:val="both"/>
        <w:rPr>
          <w:rFonts w:cstheme="minorHAnsi"/>
          <w:iCs/>
          <w:sz w:val="24"/>
          <w:szCs w:val="24"/>
        </w:rPr>
      </w:pPr>
    </w:p>
    <w:p w14:paraId="2AA86392" w14:textId="77777777" w:rsidR="00A7044C" w:rsidRPr="00C073EA" w:rsidRDefault="00A7044C" w:rsidP="00C073EA">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415" w:name="_Toc134716021"/>
      <w:bookmarkStart w:id="416" w:name="_Toc134716169"/>
      <w:bookmarkStart w:id="417" w:name="_Toc134716346"/>
      <w:bookmarkStart w:id="418" w:name="_Toc134716495"/>
      <w:bookmarkStart w:id="419" w:name="_Toc134716645"/>
      <w:bookmarkStart w:id="420" w:name="_Toc134716785"/>
      <w:bookmarkStart w:id="421" w:name="_Toc134716924"/>
      <w:bookmarkStart w:id="422" w:name="_Toc134717062"/>
      <w:bookmarkStart w:id="423" w:name="_Toc134717200"/>
      <w:bookmarkStart w:id="424" w:name="_Toc134717336"/>
      <w:bookmarkStart w:id="425" w:name="_Toc134717469"/>
      <w:bookmarkStart w:id="426" w:name="_Toc134717942"/>
      <w:bookmarkStart w:id="427" w:name="_Toc143581916"/>
      <w:bookmarkStart w:id="428" w:name="_Toc147834143"/>
      <w:bookmarkStart w:id="429" w:name="_Toc147834358"/>
      <w:bookmarkStart w:id="430" w:name="_Toc198207869"/>
      <w:bookmarkEnd w:id="415"/>
      <w:bookmarkEnd w:id="416"/>
      <w:bookmarkEnd w:id="417"/>
      <w:bookmarkEnd w:id="418"/>
      <w:bookmarkEnd w:id="419"/>
      <w:bookmarkEnd w:id="420"/>
      <w:bookmarkEnd w:id="421"/>
      <w:bookmarkEnd w:id="422"/>
      <w:bookmarkEnd w:id="423"/>
      <w:bookmarkEnd w:id="424"/>
      <w:bookmarkEnd w:id="425"/>
      <w:bookmarkEnd w:id="426"/>
      <w:r w:rsidRPr="00C073EA">
        <w:rPr>
          <w:rFonts w:cstheme="minorHAnsi"/>
          <w:b/>
          <w:bCs/>
          <w:iCs/>
          <w:sz w:val="24"/>
          <w:szCs w:val="24"/>
        </w:rPr>
        <w:t>Finanțare nelegată de costuri</w:t>
      </w:r>
      <w:bookmarkEnd w:id="427"/>
      <w:bookmarkEnd w:id="428"/>
      <w:bookmarkEnd w:id="429"/>
      <w:bookmarkEnd w:id="430"/>
    </w:p>
    <w:p w14:paraId="190099C1" w14:textId="77777777" w:rsidR="001D0FB4" w:rsidRPr="00C073EA" w:rsidRDefault="001D0FB4" w:rsidP="00C073EA">
      <w:pPr>
        <w:spacing w:before="60" w:after="0" w:line="240" w:lineRule="auto"/>
        <w:jc w:val="both"/>
        <w:rPr>
          <w:rFonts w:cstheme="minorHAnsi"/>
          <w:i/>
          <w:iCs/>
          <w:sz w:val="24"/>
          <w:szCs w:val="24"/>
        </w:rPr>
      </w:pPr>
      <w:r w:rsidRPr="00C073EA">
        <w:rPr>
          <w:rFonts w:cstheme="minorHAnsi"/>
          <w:sz w:val="24"/>
          <w:szCs w:val="24"/>
        </w:rPr>
        <w:t xml:space="preserve">În cadrul prezentului ghid nu este vizată opțiunea </w:t>
      </w:r>
      <w:r w:rsidRPr="00C073EA">
        <w:rPr>
          <w:rFonts w:cstheme="minorHAnsi"/>
          <w:i/>
          <w:iCs/>
          <w:sz w:val="24"/>
          <w:szCs w:val="24"/>
        </w:rPr>
        <w:t xml:space="preserve">Finanțare nelegată de costuri. </w:t>
      </w:r>
    </w:p>
    <w:p w14:paraId="4717400E" w14:textId="77777777" w:rsidR="00032488" w:rsidRPr="00C073EA" w:rsidRDefault="00032488" w:rsidP="00C073EA">
      <w:pPr>
        <w:spacing w:before="60" w:after="0" w:line="240" w:lineRule="auto"/>
        <w:jc w:val="both"/>
        <w:rPr>
          <w:rFonts w:cstheme="minorHAnsi"/>
          <w:i/>
          <w:sz w:val="24"/>
          <w:szCs w:val="24"/>
        </w:rPr>
      </w:pPr>
    </w:p>
    <w:p w14:paraId="620122BD" w14:textId="77777777" w:rsidR="000E0EE7" w:rsidRPr="00C073EA" w:rsidRDefault="000E0EE7"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31" w:name="_Toc134716023"/>
      <w:bookmarkStart w:id="432" w:name="_Toc134716171"/>
      <w:bookmarkStart w:id="433" w:name="_Toc134716348"/>
      <w:bookmarkStart w:id="434" w:name="_Toc134716497"/>
      <w:bookmarkStart w:id="435" w:name="_Toc134716647"/>
      <w:bookmarkStart w:id="436" w:name="_Toc134716787"/>
      <w:bookmarkStart w:id="437" w:name="_Toc134716926"/>
      <w:bookmarkStart w:id="438" w:name="_Toc134717064"/>
      <w:bookmarkStart w:id="439" w:name="_Toc134717202"/>
      <w:bookmarkStart w:id="440" w:name="_Toc134717338"/>
      <w:bookmarkStart w:id="441" w:name="_Toc134717471"/>
      <w:bookmarkStart w:id="442" w:name="_Toc134717944"/>
      <w:bookmarkStart w:id="443" w:name="_Toc143581917"/>
      <w:bookmarkStart w:id="444" w:name="_Toc147834144"/>
      <w:bookmarkStart w:id="445" w:name="_Toc147834359"/>
      <w:bookmarkStart w:id="446" w:name="_Toc198207870"/>
      <w:bookmarkEnd w:id="431"/>
      <w:bookmarkEnd w:id="432"/>
      <w:bookmarkEnd w:id="433"/>
      <w:bookmarkEnd w:id="434"/>
      <w:bookmarkEnd w:id="435"/>
      <w:bookmarkEnd w:id="436"/>
      <w:bookmarkEnd w:id="437"/>
      <w:bookmarkEnd w:id="438"/>
      <w:bookmarkEnd w:id="439"/>
      <w:bookmarkEnd w:id="440"/>
      <w:bookmarkEnd w:id="441"/>
      <w:bookmarkEnd w:id="442"/>
      <w:r w:rsidRPr="00C073EA">
        <w:rPr>
          <w:rFonts w:cstheme="minorHAnsi"/>
          <w:b/>
          <w:bCs/>
          <w:iCs/>
          <w:sz w:val="24"/>
          <w:szCs w:val="24"/>
        </w:rPr>
        <w:t>Valoarea minimă și maximă eligibilă a proiect</w:t>
      </w:r>
      <w:r w:rsidR="00B266FE" w:rsidRPr="00C073EA">
        <w:rPr>
          <w:rFonts w:cstheme="minorHAnsi"/>
          <w:b/>
          <w:bCs/>
          <w:iCs/>
          <w:sz w:val="24"/>
          <w:szCs w:val="24"/>
        </w:rPr>
        <w:t>ului</w:t>
      </w:r>
      <w:bookmarkEnd w:id="443"/>
      <w:bookmarkEnd w:id="444"/>
      <w:bookmarkEnd w:id="445"/>
      <w:bookmarkEnd w:id="446"/>
      <w:r w:rsidRPr="00C073EA">
        <w:rPr>
          <w:rFonts w:cstheme="minorHAnsi"/>
          <w:b/>
          <w:bCs/>
          <w:iCs/>
          <w:sz w:val="24"/>
          <w:szCs w:val="24"/>
        </w:rPr>
        <w:tab/>
      </w:r>
    </w:p>
    <w:p w14:paraId="08E1268D" w14:textId="1B7903BE" w:rsidR="0063164F" w:rsidRDefault="0063164F" w:rsidP="00C073EA">
      <w:pPr>
        <w:spacing w:before="60" w:after="0" w:line="240" w:lineRule="auto"/>
        <w:ind w:right="120"/>
        <w:jc w:val="both"/>
        <w:rPr>
          <w:rFonts w:cstheme="minorHAnsi"/>
          <w:sz w:val="24"/>
          <w:szCs w:val="24"/>
        </w:rPr>
      </w:pPr>
      <w:r>
        <w:rPr>
          <w:rFonts w:cstheme="minorHAnsi"/>
          <w:sz w:val="24"/>
          <w:szCs w:val="24"/>
        </w:rPr>
        <w:t>Valoarea minimă eligibilă/proiect este de 500.000 euro, respectiv .......lei</w:t>
      </w:r>
    </w:p>
    <w:p w14:paraId="609E9BB4" w14:textId="7AD99975" w:rsidR="0002204B" w:rsidRPr="00C073EA" w:rsidRDefault="0002204B" w:rsidP="00C073EA">
      <w:pPr>
        <w:spacing w:before="60" w:after="0" w:line="240" w:lineRule="auto"/>
        <w:ind w:right="120"/>
        <w:jc w:val="both"/>
        <w:rPr>
          <w:rFonts w:cstheme="minorHAnsi"/>
          <w:sz w:val="24"/>
          <w:szCs w:val="24"/>
        </w:rPr>
      </w:pPr>
      <w:r w:rsidRPr="00C073EA">
        <w:rPr>
          <w:rFonts w:cstheme="minorHAnsi"/>
          <w:sz w:val="24"/>
          <w:szCs w:val="24"/>
        </w:rPr>
        <w:t xml:space="preserve">Valoarea </w:t>
      </w:r>
      <w:r w:rsidR="00B94181" w:rsidRPr="00C073EA">
        <w:rPr>
          <w:rFonts w:cstheme="minorHAnsi"/>
          <w:sz w:val="24"/>
          <w:szCs w:val="24"/>
        </w:rPr>
        <w:t xml:space="preserve">totală </w:t>
      </w:r>
      <w:r w:rsidRPr="00C073EA">
        <w:rPr>
          <w:rFonts w:cstheme="minorHAnsi"/>
          <w:sz w:val="24"/>
          <w:szCs w:val="24"/>
        </w:rPr>
        <w:t xml:space="preserve">maximă eligibilă </w:t>
      </w:r>
      <w:r w:rsidR="00E9030F">
        <w:rPr>
          <w:rFonts w:cstheme="minorHAnsi"/>
          <w:sz w:val="24"/>
          <w:szCs w:val="24"/>
        </w:rPr>
        <w:t>per</w:t>
      </w:r>
      <w:r w:rsidRPr="00C073EA">
        <w:rPr>
          <w:rFonts w:cstheme="minorHAnsi"/>
          <w:sz w:val="24"/>
          <w:szCs w:val="24"/>
        </w:rPr>
        <w:t xml:space="preserve"> </w:t>
      </w:r>
      <w:r w:rsidR="00124078">
        <w:rPr>
          <w:rFonts w:cstheme="minorHAnsi"/>
          <w:b/>
          <w:bCs/>
          <w:sz w:val="24"/>
          <w:szCs w:val="24"/>
        </w:rPr>
        <w:t xml:space="preserve">proiect este de </w:t>
      </w:r>
      <w:r w:rsidR="00336050">
        <w:rPr>
          <w:rFonts w:cstheme="minorHAnsi"/>
          <w:b/>
          <w:bCs/>
          <w:sz w:val="24"/>
          <w:szCs w:val="24"/>
        </w:rPr>
        <w:t>3</w:t>
      </w:r>
      <w:r w:rsidR="00124078">
        <w:rPr>
          <w:rFonts w:cstheme="minorHAnsi"/>
          <w:b/>
          <w:bCs/>
          <w:sz w:val="24"/>
          <w:szCs w:val="24"/>
        </w:rPr>
        <w:t>.</w:t>
      </w:r>
      <w:r w:rsidR="006A5218">
        <w:rPr>
          <w:rFonts w:cstheme="minorHAnsi"/>
          <w:b/>
          <w:bCs/>
          <w:sz w:val="24"/>
          <w:szCs w:val="24"/>
        </w:rPr>
        <w:t>5</w:t>
      </w:r>
      <w:r w:rsidR="00124078">
        <w:rPr>
          <w:rFonts w:cstheme="minorHAnsi"/>
          <w:b/>
          <w:bCs/>
          <w:sz w:val="24"/>
          <w:szCs w:val="24"/>
        </w:rPr>
        <w:t>00.000 euro</w:t>
      </w:r>
      <w:r w:rsidR="003A6A87">
        <w:rPr>
          <w:rFonts w:cstheme="minorHAnsi"/>
          <w:b/>
          <w:bCs/>
          <w:sz w:val="24"/>
          <w:szCs w:val="24"/>
        </w:rPr>
        <w:t>, respectiv.....  lei</w:t>
      </w:r>
      <w:r w:rsidR="00124078">
        <w:rPr>
          <w:rFonts w:cstheme="minorHAnsi"/>
          <w:b/>
          <w:bCs/>
          <w:sz w:val="24"/>
          <w:szCs w:val="24"/>
        </w:rPr>
        <w:t>.</w:t>
      </w:r>
    </w:p>
    <w:p w14:paraId="0283E39E" w14:textId="009B7B50" w:rsidR="00A11117" w:rsidRPr="00C073EA" w:rsidRDefault="00A11117" w:rsidP="00C073EA">
      <w:pPr>
        <w:spacing w:before="60" w:after="0" w:line="240" w:lineRule="auto"/>
        <w:ind w:right="120"/>
        <w:jc w:val="both"/>
        <w:rPr>
          <w:rFonts w:cstheme="minorHAnsi"/>
          <w:sz w:val="24"/>
          <w:szCs w:val="24"/>
        </w:rPr>
      </w:pPr>
      <w:bookmarkStart w:id="447" w:name="_Hlk135054685"/>
      <w:r w:rsidRPr="00C073EA">
        <w:rPr>
          <w:rFonts w:cstheme="minorHAnsi"/>
          <w:sz w:val="24"/>
          <w:szCs w:val="24"/>
        </w:rPr>
        <w:t xml:space="preserve">În cazul în care valoarea eligibilă a proiectului </w:t>
      </w:r>
      <w:proofErr w:type="spellStart"/>
      <w:r w:rsidRPr="00C073EA">
        <w:rPr>
          <w:rFonts w:cstheme="minorHAnsi"/>
          <w:sz w:val="24"/>
          <w:szCs w:val="24"/>
        </w:rPr>
        <w:t>depăşeşte</w:t>
      </w:r>
      <w:proofErr w:type="spellEnd"/>
      <w:r w:rsidRPr="00C073EA">
        <w:rPr>
          <w:rFonts w:cstheme="minorHAnsi"/>
          <w:sz w:val="24"/>
          <w:szCs w:val="24"/>
        </w:rPr>
        <w:t xml:space="preserve"> valoarea maximă eligibilă admisă prin prezent</w:t>
      </w:r>
      <w:r w:rsidR="00193786" w:rsidRPr="00C073EA">
        <w:rPr>
          <w:rFonts w:cstheme="minorHAnsi"/>
          <w:sz w:val="24"/>
          <w:szCs w:val="24"/>
        </w:rPr>
        <w:t>a</w:t>
      </w:r>
      <w:r w:rsidRPr="00C073EA">
        <w:rPr>
          <w:rFonts w:cstheme="minorHAnsi"/>
          <w:sz w:val="24"/>
          <w:szCs w:val="24"/>
        </w:rPr>
        <w:t xml:space="preserve"> </w:t>
      </w:r>
      <w:r w:rsidR="00193786" w:rsidRPr="00C073EA">
        <w:rPr>
          <w:rFonts w:cstheme="minorHAnsi"/>
          <w:sz w:val="24"/>
          <w:szCs w:val="24"/>
        </w:rPr>
        <w:t>secțiune</w:t>
      </w:r>
      <w:r w:rsidR="00590114" w:rsidRPr="00C073EA">
        <w:rPr>
          <w:rFonts w:cstheme="minorHAnsi"/>
          <w:sz w:val="24"/>
          <w:szCs w:val="24"/>
        </w:rPr>
        <w:t>,</w:t>
      </w:r>
      <w:r w:rsidRPr="00C073EA">
        <w:rPr>
          <w:rFonts w:cstheme="minorHAnsi"/>
          <w:sz w:val="24"/>
          <w:szCs w:val="24"/>
        </w:rPr>
        <w:t xml:space="preserve"> </w:t>
      </w:r>
      <w:r w:rsidR="004909CD" w:rsidRPr="00C073EA">
        <w:rPr>
          <w:rFonts w:cstheme="minorHAnsi"/>
          <w:sz w:val="24"/>
          <w:szCs w:val="24"/>
        </w:rPr>
        <w:t>diferența</w:t>
      </w:r>
      <w:r w:rsidRPr="00C073EA">
        <w:rPr>
          <w:rFonts w:cstheme="minorHAnsi"/>
          <w:sz w:val="24"/>
          <w:szCs w:val="24"/>
        </w:rPr>
        <w:t xml:space="preserve"> </w:t>
      </w:r>
      <w:r w:rsidR="00193786" w:rsidRPr="00C073EA">
        <w:rPr>
          <w:rFonts w:cstheme="minorHAnsi"/>
          <w:sz w:val="24"/>
          <w:szCs w:val="24"/>
        </w:rPr>
        <w:t>va fi</w:t>
      </w:r>
      <w:r w:rsidRPr="00C073EA">
        <w:rPr>
          <w:rFonts w:cstheme="minorHAnsi"/>
          <w:sz w:val="24"/>
          <w:szCs w:val="24"/>
        </w:rPr>
        <w:t xml:space="preserve"> încadrat</w:t>
      </w:r>
      <w:r w:rsidR="00193786" w:rsidRPr="00C073EA">
        <w:rPr>
          <w:rFonts w:cstheme="minorHAnsi"/>
          <w:sz w:val="24"/>
          <w:szCs w:val="24"/>
        </w:rPr>
        <w:t>ă</w:t>
      </w:r>
      <w:r w:rsidRPr="00C073EA">
        <w:rPr>
          <w:rFonts w:cstheme="minorHAnsi"/>
          <w:sz w:val="24"/>
          <w:szCs w:val="24"/>
        </w:rPr>
        <w:t xml:space="preserve"> </w:t>
      </w:r>
      <w:r w:rsidR="00193786" w:rsidRPr="00C073EA">
        <w:rPr>
          <w:rFonts w:cstheme="minorHAnsi"/>
          <w:sz w:val="24"/>
          <w:szCs w:val="24"/>
        </w:rPr>
        <w:t>în categoria de cheltuieli</w:t>
      </w:r>
      <w:r w:rsidRPr="00C073EA">
        <w:rPr>
          <w:rFonts w:cstheme="minorHAnsi"/>
          <w:sz w:val="24"/>
          <w:szCs w:val="24"/>
        </w:rPr>
        <w:t xml:space="preserve"> neeligibile. Solicitantul își asumă acoperirea diferenței de  finanțare prin </w:t>
      </w:r>
      <w:r w:rsidR="00193786" w:rsidRPr="00C073EA">
        <w:rPr>
          <w:rFonts w:cstheme="minorHAnsi"/>
          <w:sz w:val="24"/>
          <w:szCs w:val="24"/>
        </w:rPr>
        <w:t xml:space="preserve">semnarea </w:t>
      </w:r>
      <w:r w:rsidRPr="00C073EA">
        <w:rPr>
          <w:rFonts w:cstheme="minorHAnsi"/>
          <w:sz w:val="24"/>
          <w:szCs w:val="24"/>
        </w:rPr>
        <w:t xml:space="preserve"> </w:t>
      </w:r>
      <w:r w:rsidRPr="00B2709C">
        <w:rPr>
          <w:rFonts w:cstheme="minorHAnsi"/>
          <w:b/>
          <w:bCs/>
          <w:sz w:val="24"/>
          <w:szCs w:val="24"/>
        </w:rPr>
        <w:t xml:space="preserve">Anexei </w:t>
      </w:r>
      <w:r w:rsidR="00B94181" w:rsidRPr="00B2709C">
        <w:rPr>
          <w:rFonts w:cstheme="minorHAnsi"/>
          <w:b/>
          <w:bCs/>
          <w:sz w:val="24"/>
          <w:szCs w:val="24"/>
        </w:rPr>
        <w:t>1</w:t>
      </w:r>
      <w:r w:rsidR="004770FE" w:rsidRPr="00B2709C">
        <w:rPr>
          <w:rFonts w:cstheme="minorHAnsi"/>
          <w:b/>
          <w:bCs/>
          <w:sz w:val="24"/>
          <w:szCs w:val="24"/>
        </w:rPr>
        <w:t>:</w:t>
      </w:r>
      <w:r w:rsidRPr="00B2709C">
        <w:rPr>
          <w:rFonts w:cstheme="minorHAnsi"/>
          <w:b/>
          <w:bCs/>
          <w:sz w:val="24"/>
          <w:szCs w:val="24"/>
        </w:rPr>
        <w:t xml:space="preserve"> Declarația unică.</w:t>
      </w:r>
    </w:p>
    <w:p w14:paraId="18BFDBB3" w14:textId="4ACF280B" w:rsidR="00A11117" w:rsidRPr="00C073EA" w:rsidRDefault="00A11117" w:rsidP="00C073EA">
      <w:pPr>
        <w:spacing w:before="60" w:after="0" w:line="240" w:lineRule="auto"/>
        <w:ind w:right="120"/>
        <w:jc w:val="both"/>
        <w:rPr>
          <w:rFonts w:cstheme="minorHAnsi"/>
          <w:sz w:val="24"/>
          <w:szCs w:val="24"/>
        </w:rPr>
      </w:pPr>
      <w:r w:rsidRPr="00C073EA">
        <w:rPr>
          <w:rFonts w:cstheme="minorHAnsi"/>
          <w:sz w:val="24"/>
          <w:szCs w:val="24"/>
        </w:rPr>
        <w:t xml:space="preserve">Conversia Euro/RON se va face la cursul de schimb </w:t>
      </w:r>
      <w:proofErr w:type="spellStart"/>
      <w:r w:rsidRPr="00C073EA">
        <w:rPr>
          <w:rFonts w:cstheme="minorHAnsi"/>
          <w:sz w:val="24"/>
          <w:szCs w:val="24"/>
        </w:rPr>
        <w:t>InforEuro</w:t>
      </w:r>
      <w:proofErr w:type="spellEnd"/>
      <w:r w:rsidRPr="00C073EA">
        <w:rPr>
          <w:rFonts w:cstheme="minorHAnsi"/>
          <w:sz w:val="24"/>
          <w:szCs w:val="24"/>
        </w:rPr>
        <w:t xml:space="preserve">, valabil la data publicării versiunii aprobate a ghidului, respectiv luna </w:t>
      </w:r>
      <w:r w:rsidR="00132D69">
        <w:rPr>
          <w:rFonts w:cstheme="minorHAnsi"/>
          <w:sz w:val="24"/>
          <w:szCs w:val="24"/>
        </w:rPr>
        <w:t>..........</w:t>
      </w:r>
      <w:r w:rsidR="00F94B55" w:rsidRPr="00C073EA">
        <w:rPr>
          <w:rFonts w:cstheme="minorHAnsi"/>
          <w:sz w:val="24"/>
          <w:szCs w:val="24"/>
        </w:rPr>
        <w:t xml:space="preserve"> </w:t>
      </w:r>
      <w:r w:rsidRPr="00C073EA">
        <w:rPr>
          <w:rFonts w:cstheme="minorHAnsi"/>
          <w:sz w:val="24"/>
          <w:szCs w:val="24"/>
        </w:rPr>
        <w:t>202</w:t>
      </w:r>
      <w:bookmarkEnd w:id="447"/>
      <w:r w:rsidR="00132D69">
        <w:rPr>
          <w:rFonts w:cstheme="minorHAnsi"/>
          <w:sz w:val="24"/>
          <w:szCs w:val="24"/>
        </w:rPr>
        <w:t>5</w:t>
      </w:r>
      <w:r w:rsidRPr="00C073EA">
        <w:rPr>
          <w:rFonts w:cstheme="minorHAnsi"/>
          <w:sz w:val="24"/>
          <w:szCs w:val="24"/>
        </w:rPr>
        <w:t>.</w:t>
      </w:r>
    </w:p>
    <w:p w14:paraId="4793DC3E" w14:textId="77777777" w:rsidR="00E9030F" w:rsidRPr="00FD5341" w:rsidRDefault="00E9030F" w:rsidP="00E9030F">
      <w:pPr>
        <w:spacing w:before="60" w:after="0" w:line="240" w:lineRule="auto"/>
        <w:ind w:right="120"/>
        <w:jc w:val="both"/>
        <w:rPr>
          <w:rFonts w:cstheme="minorHAnsi"/>
          <w:sz w:val="24"/>
          <w:szCs w:val="24"/>
        </w:rPr>
      </w:pPr>
      <w:r w:rsidRPr="00FD5341">
        <w:rPr>
          <w:rFonts w:cstheme="minorHAnsi"/>
          <w:b/>
          <w:bCs/>
          <w:sz w:val="24"/>
          <w:szCs w:val="24"/>
        </w:rPr>
        <w:t>ATENȚIE! Bugetul proiectelor va fi exprimat doar în RON</w:t>
      </w:r>
      <w:r w:rsidRPr="00FD5341">
        <w:rPr>
          <w:rFonts w:cstheme="minorHAnsi"/>
          <w:sz w:val="24"/>
          <w:szCs w:val="24"/>
        </w:rPr>
        <w:t>.</w:t>
      </w:r>
    </w:p>
    <w:p w14:paraId="135C1775" w14:textId="77777777" w:rsidR="00C91828" w:rsidRPr="00C073EA" w:rsidRDefault="00C91828" w:rsidP="00C073EA">
      <w:pPr>
        <w:spacing w:before="60" w:after="0" w:line="240" w:lineRule="auto"/>
        <w:ind w:right="120"/>
        <w:jc w:val="both"/>
        <w:rPr>
          <w:rFonts w:cstheme="minorHAnsi"/>
          <w:sz w:val="24"/>
          <w:szCs w:val="24"/>
        </w:rPr>
      </w:pPr>
    </w:p>
    <w:p w14:paraId="4EFC9B2D" w14:textId="77777777" w:rsidR="000E0EE7" w:rsidRPr="00C073EA" w:rsidRDefault="000E0EE7"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48" w:name="_Toc143581918"/>
      <w:bookmarkStart w:id="449" w:name="_Toc147834145"/>
      <w:bookmarkStart w:id="450" w:name="_Toc147834360"/>
      <w:bookmarkStart w:id="451" w:name="_Toc198207871"/>
      <w:r w:rsidRPr="00C073EA">
        <w:rPr>
          <w:rFonts w:cstheme="minorHAnsi"/>
          <w:b/>
          <w:bCs/>
          <w:iCs/>
          <w:sz w:val="24"/>
          <w:szCs w:val="24"/>
        </w:rPr>
        <w:lastRenderedPageBreak/>
        <w:t>Cuantumul cofinanțării acordate</w:t>
      </w:r>
      <w:bookmarkEnd w:id="448"/>
      <w:bookmarkEnd w:id="449"/>
      <w:bookmarkEnd w:id="450"/>
      <w:bookmarkEnd w:id="451"/>
      <w:r w:rsidRPr="00C073EA">
        <w:rPr>
          <w:rFonts w:cstheme="minorHAnsi"/>
          <w:b/>
          <w:bCs/>
          <w:iCs/>
          <w:sz w:val="24"/>
          <w:szCs w:val="24"/>
        </w:rPr>
        <w:t xml:space="preserve"> </w:t>
      </w:r>
    </w:p>
    <w:p w14:paraId="4BD9E59D" w14:textId="27F18701" w:rsidR="00D90447" w:rsidRPr="00C073EA" w:rsidRDefault="00D90447" w:rsidP="00C073EA">
      <w:pPr>
        <w:spacing w:before="60" w:after="0" w:line="240" w:lineRule="auto"/>
        <w:jc w:val="both"/>
        <w:rPr>
          <w:rFonts w:cstheme="minorHAnsi"/>
          <w:iCs/>
          <w:sz w:val="24"/>
          <w:szCs w:val="24"/>
        </w:rPr>
      </w:pPr>
      <w:r w:rsidRPr="00C073EA">
        <w:rPr>
          <w:rFonts w:cstheme="minorHAnsi"/>
          <w:iCs/>
          <w:sz w:val="24"/>
          <w:szCs w:val="24"/>
        </w:rPr>
        <w:t xml:space="preserve">Cuantumul </w:t>
      </w:r>
      <w:r w:rsidR="00590114" w:rsidRPr="00C073EA">
        <w:rPr>
          <w:rFonts w:cstheme="minorHAnsi"/>
          <w:iCs/>
          <w:sz w:val="24"/>
          <w:szCs w:val="24"/>
        </w:rPr>
        <w:t xml:space="preserve">maxim al </w:t>
      </w:r>
      <w:r w:rsidRPr="00C073EA">
        <w:rPr>
          <w:rFonts w:cstheme="minorHAnsi"/>
          <w:iCs/>
          <w:sz w:val="24"/>
          <w:szCs w:val="24"/>
        </w:rPr>
        <w:t xml:space="preserve">cofinanțării acordate reprezintă </w:t>
      </w:r>
      <w:r w:rsidR="00590114" w:rsidRPr="00C073EA">
        <w:rPr>
          <w:rFonts w:cstheme="minorHAnsi"/>
          <w:iCs/>
          <w:sz w:val="24"/>
          <w:szCs w:val="24"/>
        </w:rPr>
        <w:t>contribuția din partea Fondului European de Dezvoltare Regională (</w:t>
      </w:r>
      <w:r w:rsidRPr="00C073EA">
        <w:rPr>
          <w:rFonts w:cstheme="minorHAnsi"/>
          <w:iCs/>
          <w:sz w:val="24"/>
          <w:szCs w:val="24"/>
        </w:rPr>
        <w:t>valoarea eligibilă nerambursabilă</w:t>
      </w:r>
      <w:r w:rsidR="00590114" w:rsidRPr="00C073EA">
        <w:rPr>
          <w:rFonts w:cstheme="minorHAnsi"/>
          <w:iCs/>
          <w:sz w:val="24"/>
          <w:szCs w:val="24"/>
        </w:rPr>
        <w:t xml:space="preserve">) </w:t>
      </w:r>
      <w:r w:rsidRPr="00C073EA">
        <w:rPr>
          <w:rFonts w:cstheme="minorHAnsi"/>
          <w:iCs/>
          <w:sz w:val="24"/>
          <w:szCs w:val="24"/>
        </w:rPr>
        <w:t xml:space="preserve"> și se calculează prin aplicarea ratei de cofinanțare</w:t>
      </w:r>
      <w:r w:rsidR="00F458C4" w:rsidRPr="00C073EA">
        <w:rPr>
          <w:rFonts w:cstheme="minorHAnsi"/>
          <w:iCs/>
          <w:sz w:val="24"/>
          <w:szCs w:val="24"/>
        </w:rPr>
        <w:t xml:space="preserve"> proprie</w:t>
      </w:r>
      <w:r w:rsidRPr="00C073EA">
        <w:rPr>
          <w:rFonts w:cstheme="minorHAnsi"/>
          <w:iCs/>
          <w:sz w:val="24"/>
          <w:szCs w:val="24"/>
        </w:rPr>
        <w:t>.</w:t>
      </w:r>
    </w:p>
    <w:p w14:paraId="1559AB49" w14:textId="02D8E6B5" w:rsidR="005C322F" w:rsidRDefault="004D2B31" w:rsidP="00C073EA">
      <w:pPr>
        <w:spacing w:before="60" w:after="0" w:line="240" w:lineRule="auto"/>
        <w:jc w:val="both"/>
        <w:rPr>
          <w:rFonts w:cstheme="minorHAnsi"/>
          <w:iCs/>
          <w:sz w:val="24"/>
          <w:szCs w:val="24"/>
        </w:rPr>
      </w:pPr>
      <w:r w:rsidRPr="004D2B31">
        <w:rPr>
          <w:rFonts w:cstheme="minorHAnsi"/>
          <w:iCs/>
          <w:sz w:val="24"/>
          <w:szCs w:val="24"/>
        </w:rPr>
        <w:t xml:space="preserve">Cuantumul </w:t>
      </w:r>
      <w:r w:rsidRPr="004D2B31">
        <w:rPr>
          <w:rFonts w:cstheme="minorHAnsi"/>
          <w:b/>
          <w:bCs/>
          <w:iCs/>
          <w:sz w:val="24"/>
          <w:szCs w:val="24"/>
        </w:rPr>
        <w:t xml:space="preserve">cofinanțării acordate </w:t>
      </w:r>
      <w:r w:rsidRPr="004D2B31">
        <w:rPr>
          <w:rFonts w:cstheme="minorHAnsi"/>
          <w:iCs/>
          <w:sz w:val="24"/>
          <w:szCs w:val="24"/>
        </w:rPr>
        <w:t>se stabilește în mod individual, în funcție de modalitatea de organizare juridică a solicitantului/partenerilor în conformitate cu subcapitolul 3.4. și 3.13</w:t>
      </w:r>
    </w:p>
    <w:p w14:paraId="1F1B8F9A" w14:textId="7D00AC44" w:rsidR="00F2677C" w:rsidRDefault="00F2677C" w:rsidP="00C073EA">
      <w:pPr>
        <w:spacing w:before="60" w:after="0" w:line="240" w:lineRule="auto"/>
        <w:jc w:val="both"/>
        <w:rPr>
          <w:rFonts w:cstheme="minorHAnsi"/>
          <w:iCs/>
          <w:sz w:val="24"/>
          <w:szCs w:val="24"/>
        </w:rPr>
      </w:pPr>
    </w:p>
    <w:p w14:paraId="2C0CBDA4" w14:textId="77777777" w:rsidR="00485ED8" w:rsidRPr="00C073EA" w:rsidRDefault="000E0EE7"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52" w:name="_Toc143581919"/>
      <w:bookmarkStart w:id="453" w:name="_Toc147834146"/>
      <w:bookmarkStart w:id="454" w:name="_Toc147834361"/>
      <w:bookmarkStart w:id="455" w:name="_Toc198207872"/>
      <w:r w:rsidRPr="00C073EA">
        <w:rPr>
          <w:rFonts w:cstheme="minorHAnsi"/>
          <w:b/>
          <w:bCs/>
          <w:iCs/>
          <w:sz w:val="24"/>
          <w:szCs w:val="24"/>
        </w:rPr>
        <w:t>Durata proiectului</w:t>
      </w:r>
      <w:bookmarkEnd w:id="452"/>
      <w:bookmarkEnd w:id="453"/>
      <w:bookmarkEnd w:id="454"/>
      <w:bookmarkEnd w:id="455"/>
      <w:r w:rsidRPr="00C073EA">
        <w:rPr>
          <w:rFonts w:cstheme="minorHAnsi"/>
          <w:b/>
          <w:bCs/>
          <w:iCs/>
          <w:sz w:val="24"/>
          <w:szCs w:val="24"/>
        </w:rPr>
        <w:t xml:space="preserve"> </w:t>
      </w:r>
    </w:p>
    <w:p w14:paraId="7FD3FB8D" w14:textId="059B27E0" w:rsidR="00FE731D" w:rsidRPr="00C073EA" w:rsidRDefault="00FE731D" w:rsidP="00C073EA">
      <w:pPr>
        <w:spacing w:before="60" w:after="0" w:line="240" w:lineRule="auto"/>
        <w:jc w:val="both"/>
        <w:rPr>
          <w:rFonts w:cstheme="minorHAnsi"/>
          <w:b/>
          <w:bCs/>
          <w:iCs/>
          <w:sz w:val="24"/>
          <w:szCs w:val="24"/>
        </w:rPr>
      </w:pPr>
      <w:bookmarkStart w:id="456" w:name="_Hlk141693874"/>
      <w:r w:rsidRPr="00C073EA">
        <w:rPr>
          <w:rFonts w:cstheme="minorHAnsi"/>
          <w:b/>
          <w:bCs/>
          <w:iCs/>
          <w:sz w:val="24"/>
          <w:szCs w:val="24"/>
        </w:rPr>
        <w:t xml:space="preserve">Perioada de implementare a proiectului </w:t>
      </w:r>
      <w:r w:rsidR="00235225">
        <w:rPr>
          <w:rFonts w:cstheme="minorHAnsi"/>
          <w:b/>
          <w:bCs/>
          <w:iCs/>
          <w:sz w:val="24"/>
          <w:szCs w:val="24"/>
        </w:rPr>
        <w:t>nu va</w:t>
      </w:r>
      <w:r w:rsidRPr="00C073EA">
        <w:rPr>
          <w:rFonts w:cstheme="minorHAnsi"/>
          <w:b/>
          <w:bCs/>
          <w:iCs/>
          <w:sz w:val="24"/>
          <w:szCs w:val="24"/>
        </w:rPr>
        <w:t xml:space="preserve"> depăși data de 31 decembrie 2029.</w:t>
      </w:r>
    </w:p>
    <w:bookmarkEnd w:id="456"/>
    <w:p w14:paraId="026656E9" w14:textId="77777777" w:rsidR="00E154AE" w:rsidRPr="00C073EA" w:rsidRDefault="00E154AE" w:rsidP="00C073EA">
      <w:pPr>
        <w:spacing w:before="60" w:after="0" w:line="240" w:lineRule="auto"/>
        <w:jc w:val="both"/>
        <w:rPr>
          <w:rFonts w:cstheme="minorHAnsi"/>
          <w:iCs/>
          <w:sz w:val="24"/>
          <w:szCs w:val="24"/>
        </w:rPr>
      </w:pPr>
      <w:r w:rsidRPr="00C073EA">
        <w:rPr>
          <w:rFonts w:cstheme="minorHAnsi"/>
          <w:iCs/>
          <w:sz w:val="24"/>
          <w:szCs w:val="24"/>
        </w:rPr>
        <w:t>Solicitantul trebuie să prevadă în mod realist perioada de implementare pentru fiecare activitate în parte, luând în considerare specificul fiecărei activități.</w:t>
      </w:r>
    </w:p>
    <w:p w14:paraId="43513B3C" w14:textId="77777777" w:rsidR="00915049" w:rsidRPr="00915049" w:rsidRDefault="00915049" w:rsidP="00915049">
      <w:pPr>
        <w:spacing w:before="60" w:after="0" w:line="240" w:lineRule="auto"/>
        <w:jc w:val="both"/>
        <w:rPr>
          <w:rFonts w:cstheme="minorHAnsi"/>
          <w:iCs/>
          <w:sz w:val="24"/>
          <w:szCs w:val="24"/>
        </w:rPr>
      </w:pPr>
      <w:r w:rsidRPr="00915049">
        <w:rPr>
          <w:rFonts w:cstheme="minorHAnsi"/>
          <w:iCs/>
          <w:sz w:val="24"/>
          <w:szCs w:val="24"/>
        </w:rPr>
        <w:t>În conformitate cu H.G. nr. 873/2022 privind regulile de eligibilitate a  cheltuielilor efectuate în cadrul operațiunilor finanțate în perioada de programare 2021—2027 prin FEDR, FSE +, FC și FTJ și coroborat cu prevederile art. 63, alin 7 din Regulamentul (UE) nr. 1060/2021, consolidat, una dintre condițiile de eligibilitate a cheltuielilor se referă la angajarea și plata cheltuielilor în condițiile legii, între 23 august 2024 și 31 decembrie 2029, cu respectarea perioadei de implementare stabilite prin contractul de finanțare și a cerințelor de eligibilitate menționate la capitolul 5 ale prezentului ghid.</w:t>
      </w:r>
    </w:p>
    <w:p w14:paraId="1E5A4477" w14:textId="77777777" w:rsidR="00915049" w:rsidRPr="00915049" w:rsidRDefault="00915049" w:rsidP="00915049">
      <w:pPr>
        <w:spacing w:before="60" w:after="0" w:line="240" w:lineRule="auto"/>
        <w:jc w:val="both"/>
        <w:rPr>
          <w:rFonts w:cstheme="minorHAnsi"/>
          <w:b/>
          <w:bCs/>
          <w:i/>
          <w:iCs/>
          <w:sz w:val="24"/>
          <w:szCs w:val="24"/>
        </w:rPr>
      </w:pPr>
      <w:r w:rsidRPr="00915049">
        <w:rPr>
          <w:rFonts w:cstheme="minorHAnsi"/>
          <w:iCs/>
          <w:sz w:val="24"/>
          <w:szCs w:val="24"/>
        </w:rPr>
        <w:t>Perioada de implementare a proiectului nu va include perioada de procesare a cererii de rambursare finale și efectuarea plății aferente acesteia.</w:t>
      </w:r>
      <w:r w:rsidRPr="00915049">
        <w:rPr>
          <w:rFonts w:cstheme="minorHAnsi"/>
          <w:b/>
          <w:bCs/>
          <w:i/>
          <w:iCs/>
          <w:sz w:val="24"/>
          <w:szCs w:val="24"/>
        </w:rPr>
        <w:tab/>
      </w:r>
    </w:p>
    <w:p w14:paraId="4B455B37" w14:textId="77777777" w:rsidR="005A6342" w:rsidRPr="00C073EA" w:rsidRDefault="005A6342" w:rsidP="00C073EA">
      <w:pPr>
        <w:spacing w:before="60" w:after="0" w:line="240" w:lineRule="auto"/>
        <w:jc w:val="both"/>
        <w:rPr>
          <w:rFonts w:cstheme="minorHAnsi"/>
          <w:b/>
          <w:bCs/>
          <w:i/>
          <w:sz w:val="24"/>
          <w:szCs w:val="24"/>
        </w:rPr>
      </w:pPr>
    </w:p>
    <w:p w14:paraId="3EC93881" w14:textId="77777777" w:rsidR="00BB7733" w:rsidRPr="00C073EA" w:rsidRDefault="00E4049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57" w:name="_Toc143581920"/>
      <w:bookmarkStart w:id="458" w:name="_Toc147834147"/>
      <w:bookmarkStart w:id="459" w:name="_Toc147834362"/>
      <w:bookmarkStart w:id="460" w:name="_Toc198207873"/>
      <w:r w:rsidRPr="00C073EA">
        <w:rPr>
          <w:rFonts w:cstheme="minorHAnsi"/>
          <w:b/>
          <w:bCs/>
          <w:iCs/>
          <w:sz w:val="24"/>
          <w:szCs w:val="24"/>
        </w:rPr>
        <w:t>Alte cerințe de eligibilitate a proiectului</w:t>
      </w:r>
      <w:bookmarkEnd w:id="457"/>
      <w:bookmarkEnd w:id="458"/>
      <w:bookmarkEnd w:id="459"/>
      <w:bookmarkEnd w:id="460"/>
      <w:r w:rsidRPr="00C073EA">
        <w:rPr>
          <w:rFonts w:cstheme="minorHAnsi"/>
          <w:b/>
          <w:bCs/>
          <w:iCs/>
          <w:sz w:val="24"/>
          <w:szCs w:val="24"/>
        </w:rPr>
        <w:t xml:space="preserve"> </w:t>
      </w:r>
    </w:p>
    <w:p w14:paraId="63CDEFBB" w14:textId="77777777" w:rsidR="00235225" w:rsidRDefault="00235225" w:rsidP="00235225">
      <w:pPr>
        <w:spacing w:before="60" w:after="0" w:line="240" w:lineRule="auto"/>
        <w:ind w:right="120"/>
        <w:jc w:val="both"/>
        <w:rPr>
          <w:rFonts w:cstheme="minorHAnsi"/>
          <w:iCs/>
          <w:sz w:val="24"/>
          <w:szCs w:val="24"/>
        </w:rPr>
      </w:pPr>
      <w:bookmarkStart w:id="461" w:name="_Toc147834148"/>
      <w:bookmarkStart w:id="462" w:name="_Toc147834363"/>
      <w:bookmarkStart w:id="463" w:name="_Toc143581923"/>
      <w:r w:rsidRPr="00CA31D7">
        <w:rPr>
          <w:rFonts w:cstheme="minorHAnsi"/>
          <w:iCs/>
          <w:sz w:val="24"/>
          <w:szCs w:val="24"/>
        </w:rPr>
        <w:t xml:space="preserve">Pentru a fi eligibil, proiectul depus în cadrul prezentului apel trebuie să îndeplinească, în plus față de cele menționate în secțiunile anterioare, următoarele condiții: </w:t>
      </w:r>
    </w:p>
    <w:p w14:paraId="6E72C38E" w14:textId="77777777" w:rsidR="00235225" w:rsidRPr="00CA31D7" w:rsidRDefault="00235225" w:rsidP="00235225">
      <w:pPr>
        <w:numPr>
          <w:ilvl w:val="0"/>
          <w:numId w:val="16"/>
        </w:numPr>
        <w:spacing w:before="60" w:after="0" w:line="240" w:lineRule="auto"/>
        <w:ind w:right="120"/>
        <w:contextualSpacing/>
        <w:jc w:val="both"/>
        <w:rPr>
          <w:rFonts w:cstheme="minorHAnsi"/>
          <w:iCs/>
          <w:sz w:val="24"/>
          <w:szCs w:val="24"/>
        </w:rPr>
      </w:pPr>
      <w:r w:rsidRPr="00CA31D7">
        <w:rPr>
          <w:rFonts w:cstheme="minorHAnsi"/>
          <w:iCs/>
          <w:sz w:val="24"/>
          <w:szCs w:val="24"/>
        </w:rPr>
        <w:t xml:space="preserve">Intervențiile sprijinite prin proiect trebuie să fie compatibile cu Regulamentul STEP. </w:t>
      </w:r>
    </w:p>
    <w:p w14:paraId="43C50AA2" w14:textId="77777777" w:rsidR="00235225" w:rsidRPr="00CA31D7" w:rsidRDefault="00235225" w:rsidP="00235225">
      <w:pPr>
        <w:numPr>
          <w:ilvl w:val="0"/>
          <w:numId w:val="16"/>
        </w:numPr>
        <w:spacing w:before="60" w:after="0" w:line="240" w:lineRule="auto"/>
        <w:ind w:right="120"/>
        <w:contextualSpacing/>
        <w:jc w:val="both"/>
        <w:rPr>
          <w:rFonts w:cstheme="minorHAnsi"/>
          <w:iCs/>
          <w:sz w:val="24"/>
          <w:szCs w:val="24"/>
        </w:rPr>
      </w:pPr>
      <w:r w:rsidRPr="00CA31D7">
        <w:rPr>
          <w:rFonts w:cstheme="minorHAnsi"/>
          <w:iCs/>
          <w:sz w:val="24"/>
          <w:szCs w:val="24"/>
        </w:rPr>
        <w:t xml:space="preserve">Intervențiile sprijinite prin proiect vizează cel puțin unul dintre sectoarele STEP: </w:t>
      </w:r>
    </w:p>
    <w:p w14:paraId="7935BFFD" w14:textId="77777777" w:rsidR="00235225" w:rsidRPr="00CA31D7" w:rsidRDefault="00235225" w:rsidP="00235225">
      <w:pPr>
        <w:numPr>
          <w:ilvl w:val="1"/>
          <w:numId w:val="16"/>
        </w:numPr>
        <w:spacing w:before="60" w:after="0" w:line="240" w:lineRule="auto"/>
        <w:ind w:right="120"/>
        <w:contextualSpacing/>
        <w:jc w:val="both"/>
        <w:rPr>
          <w:rFonts w:cstheme="minorHAnsi"/>
          <w:iCs/>
          <w:sz w:val="24"/>
          <w:szCs w:val="24"/>
        </w:rPr>
      </w:pPr>
      <w:r w:rsidRPr="00CA31D7">
        <w:rPr>
          <w:rFonts w:cstheme="minorHAnsi"/>
          <w:iCs/>
          <w:sz w:val="24"/>
          <w:szCs w:val="24"/>
        </w:rPr>
        <w:t xml:space="preserve">tehnologiile digitale și inovarea în domeniul tehnologiei profunde </w:t>
      </w:r>
    </w:p>
    <w:p w14:paraId="1E1356A1" w14:textId="77777777" w:rsidR="00235225" w:rsidRPr="00CA31D7" w:rsidRDefault="00235225" w:rsidP="00235225">
      <w:pPr>
        <w:spacing w:before="60" w:after="0" w:line="240" w:lineRule="auto"/>
        <w:ind w:left="1080" w:right="120"/>
        <w:contextualSpacing/>
        <w:jc w:val="both"/>
        <w:rPr>
          <w:rFonts w:cstheme="minorHAnsi"/>
          <w:iCs/>
          <w:sz w:val="24"/>
          <w:szCs w:val="24"/>
        </w:rPr>
      </w:pPr>
      <w:r w:rsidRPr="00CA31D7">
        <w:rPr>
          <w:rFonts w:cstheme="minorHAnsi"/>
          <w:iCs/>
          <w:sz w:val="24"/>
          <w:szCs w:val="24"/>
        </w:rPr>
        <w:t xml:space="preserve">și/sau </w:t>
      </w:r>
    </w:p>
    <w:p w14:paraId="66EF32EE" w14:textId="77777777" w:rsidR="00235225" w:rsidRPr="00CA31D7" w:rsidRDefault="00235225" w:rsidP="00235225">
      <w:pPr>
        <w:numPr>
          <w:ilvl w:val="1"/>
          <w:numId w:val="16"/>
        </w:numPr>
        <w:spacing w:before="60" w:after="0" w:line="240" w:lineRule="auto"/>
        <w:ind w:right="120"/>
        <w:contextualSpacing/>
        <w:jc w:val="both"/>
        <w:rPr>
          <w:rFonts w:cstheme="minorHAnsi"/>
          <w:iCs/>
          <w:sz w:val="24"/>
          <w:szCs w:val="24"/>
        </w:rPr>
      </w:pPr>
      <w:r w:rsidRPr="00CA31D7">
        <w:rPr>
          <w:rFonts w:cstheme="minorHAnsi"/>
          <w:iCs/>
          <w:sz w:val="24"/>
          <w:szCs w:val="24"/>
        </w:rPr>
        <w:t>biotehnologii, inclusiv medicamente aflate pe lista de medicamente esențiale a Uniunii și componentele lor.</w:t>
      </w:r>
    </w:p>
    <w:p w14:paraId="0181C981" w14:textId="77777777" w:rsidR="00235225" w:rsidRPr="00CA31D7" w:rsidRDefault="00235225" w:rsidP="00235225">
      <w:pPr>
        <w:numPr>
          <w:ilvl w:val="0"/>
          <w:numId w:val="16"/>
        </w:numPr>
        <w:spacing w:before="60" w:after="0" w:line="240" w:lineRule="auto"/>
        <w:ind w:right="120"/>
        <w:contextualSpacing/>
        <w:jc w:val="both"/>
        <w:rPr>
          <w:rFonts w:cstheme="minorHAnsi"/>
          <w:iCs/>
          <w:sz w:val="24"/>
          <w:szCs w:val="24"/>
        </w:rPr>
      </w:pPr>
      <w:r w:rsidRPr="00CA31D7">
        <w:rPr>
          <w:rFonts w:cstheme="minorHAnsi"/>
          <w:iCs/>
          <w:sz w:val="24"/>
          <w:szCs w:val="24"/>
        </w:rPr>
        <w:t>Tehnologiile vizate de proiect sunt aferente domeniilor/sectoarelor STEP selectate în cadrul proiectului (cu luarea în considerare a subsecțiunea 2.1 din Comunicarea CE nr. C (2024) 3148 final/08.05.2024).</w:t>
      </w:r>
    </w:p>
    <w:p w14:paraId="6B1C02B2" w14:textId="77777777" w:rsidR="00235225" w:rsidRPr="00CA31D7" w:rsidRDefault="00235225" w:rsidP="00235225">
      <w:pPr>
        <w:numPr>
          <w:ilvl w:val="0"/>
          <w:numId w:val="16"/>
        </w:numPr>
        <w:spacing w:before="60" w:after="0" w:line="240" w:lineRule="auto"/>
        <w:ind w:right="120"/>
        <w:contextualSpacing/>
        <w:jc w:val="both"/>
        <w:rPr>
          <w:rFonts w:cstheme="minorHAnsi"/>
          <w:iCs/>
          <w:sz w:val="24"/>
          <w:szCs w:val="24"/>
        </w:rPr>
      </w:pPr>
      <w:r w:rsidRPr="00CA31D7">
        <w:rPr>
          <w:rFonts w:cstheme="minorHAnsi"/>
          <w:iCs/>
          <w:sz w:val="24"/>
          <w:szCs w:val="24"/>
        </w:rPr>
        <w:t xml:space="preserve">Proiectul îndeplinește </w:t>
      </w:r>
      <w:r w:rsidRPr="00CA31D7">
        <w:rPr>
          <w:rFonts w:cstheme="minorHAnsi"/>
          <w:b/>
          <w:bCs/>
          <w:iCs/>
          <w:sz w:val="24"/>
          <w:szCs w:val="24"/>
        </w:rPr>
        <w:t>oricare</w:t>
      </w:r>
      <w:r w:rsidRPr="00CA31D7">
        <w:rPr>
          <w:rFonts w:cstheme="minorHAnsi"/>
          <w:iCs/>
          <w:sz w:val="24"/>
          <w:szCs w:val="24"/>
        </w:rPr>
        <w:t xml:space="preserve"> din următoarele condiții:</w:t>
      </w:r>
    </w:p>
    <w:p w14:paraId="2CA066A5" w14:textId="77777777" w:rsidR="00235225" w:rsidRPr="00CA31D7" w:rsidRDefault="00235225" w:rsidP="00235225">
      <w:pPr>
        <w:numPr>
          <w:ilvl w:val="1"/>
          <w:numId w:val="16"/>
        </w:numPr>
        <w:spacing w:before="60" w:after="0" w:line="240" w:lineRule="auto"/>
        <w:ind w:right="120"/>
        <w:contextualSpacing/>
        <w:jc w:val="both"/>
        <w:rPr>
          <w:rFonts w:cstheme="minorHAnsi"/>
          <w:iCs/>
          <w:sz w:val="24"/>
          <w:szCs w:val="24"/>
        </w:rPr>
      </w:pPr>
      <w:r w:rsidRPr="00CA31D7">
        <w:rPr>
          <w:rFonts w:cstheme="minorHAnsi"/>
          <w:iCs/>
          <w:sz w:val="24"/>
          <w:szCs w:val="24"/>
        </w:rPr>
        <w:t>a)</w:t>
      </w:r>
      <w:r w:rsidRPr="00CA31D7">
        <w:rPr>
          <w:rFonts w:cstheme="minorHAnsi"/>
          <w:iCs/>
          <w:sz w:val="24"/>
          <w:szCs w:val="24"/>
        </w:rPr>
        <w:tab/>
        <w:t>aduc pe piață un element inovator, emergent și de vârf, cu un potențial economic semnificativ;</w:t>
      </w:r>
    </w:p>
    <w:p w14:paraId="208E9040" w14:textId="77777777" w:rsidR="00235225" w:rsidRPr="00CA31D7" w:rsidRDefault="00235225" w:rsidP="00235225">
      <w:pPr>
        <w:numPr>
          <w:ilvl w:val="1"/>
          <w:numId w:val="16"/>
        </w:numPr>
        <w:spacing w:before="60" w:after="0" w:line="240" w:lineRule="auto"/>
        <w:ind w:right="120"/>
        <w:contextualSpacing/>
        <w:jc w:val="both"/>
        <w:rPr>
          <w:rFonts w:cstheme="minorHAnsi"/>
          <w:iCs/>
          <w:sz w:val="24"/>
          <w:szCs w:val="24"/>
        </w:rPr>
      </w:pPr>
      <w:r w:rsidRPr="00CA31D7">
        <w:rPr>
          <w:rFonts w:cstheme="minorHAnsi"/>
          <w:iCs/>
          <w:sz w:val="24"/>
          <w:szCs w:val="24"/>
        </w:rPr>
        <w:t>b)</w:t>
      </w:r>
      <w:r w:rsidRPr="00CA31D7">
        <w:rPr>
          <w:rFonts w:cstheme="minorHAnsi"/>
          <w:iCs/>
          <w:sz w:val="24"/>
          <w:szCs w:val="24"/>
        </w:rPr>
        <w:tab/>
        <w:t>contribuie la reducerea sau la prevenirea dependențelor strategice ale Uniunii</w:t>
      </w:r>
    </w:p>
    <w:p w14:paraId="1840A598" w14:textId="77777777" w:rsidR="00235225" w:rsidRPr="00CA31D7" w:rsidRDefault="00235225" w:rsidP="00235225">
      <w:pPr>
        <w:numPr>
          <w:ilvl w:val="0"/>
          <w:numId w:val="16"/>
        </w:numPr>
        <w:spacing w:before="60" w:after="0" w:line="240" w:lineRule="auto"/>
        <w:ind w:right="120"/>
        <w:jc w:val="both"/>
        <w:rPr>
          <w:rFonts w:cstheme="minorHAnsi"/>
          <w:iCs/>
          <w:sz w:val="24"/>
          <w:szCs w:val="24"/>
        </w:rPr>
      </w:pPr>
      <w:r w:rsidRPr="00CA31D7">
        <w:rPr>
          <w:rFonts w:cstheme="minorHAnsi"/>
          <w:iCs/>
          <w:sz w:val="24"/>
          <w:szCs w:val="24"/>
        </w:rPr>
        <w:t xml:space="preserve">Rezultatele proiectului au aplicabilitate în domeniul medical </w:t>
      </w:r>
      <w:r w:rsidRPr="00CA31D7">
        <w:rPr>
          <w:rFonts w:cstheme="minorHAnsi"/>
          <w:sz w:val="24"/>
          <w:szCs w:val="24"/>
        </w:rPr>
        <w:t>și sunt în concordanță cu obiectivele STEP</w:t>
      </w:r>
      <w:r w:rsidRPr="00CA31D7">
        <w:rPr>
          <w:rFonts w:cstheme="minorHAnsi"/>
          <w:iCs/>
          <w:sz w:val="24"/>
          <w:szCs w:val="24"/>
        </w:rPr>
        <w:t>;</w:t>
      </w:r>
    </w:p>
    <w:p w14:paraId="031D707E" w14:textId="77777777" w:rsidR="00235225" w:rsidRPr="00CA31D7" w:rsidRDefault="00235225" w:rsidP="00235225">
      <w:pPr>
        <w:numPr>
          <w:ilvl w:val="0"/>
          <w:numId w:val="16"/>
        </w:numPr>
        <w:spacing w:before="60" w:after="0" w:line="240" w:lineRule="auto"/>
        <w:ind w:right="120"/>
        <w:jc w:val="both"/>
        <w:rPr>
          <w:rFonts w:cstheme="minorHAnsi"/>
          <w:iCs/>
          <w:sz w:val="24"/>
          <w:szCs w:val="24"/>
        </w:rPr>
      </w:pPr>
      <w:r w:rsidRPr="00CA31D7">
        <w:rPr>
          <w:rFonts w:cstheme="minorHAnsi"/>
          <w:iCs/>
          <w:sz w:val="24"/>
          <w:szCs w:val="24"/>
        </w:rPr>
        <w:t xml:space="preserve">Proiectul are </w:t>
      </w:r>
      <w:r w:rsidRPr="00CA31D7">
        <w:rPr>
          <w:rFonts w:cstheme="minorHAnsi"/>
          <w:sz w:val="24"/>
          <w:szCs w:val="24"/>
        </w:rPr>
        <w:t>transferabilitatea rezultatelor în sectorul de sănătate;</w:t>
      </w:r>
    </w:p>
    <w:p w14:paraId="1B715510" w14:textId="77777777" w:rsidR="00235225" w:rsidRPr="00CA31D7" w:rsidRDefault="00235225" w:rsidP="00235225">
      <w:pPr>
        <w:numPr>
          <w:ilvl w:val="0"/>
          <w:numId w:val="16"/>
        </w:numPr>
        <w:spacing w:before="60" w:after="0" w:line="240" w:lineRule="auto"/>
        <w:jc w:val="both"/>
        <w:rPr>
          <w:rFonts w:cstheme="minorHAnsi"/>
          <w:iCs/>
          <w:sz w:val="24"/>
          <w:szCs w:val="24"/>
        </w:rPr>
      </w:pPr>
      <w:r w:rsidRPr="00CA31D7">
        <w:rPr>
          <w:rFonts w:cstheme="minorHAnsi"/>
          <w:iCs/>
          <w:sz w:val="24"/>
          <w:szCs w:val="24"/>
        </w:rPr>
        <w:lastRenderedPageBreak/>
        <w:t xml:space="preserve">Proiectul propus prin cererea de finanțare nu a mai beneficiat de </w:t>
      </w:r>
      <w:proofErr w:type="spellStart"/>
      <w:r w:rsidRPr="00CA31D7">
        <w:rPr>
          <w:rFonts w:cstheme="minorHAnsi"/>
          <w:iCs/>
          <w:sz w:val="24"/>
          <w:szCs w:val="24"/>
        </w:rPr>
        <w:t>finanţare</w:t>
      </w:r>
      <w:proofErr w:type="spellEnd"/>
      <w:r w:rsidRPr="00CA31D7">
        <w:rPr>
          <w:rFonts w:cstheme="minorHAnsi"/>
          <w:iCs/>
          <w:sz w:val="24"/>
          <w:szCs w:val="24"/>
        </w:rPr>
        <w:t xml:space="preserve"> publică în ultimii 5 ani înainte de data depunerii cererii de </w:t>
      </w:r>
      <w:proofErr w:type="spellStart"/>
      <w:r w:rsidRPr="00CA31D7">
        <w:rPr>
          <w:rFonts w:cstheme="minorHAnsi"/>
          <w:iCs/>
          <w:sz w:val="24"/>
          <w:szCs w:val="24"/>
        </w:rPr>
        <w:t>finanţare</w:t>
      </w:r>
      <w:proofErr w:type="spellEnd"/>
      <w:r w:rsidRPr="00CA31D7">
        <w:rPr>
          <w:rFonts w:cstheme="minorHAnsi"/>
          <w:iCs/>
          <w:sz w:val="24"/>
          <w:szCs w:val="24"/>
        </w:rPr>
        <w:t xml:space="preserve">, pentru aceleași activități </w:t>
      </w:r>
      <w:proofErr w:type="spellStart"/>
      <w:r w:rsidRPr="00CA31D7">
        <w:rPr>
          <w:rFonts w:cstheme="minorHAnsi"/>
          <w:iCs/>
          <w:sz w:val="24"/>
          <w:szCs w:val="24"/>
        </w:rPr>
        <w:t>şi</w:t>
      </w:r>
      <w:proofErr w:type="spellEnd"/>
      <w:r w:rsidRPr="00CA31D7">
        <w:rPr>
          <w:rFonts w:cstheme="minorHAnsi"/>
          <w:iCs/>
          <w:sz w:val="24"/>
          <w:szCs w:val="24"/>
        </w:rPr>
        <w:t xml:space="preserve"> nu beneficiază de fonduri publice din alte surse de </w:t>
      </w:r>
      <w:proofErr w:type="spellStart"/>
      <w:r w:rsidRPr="00CA31D7">
        <w:rPr>
          <w:rFonts w:cstheme="minorHAnsi"/>
          <w:iCs/>
          <w:sz w:val="24"/>
          <w:szCs w:val="24"/>
        </w:rPr>
        <w:t>finanţare</w:t>
      </w:r>
      <w:proofErr w:type="spellEnd"/>
      <w:r w:rsidRPr="00CA31D7">
        <w:rPr>
          <w:rFonts w:cstheme="minorHAnsi"/>
          <w:iCs/>
          <w:sz w:val="24"/>
          <w:szCs w:val="24"/>
        </w:rPr>
        <w:t>, altele decât cele ale solicitantului, pentru aceleași costuri.</w:t>
      </w:r>
    </w:p>
    <w:p w14:paraId="65D8FEA2" w14:textId="77777777" w:rsidR="00235225" w:rsidRPr="00CA31D7" w:rsidRDefault="00235225" w:rsidP="00235225">
      <w:pPr>
        <w:numPr>
          <w:ilvl w:val="0"/>
          <w:numId w:val="16"/>
        </w:numPr>
        <w:contextualSpacing/>
        <w:jc w:val="both"/>
        <w:rPr>
          <w:rFonts w:cstheme="minorHAnsi"/>
          <w:iCs/>
          <w:sz w:val="24"/>
          <w:szCs w:val="24"/>
        </w:rPr>
      </w:pPr>
      <w:r w:rsidRPr="00CA31D7">
        <w:rPr>
          <w:rFonts w:cstheme="minorHAnsi"/>
          <w:iCs/>
          <w:sz w:val="24"/>
          <w:szCs w:val="24"/>
        </w:rPr>
        <w:t>Valoarea eligibilă a proiectului finanțat din Programul Sănătate este în limitele și în concordanță cu cerințele prevăzute la secțiunea 5.4;</w:t>
      </w:r>
    </w:p>
    <w:p w14:paraId="50AD8A0E" w14:textId="77777777" w:rsidR="00235225" w:rsidRPr="00CA31D7" w:rsidRDefault="00235225" w:rsidP="00235225">
      <w:pPr>
        <w:numPr>
          <w:ilvl w:val="0"/>
          <w:numId w:val="16"/>
        </w:numPr>
        <w:spacing w:before="60" w:after="0" w:line="240" w:lineRule="auto"/>
        <w:ind w:right="120"/>
        <w:jc w:val="both"/>
        <w:rPr>
          <w:rFonts w:cstheme="minorHAnsi"/>
          <w:iCs/>
          <w:sz w:val="24"/>
          <w:szCs w:val="24"/>
        </w:rPr>
      </w:pPr>
      <w:r w:rsidRPr="00CA31D7">
        <w:rPr>
          <w:rFonts w:cstheme="minorHAnsi"/>
          <w:iCs/>
          <w:sz w:val="24"/>
          <w:szCs w:val="24"/>
        </w:rPr>
        <w:t>Proiectul respectă intensitatea maximă admisă conform ratelor de cofinanțare prevăzute în schemele de finanțare aplicabile ghidului solicitantului;</w:t>
      </w:r>
    </w:p>
    <w:p w14:paraId="2C9628EF" w14:textId="77777777" w:rsidR="00235225" w:rsidRPr="00CA31D7" w:rsidRDefault="00235225" w:rsidP="00235225">
      <w:pPr>
        <w:numPr>
          <w:ilvl w:val="0"/>
          <w:numId w:val="16"/>
        </w:numPr>
        <w:spacing w:before="60" w:after="0" w:line="240" w:lineRule="auto"/>
        <w:ind w:right="120"/>
        <w:jc w:val="both"/>
        <w:rPr>
          <w:rFonts w:cstheme="minorHAnsi"/>
          <w:iCs/>
          <w:sz w:val="24"/>
          <w:szCs w:val="24"/>
        </w:rPr>
      </w:pPr>
      <w:r w:rsidRPr="00CA31D7">
        <w:rPr>
          <w:rFonts w:cstheme="minorHAnsi"/>
          <w:iCs/>
          <w:sz w:val="24"/>
          <w:szCs w:val="24"/>
        </w:rPr>
        <w:t xml:space="preserve">Proiectul nu a fost finalizat fizic sau implementat integral înainte de depunerea cererii de finanțare, indiferent dacă au fost efectuate sau nu toate plățile aferente (art. 63 alin 6 din Regulamentul </w:t>
      </w:r>
      <w:r>
        <w:rPr>
          <w:rFonts w:cstheme="minorHAnsi"/>
          <w:iCs/>
          <w:sz w:val="24"/>
          <w:szCs w:val="24"/>
        </w:rPr>
        <w:t>(</w:t>
      </w:r>
      <w:r w:rsidRPr="00CA31D7">
        <w:rPr>
          <w:rFonts w:cstheme="minorHAnsi"/>
          <w:iCs/>
          <w:sz w:val="24"/>
          <w:szCs w:val="24"/>
        </w:rPr>
        <w:t>UE</w:t>
      </w:r>
      <w:r>
        <w:rPr>
          <w:rFonts w:cstheme="minorHAnsi"/>
          <w:iCs/>
          <w:sz w:val="24"/>
          <w:szCs w:val="24"/>
        </w:rPr>
        <w:t>)</w:t>
      </w:r>
      <w:r w:rsidRPr="00CA31D7">
        <w:rPr>
          <w:rFonts w:cstheme="minorHAnsi"/>
          <w:iCs/>
          <w:sz w:val="24"/>
          <w:szCs w:val="24"/>
        </w:rPr>
        <w:t xml:space="preserve"> 2021/1060);</w:t>
      </w:r>
    </w:p>
    <w:p w14:paraId="17AD173E" w14:textId="77777777" w:rsidR="00235225" w:rsidRPr="00CA31D7" w:rsidRDefault="00235225" w:rsidP="00235225">
      <w:pPr>
        <w:numPr>
          <w:ilvl w:val="0"/>
          <w:numId w:val="16"/>
        </w:numPr>
        <w:autoSpaceDE w:val="0"/>
        <w:autoSpaceDN w:val="0"/>
        <w:adjustRightInd w:val="0"/>
        <w:spacing w:before="60" w:after="0" w:line="240" w:lineRule="auto"/>
        <w:jc w:val="both"/>
        <w:rPr>
          <w:rFonts w:cstheme="minorHAnsi"/>
          <w:sz w:val="24"/>
          <w:szCs w:val="24"/>
        </w:rPr>
      </w:pPr>
      <w:r w:rsidRPr="00CA31D7">
        <w:rPr>
          <w:rFonts w:cstheme="minorHAnsi"/>
          <w:sz w:val="24"/>
          <w:szCs w:val="24"/>
        </w:rPr>
        <w:t xml:space="preserve">Proiectul nu face în mod direct obiectul unui aviz motivat al Comisiei cu privire la o încălcare în temeiul articolului 258 din TFUE care pune în pericol legalitatea și regularitatea cheltuielilor sau desfășurarea proiectului; </w:t>
      </w:r>
    </w:p>
    <w:p w14:paraId="666164C3" w14:textId="77777777" w:rsidR="00235225" w:rsidRPr="004F5336" w:rsidRDefault="00235225" w:rsidP="00235225">
      <w:pPr>
        <w:spacing w:before="60" w:after="0" w:line="240" w:lineRule="auto"/>
        <w:jc w:val="both"/>
        <w:rPr>
          <w:rFonts w:cstheme="minorHAnsi"/>
          <w:iCs/>
          <w:sz w:val="24"/>
          <w:szCs w:val="24"/>
          <w:highlight w:val="magenta"/>
        </w:rPr>
      </w:pPr>
    </w:p>
    <w:p w14:paraId="73D3E85E" w14:textId="71291DB8" w:rsidR="00D5767F" w:rsidRPr="001B36C1" w:rsidRDefault="00D5767F" w:rsidP="001B36C1">
      <w:pPr>
        <w:rPr>
          <w:rFonts w:cstheme="minorHAnsi"/>
          <w:iCs/>
          <w:sz w:val="24"/>
          <w:szCs w:val="24"/>
        </w:rPr>
      </w:pPr>
      <w:r w:rsidRPr="001B36C1">
        <w:rPr>
          <w:rFonts w:cstheme="minorHAnsi"/>
          <w:iCs/>
          <w:sz w:val="24"/>
          <w:szCs w:val="24"/>
        </w:rPr>
        <w:t xml:space="preserve">Proiectul va respecta suplimentar și următoarele cerințe: </w:t>
      </w:r>
    </w:p>
    <w:p w14:paraId="2386574F" w14:textId="4870273A" w:rsidR="00D5767F" w:rsidRPr="00385CA1" w:rsidRDefault="00D5767F" w:rsidP="00E64964">
      <w:pPr>
        <w:pStyle w:val="ListParagraph"/>
        <w:numPr>
          <w:ilvl w:val="0"/>
          <w:numId w:val="52"/>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în situația în care prin proiect sunt incluse acțiuni de tipul lucrări de infrastructură (de tipul modernizare/extindere clădiri și spații destinate exclusiv activităților care conduc la obținerea rezultatelor propuse în cadrul proiectului) trebuie să aibă finalizat, la data </w:t>
      </w:r>
      <w:r w:rsidR="00ED7FFA">
        <w:rPr>
          <w:rFonts w:cstheme="minorHAnsi"/>
          <w:iCs/>
          <w:sz w:val="24"/>
          <w:szCs w:val="24"/>
        </w:rPr>
        <w:t xml:space="preserve">depunerii cererii de finanțare </w:t>
      </w:r>
      <w:r w:rsidRPr="00385CA1">
        <w:rPr>
          <w:rFonts w:cstheme="minorHAnsi"/>
          <w:iCs/>
          <w:sz w:val="24"/>
          <w:szCs w:val="24"/>
        </w:rPr>
        <w:t>documentația de avizare</w:t>
      </w:r>
      <w:r w:rsidRPr="00385CA1">
        <w:rPr>
          <w:rFonts w:cstheme="minorHAnsi"/>
          <w:sz w:val="24"/>
          <w:szCs w:val="24"/>
        </w:rPr>
        <w:t xml:space="preserve"> </w:t>
      </w:r>
      <w:r w:rsidRPr="00385CA1">
        <w:rPr>
          <w:rFonts w:cstheme="minorHAnsi"/>
          <w:iCs/>
          <w:sz w:val="24"/>
          <w:szCs w:val="24"/>
        </w:rPr>
        <w:t xml:space="preserve">a lucrărilor de </w:t>
      </w:r>
      <w:proofErr w:type="spellStart"/>
      <w:r w:rsidRPr="00385CA1">
        <w:rPr>
          <w:rFonts w:cstheme="minorHAnsi"/>
          <w:iCs/>
          <w:sz w:val="24"/>
          <w:szCs w:val="24"/>
        </w:rPr>
        <w:t>intervenţii</w:t>
      </w:r>
      <w:proofErr w:type="spellEnd"/>
      <w:r w:rsidRPr="00385CA1">
        <w:rPr>
          <w:rFonts w:cstheme="minorHAnsi"/>
          <w:iCs/>
          <w:sz w:val="24"/>
          <w:szCs w:val="24"/>
        </w:rPr>
        <w:t xml:space="preserve"> ;</w:t>
      </w:r>
    </w:p>
    <w:p w14:paraId="73D04099" w14:textId="77777777" w:rsidR="00D5767F" w:rsidRPr="00385CA1" w:rsidRDefault="00D5767F" w:rsidP="00E64964">
      <w:pPr>
        <w:pStyle w:val="ListParagraph"/>
        <w:numPr>
          <w:ilvl w:val="0"/>
          <w:numId w:val="52"/>
        </w:numPr>
        <w:rPr>
          <w:rFonts w:cstheme="minorHAnsi"/>
          <w:iCs/>
          <w:sz w:val="24"/>
          <w:szCs w:val="24"/>
        </w:rPr>
      </w:pPr>
      <w:r w:rsidRPr="00385CA1">
        <w:rPr>
          <w:rFonts w:cstheme="minorHAnsi"/>
          <w:iCs/>
          <w:sz w:val="24"/>
          <w:szCs w:val="24"/>
        </w:rPr>
        <w:t xml:space="preserve">în situația în care prin proiect este vizată modernizarea unor clădiri existente, acestea vor avea performanța energetică îmbunătățită; </w:t>
      </w:r>
    </w:p>
    <w:p w14:paraId="174B11B0" w14:textId="0DCEA91E" w:rsidR="00D5767F" w:rsidRPr="00385CA1" w:rsidRDefault="00D5767F" w:rsidP="00E64964">
      <w:pPr>
        <w:pStyle w:val="ListParagraph"/>
        <w:numPr>
          <w:ilvl w:val="0"/>
          <w:numId w:val="52"/>
        </w:numPr>
        <w:rPr>
          <w:rFonts w:cstheme="minorHAnsi"/>
          <w:iCs/>
          <w:sz w:val="24"/>
          <w:szCs w:val="24"/>
        </w:rPr>
      </w:pPr>
      <w:r w:rsidRPr="00385CA1">
        <w:rPr>
          <w:rFonts w:cstheme="minorHAnsi"/>
          <w:iCs/>
          <w:sz w:val="24"/>
          <w:szCs w:val="24"/>
        </w:rPr>
        <w:t xml:space="preserve">în situația în care proiectul nu are activități de lucrări de infrastructură, dar are componentă </w:t>
      </w:r>
      <w:r>
        <w:rPr>
          <w:rFonts w:cstheme="minorHAnsi"/>
          <w:iCs/>
          <w:sz w:val="24"/>
          <w:szCs w:val="24"/>
        </w:rPr>
        <w:t xml:space="preserve">de </w:t>
      </w:r>
      <w:r w:rsidRPr="00385CA1">
        <w:rPr>
          <w:rFonts w:cstheme="minorHAnsi"/>
          <w:iCs/>
          <w:sz w:val="24"/>
          <w:szCs w:val="24"/>
        </w:rPr>
        <w:t xml:space="preserve">infrastructură IT C, la data </w:t>
      </w:r>
      <w:proofErr w:type="spellStart"/>
      <w:r w:rsidRPr="00385CA1">
        <w:rPr>
          <w:rFonts w:cstheme="minorHAnsi"/>
          <w:iCs/>
          <w:sz w:val="24"/>
          <w:szCs w:val="24"/>
        </w:rPr>
        <w:t>depuneii</w:t>
      </w:r>
      <w:proofErr w:type="spellEnd"/>
      <w:r w:rsidRPr="00385CA1">
        <w:rPr>
          <w:rFonts w:cstheme="minorHAnsi"/>
          <w:iCs/>
          <w:sz w:val="24"/>
          <w:szCs w:val="24"/>
        </w:rPr>
        <w:t xml:space="preserve"> cererii de finanțare </w:t>
      </w:r>
      <w:r w:rsidR="00AA41C7">
        <w:rPr>
          <w:rFonts w:cstheme="minorHAnsi"/>
          <w:iCs/>
          <w:sz w:val="24"/>
          <w:szCs w:val="24"/>
        </w:rPr>
        <w:t xml:space="preserve">are cel puțin </w:t>
      </w:r>
      <w:r w:rsidRPr="00385CA1">
        <w:rPr>
          <w:rFonts w:cstheme="minorHAnsi"/>
          <w:iCs/>
          <w:sz w:val="24"/>
          <w:szCs w:val="24"/>
        </w:rPr>
        <w:t xml:space="preserve">documentația de avizare </w:t>
      </w:r>
      <w:r>
        <w:rPr>
          <w:rFonts w:cstheme="minorHAnsi"/>
          <w:iCs/>
          <w:sz w:val="24"/>
          <w:szCs w:val="24"/>
        </w:rPr>
        <w:t xml:space="preserve">a </w:t>
      </w:r>
      <w:r w:rsidRPr="00385CA1">
        <w:rPr>
          <w:rFonts w:cstheme="minorHAnsi"/>
          <w:iCs/>
          <w:sz w:val="24"/>
          <w:szCs w:val="24"/>
        </w:rPr>
        <w:t>în conformitate cu prevederile  HG nr. 941/2013, cu modificările și completările ulterioare.</w:t>
      </w:r>
    </w:p>
    <w:p w14:paraId="35F25A31" w14:textId="05A9AB75" w:rsidR="00D5767F" w:rsidRPr="00385CA1" w:rsidRDefault="00D5767F" w:rsidP="00E64964">
      <w:pPr>
        <w:pStyle w:val="ListParagraph"/>
        <w:numPr>
          <w:ilvl w:val="0"/>
          <w:numId w:val="52"/>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nu se limitează doar la lucrări de </w:t>
      </w:r>
      <w:r w:rsidR="00AA41C7">
        <w:rPr>
          <w:rFonts w:cstheme="minorHAnsi"/>
          <w:iCs/>
          <w:sz w:val="24"/>
          <w:szCs w:val="24"/>
        </w:rPr>
        <w:t>modernizare/extindere</w:t>
      </w:r>
      <w:r w:rsidR="00AA2CCF">
        <w:rPr>
          <w:rFonts w:cstheme="minorHAnsi"/>
          <w:iCs/>
          <w:sz w:val="24"/>
          <w:szCs w:val="24"/>
        </w:rPr>
        <w:t>/reabilitare</w:t>
      </w:r>
      <w:r>
        <w:rPr>
          <w:rFonts w:cstheme="minorHAnsi"/>
          <w:iCs/>
          <w:sz w:val="24"/>
          <w:szCs w:val="24"/>
        </w:rPr>
        <w:t xml:space="preserve"> și/sau achiziție de echipamente</w:t>
      </w:r>
      <w:r w:rsidRPr="00385CA1">
        <w:rPr>
          <w:rFonts w:cstheme="minorHAnsi"/>
          <w:iCs/>
          <w:sz w:val="24"/>
          <w:szCs w:val="24"/>
        </w:rPr>
        <w:t>;</w:t>
      </w:r>
    </w:p>
    <w:p w14:paraId="2D7AC7B1" w14:textId="133CEC35" w:rsidR="00D5767F" w:rsidRPr="00385CA1" w:rsidRDefault="00D5767F" w:rsidP="00E64964">
      <w:pPr>
        <w:pStyle w:val="ListParagraph"/>
        <w:numPr>
          <w:ilvl w:val="0"/>
          <w:numId w:val="52"/>
        </w:numPr>
        <w:spacing w:before="60" w:after="0" w:line="240" w:lineRule="auto"/>
        <w:ind w:right="120"/>
        <w:contextualSpacing w:val="0"/>
        <w:jc w:val="both"/>
        <w:rPr>
          <w:rFonts w:cstheme="minorHAnsi"/>
          <w:iCs/>
          <w:sz w:val="24"/>
          <w:szCs w:val="24"/>
        </w:rPr>
      </w:pPr>
      <w:r w:rsidRPr="00385CA1">
        <w:rPr>
          <w:rFonts w:cstheme="minorHAnsi"/>
          <w:iCs/>
          <w:sz w:val="24"/>
          <w:szCs w:val="24"/>
        </w:rPr>
        <w:t>nu se limitează doar la eficiența energetică și are</w:t>
      </w:r>
      <w:r w:rsidR="00795A6F">
        <w:rPr>
          <w:rFonts w:cstheme="minorHAnsi"/>
          <w:iCs/>
          <w:sz w:val="24"/>
          <w:szCs w:val="24"/>
        </w:rPr>
        <w:t xml:space="preserve"> în vedere eficiența resurselor.</w:t>
      </w:r>
    </w:p>
    <w:p w14:paraId="5A4BAC7D" w14:textId="77777777" w:rsidR="00D5767F" w:rsidRPr="00385CA1" w:rsidRDefault="00D5767F" w:rsidP="00E64964">
      <w:pPr>
        <w:pStyle w:val="ListParagraph"/>
        <w:numPr>
          <w:ilvl w:val="0"/>
          <w:numId w:val="16"/>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p w14:paraId="2425136D" w14:textId="77777777" w:rsidR="00D5767F" w:rsidRPr="00385CA1" w:rsidRDefault="00D5767F" w:rsidP="00E64964">
      <w:pPr>
        <w:pStyle w:val="ListParagraph"/>
        <w:numPr>
          <w:ilvl w:val="0"/>
          <w:numId w:val="16"/>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respectă principiul de „</w:t>
      </w:r>
      <w:r w:rsidRPr="00385CA1">
        <w:rPr>
          <w:rFonts w:cstheme="minorHAnsi"/>
          <w:b/>
          <w:bCs/>
          <w:i/>
          <w:sz w:val="24"/>
          <w:szCs w:val="24"/>
        </w:rPr>
        <w:t>a nu prejudicia în mod semnificativ</w:t>
      </w:r>
      <w:r w:rsidRPr="00385CA1">
        <w:rPr>
          <w:rFonts w:cstheme="minorHAnsi"/>
          <w:iCs/>
          <w:sz w:val="24"/>
          <w:szCs w:val="24"/>
        </w:rPr>
        <w:t>” (DNSH) și asigură imunizarea la schimbările climatice a investițiilor în infrastructură care au o durată de viață preconizată de cel puțin cinci ani;</w:t>
      </w:r>
    </w:p>
    <w:p w14:paraId="3D66F22C" w14:textId="360F58F7" w:rsidR="00D5767F" w:rsidRDefault="00D5767F" w:rsidP="00E64964">
      <w:pPr>
        <w:pStyle w:val="ListParagraph"/>
        <w:numPr>
          <w:ilvl w:val="0"/>
          <w:numId w:val="16"/>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Solicitantul </w:t>
      </w:r>
      <w:proofErr w:type="spellStart"/>
      <w:r w:rsidRPr="00385CA1">
        <w:rPr>
          <w:rFonts w:cstheme="minorHAnsi"/>
          <w:iCs/>
          <w:sz w:val="24"/>
          <w:szCs w:val="24"/>
        </w:rPr>
        <w:t>şi</w:t>
      </w:r>
      <w:proofErr w:type="spellEnd"/>
      <w:r w:rsidRPr="00385CA1">
        <w:rPr>
          <w:rFonts w:cstheme="minorHAnsi"/>
          <w:iCs/>
          <w:sz w:val="24"/>
          <w:szCs w:val="24"/>
        </w:rPr>
        <w:t xml:space="preserve">/sau reprezentantul său legal, inclusiv partenerul </w:t>
      </w:r>
      <w:proofErr w:type="spellStart"/>
      <w:r w:rsidRPr="00385CA1">
        <w:rPr>
          <w:rFonts w:cstheme="minorHAnsi"/>
          <w:iCs/>
          <w:sz w:val="24"/>
          <w:szCs w:val="24"/>
        </w:rPr>
        <w:t>şi</w:t>
      </w:r>
      <w:proofErr w:type="spellEnd"/>
      <w:r w:rsidRPr="00385CA1">
        <w:rPr>
          <w:rFonts w:cstheme="minorHAnsi"/>
          <w:iCs/>
          <w:sz w:val="24"/>
          <w:szCs w:val="24"/>
        </w:rPr>
        <w:t>/sau reprezentantul său legal, dacă este cazul, care își exercită atribuțiile de drept, la data depunerii cererii de finanțare respectă și își asumă toate prevederile Declarației unice, împreună cu toate documentele însoțitoare transmise.</w:t>
      </w:r>
    </w:p>
    <w:p w14:paraId="05D4D606" w14:textId="77777777" w:rsidR="00D5767F" w:rsidRPr="00385CA1" w:rsidRDefault="00D5767F" w:rsidP="00D5767F">
      <w:pPr>
        <w:pStyle w:val="ListParagraph"/>
        <w:spacing w:before="60" w:after="0" w:line="240" w:lineRule="auto"/>
        <w:ind w:left="360" w:right="120"/>
        <w:contextualSpacing w:val="0"/>
        <w:jc w:val="both"/>
        <w:rPr>
          <w:rFonts w:cstheme="minorHAnsi"/>
          <w:iCs/>
          <w:sz w:val="24"/>
          <w:szCs w:val="24"/>
        </w:rPr>
      </w:pPr>
    </w:p>
    <w:p w14:paraId="5FB49F76" w14:textId="77777777" w:rsidR="003308A4" w:rsidRPr="00C073EA" w:rsidRDefault="002D0DE2"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464" w:name="_Toc198207874"/>
      <w:r w:rsidRPr="00C073EA">
        <w:rPr>
          <w:rFonts w:cstheme="minorHAnsi"/>
          <w:b/>
          <w:bCs/>
          <w:iCs/>
          <w:sz w:val="24"/>
          <w:szCs w:val="24"/>
        </w:rPr>
        <w:lastRenderedPageBreak/>
        <w:t>INDICATORI DE ETAPĂ</w:t>
      </w:r>
      <w:bookmarkEnd w:id="461"/>
      <w:bookmarkEnd w:id="462"/>
      <w:bookmarkEnd w:id="463"/>
      <w:bookmarkEnd w:id="464"/>
      <w:r w:rsidR="00D56036" w:rsidRPr="00C073EA">
        <w:rPr>
          <w:rFonts w:cstheme="minorHAnsi"/>
          <w:b/>
          <w:bCs/>
          <w:iCs/>
          <w:sz w:val="24"/>
          <w:szCs w:val="24"/>
        </w:rPr>
        <w:t xml:space="preserve"> </w:t>
      </w:r>
      <w:r w:rsidRPr="00C073EA">
        <w:rPr>
          <w:rFonts w:cstheme="minorHAnsi"/>
          <w:b/>
          <w:bCs/>
          <w:iCs/>
          <w:sz w:val="24"/>
          <w:szCs w:val="24"/>
        </w:rPr>
        <w:t xml:space="preserve"> </w:t>
      </w:r>
      <w:r w:rsidRPr="00C073EA">
        <w:rPr>
          <w:rFonts w:cstheme="minorHAnsi"/>
          <w:b/>
          <w:bCs/>
          <w:iCs/>
          <w:sz w:val="24"/>
          <w:szCs w:val="24"/>
        </w:rPr>
        <w:tab/>
      </w:r>
    </w:p>
    <w:p w14:paraId="2F565E84" w14:textId="77777777" w:rsidR="001C1158" w:rsidRPr="00C073EA" w:rsidRDefault="001C1158" w:rsidP="00C073EA">
      <w:pPr>
        <w:spacing w:before="60" w:after="0" w:line="240" w:lineRule="auto"/>
        <w:jc w:val="both"/>
        <w:rPr>
          <w:rFonts w:cstheme="minorHAnsi"/>
          <w:sz w:val="24"/>
          <w:szCs w:val="24"/>
        </w:rPr>
      </w:pPr>
      <w:bookmarkStart w:id="465" w:name="_Hlk156461417"/>
      <w:bookmarkStart w:id="466" w:name="_Toc143581924"/>
      <w:bookmarkStart w:id="467" w:name="_Toc147834149"/>
      <w:bookmarkStart w:id="468" w:name="_Toc147834364"/>
      <w:r w:rsidRPr="00C073EA">
        <w:rPr>
          <w:rFonts w:cstheme="minorHAnsi"/>
          <w:sz w:val="24"/>
          <w:szCs w:val="24"/>
        </w:rPr>
        <w:t>Indicatorii de etapă</w:t>
      </w:r>
      <w:r w:rsidRPr="00C073EA">
        <w:rPr>
          <w:rStyle w:val="FootnoteReference"/>
          <w:rFonts w:cstheme="minorHAnsi"/>
          <w:sz w:val="24"/>
          <w:szCs w:val="24"/>
        </w:rPr>
        <w:footnoteReference w:id="15"/>
      </w:r>
      <w:r w:rsidRPr="00C073EA">
        <w:rPr>
          <w:rFonts w:cstheme="minorHAnsi"/>
          <w:sz w:val="24"/>
          <w:szCs w:val="24"/>
        </w:rPr>
        <w:t xml:space="preserve"> reprezintă repere cantitative, valorice sau calitative față de care este  monitorizat și evaluat, într-o manieră obiectivă și transparentă, progresul implementării unui proiect. </w:t>
      </w:r>
    </w:p>
    <w:p w14:paraId="1F74AFF8" w14:textId="77777777"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A8F718B" w14:textId="6058DD4B"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 xml:space="preserve">În cadrul </w:t>
      </w:r>
      <w:r w:rsidRPr="00356DCC">
        <w:rPr>
          <w:rFonts w:cstheme="minorHAnsi"/>
          <w:b/>
          <w:bCs/>
          <w:sz w:val="24"/>
          <w:szCs w:val="24"/>
        </w:rPr>
        <w:t>Planului de monitorizare</w:t>
      </w:r>
      <w:r w:rsidR="00BD3913">
        <w:rPr>
          <w:rFonts w:cstheme="minorHAnsi"/>
          <w:b/>
          <w:bCs/>
          <w:sz w:val="24"/>
          <w:szCs w:val="24"/>
        </w:rPr>
        <w:t xml:space="preserve"> </w:t>
      </w:r>
      <w:r w:rsidR="00A876A8" w:rsidRPr="00A876A8">
        <w:rPr>
          <w:rFonts w:cstheme="minorHAnsi"/>
          <w:sz w:val="24"/>
          <w:szCs w:val="24"/>
        </w:rPr>
        <w:t>(Anexa 10 - Model Plan de monitorizare)</w:t>
      </w:r>
      <w:r w:rsidR="00A876A8">
        <w:rPr>
          <w:rFonts w:cstheme="minorHAnsi"/>
          <w:b/>
          <w:bCs/>
          <w:sz w:val="24"/>
          <w:szCs w:val="24"/>
        </w:rPr>
        <w:t xml:space="preserve"> </w:t>
      </w:r>
      <w:r w:rsidRPr="00AE40F0">
        <w:rPr>
          <w:rFonts w:cstheme="minorHAnsi"/>
          <w:sz w:val="24"/>
          <w:szCs w:val="24"/>
        </w:rPr>
        <w:t>vor</w:t>
      </w:r>
      <w:r w:rsidRPr="00C073EA">
        <w:rPr>
          <w:rFonts w:cstheme="minorHAnsi"/>
          <w:sz w:val="24"/>
          <w:szCs w:val="24"/>
        </w:rPr>
        <w:t xml:space="preserve">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C03C107" w14:textId="00932C36"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Planul de monitorizare va fi anexă la contractul de finanțare, în urma finalizării procesului de evaluare tehnică și financiară. Conform O</w:t>
      </w:r>
      <w:r w:rsidR="00BD3913">
        <w:rPr>
          <w:rFonts w:cstheme="minorHAnsi"/>
          <w:sz w:val="24"/>
          <w:szCs w:val="24"/>
        </w:rPr>
        <w:t>UG</w:t>
      </w:r>
      <w:r w:rsidRPr="00C073EA">
        <w:rPr>
          <w:rFonts w:cstheme="minorHAnsi"/>
          <w:sz w:val="24"/>
          <w:szCs w:val="24"/>
        </w:rPr>
        <w:t xml:space="preserve"> nr. 23/2023, </w:t>
      </w:r>
      <w:r w:rsidR="00C073EA" w:rsidRPr="00C073EA">
        <w:rPr>
          <w:rFonts w:cstheme="minorHAnsi"/>
          <w:sz w:val="24"/>
          <w:szCs w:val="24"/>
        </w:rPr>
        <w:t xml:space="preserve">cu modificările și completările ulterioare, </w:t>
      </w:r>
      <w:r w:rsidRPr="00C073EA">
        <w:rPr>
          <w:rFonts w:cstheme="minorHAnsi"/>
          <w:sz w:val="24"/>
          <w:szCs w:val="24"/>
        </w:rPr>
        <w:t xml:space="preserve">indicatorii de etapă se raportează atât la stadiul pregătirii </w:t>
      </w:r>
      <w:proofErr w:type="spellStart"/>
      <w:r w:rsidRPr="00C073EA">
        <w:rPr>
          <w:rFonts w:cstheme="minorHAnsi"/>
          <w:sz w:val="24"/>
          <w:szCs w:val="24"/>
        </w:rPr>
        <w:t>şi</w:t>
      </w:r>
      <w:proofErr w:type="spellEnd"/>
      <w:r w:rsidRPr="00C073EA">
        <w:rPr>
          <w:rFonts w:cstheme="minorHAnsi"/>
          <w:sz w:val="24"/>
          <w:szCs w:val="24"/>
        </w:rPr>
        <w:t xml:space="preserve"> derulării procedurilor de achiziții, cât și la progresul execuției lucrărilor aferente activității de bază, precum și la stadiul financiar al proiectului.</w:t>
      </w:r>
    </w:p>
    <w:p w14:paraId="76229116" w14:textId="77777777" w:rsidR="001C1158" w:rsidRPr="00C073EA" w:rsidRDefault="001C1158" w:rsidP="00C073EA">
      <w:pPr>
        <w:spacing w:before="60" w:after="0" w:line="240" w:lineRule="auto"/>
        <w:jc w:val="both"/>
        <w:rPr>
          <w:rFonts w:cstheme="minorHAnsi"/>
          <w:sz w:val="24"/>
          <w:szCs w:val="24"/>
        </w:rPr>
      </w:pPr>
      <w:r w:rsidRPr="00D01EFD">
        <w:rPr>
          <w:rFonts w:cstheme="minorHAnsi"/>
          <w:b/>
          <w:bCs/>
          <w:sz w:val="24"/>
          <w:szCs w:val="24"/>
        </w:rPr>
        <w:t>Indicatorii de etapă se corelează cu activitatea de bază/pachetul de activități de bază</w:t>
      </w:r>
      <w:r w:rsidRPr="00C073EA">
        <w:rPr>
          <w:rFonts w:cstheme="minorHAnsi"/>
          <w:bCs/>
          <w:sz w:val="24"/>
          <w:szCs w:val="24"/>
        </w:rPr>
        <w:t xml:space="preserve"> descrisă</w:t>
      </w:r>
      <w:r w:rsidRPr="00C073EA">
        <w:rPr>
          <w:rFonts w:cstheme="minorHAnsi"/>
          <w:sz w:val="24"/>
          <w:szCs w:val="24"/>
        </w:rPr>
        <w:t xml:space="preserve"> de beneficiar în cererea de finanțare, precum și cu planul de achiziții, indicatorii asumați, rezultatele așteptate ale proiectului și graficul de rambursare. </w:t>
      </w:r>
    </w:p>
    <w:p w14:paraId="2724E3B1" w14:textId="77777777"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 xml:space="preserve">În cadrul Planului de monitorizare vor fi prezentați indicatorii de etapă stabiliți pentru perioada de implementare a proiectului, precum și </w:t>
      </w:r>
      <w:r w:rsidRPr="00C073EA">
        <w:rPr>
          <w:rFonts w:cstheme="minorHAnsi"/>
          <w:bCs/>
          <w:sz w:val="24"/>
          <w:szCs w:val="24"/>
        </w:rPr>
        <w:t>condițiile și documentele justificative pe baza cărora se evaluează și se probează îndeplinirea acestora</w:t>
      </w:r>
      <w:r w:rsidRPr="00C073EA">
        <w:rPr>
          <w:rFonts w:cstheme="minorHAnsi"/>
          <w:sz w:val="24"/>
          <w:szCs w:val="24"/>
        </w:rPr>
        <w:t xml:space="preserve"> în vederea atingerii obiectivelor și țintelor finale.</w:t>
      </w:r>
    </w:p>
    <w:p w14:paraId="42E0AEDA" w14:textId="77777777" w:rsidR="00D01EFD" w:rsidRDefault="001C1158" w:rsidP="00C073EA">
      <w:pPr>
        <w:spacing w:before="60" w:after="0" w:line="240" w:lineRule="auto"/>
        <w:jc w:val="both"/>
        <w:rPr>
          <w:rFonts w:cstheme="minorHAnsi"/>
          <w:sz w:val="24"/>
          <w:szCs w:val="24"/>
        </w:rPr>
      </w:pPr>
      <w:r w:rsidRPr="00D01EFD">
        <w:rPr>
          <w:rFonts w:cstheme="minorHAnsi"/>
          <w:b/>
          <w:sz w:val="24"/>
          <w:szCs w:val="24"/>
        </w:rPr>
        <w:t>Primul indicator de etapă poate fi stabilit la un interval de o lună, dar nu mai mult de 6 luni,</w:t>
      </w:r>
      <w:r w:rsidRPr="00C073EA">
        <w:rPr>
          <w:rFonts w:cstheme="minorHAnsi"/>
          <w:sz w:val="24"/>
          <w:szCs w:val="24"/>
        </w:rPr>
        <w:t xml:space="preserve"> </w:t>
      </w:r>
      <w:r w:rsidRPr="00D01EFD">
        <w:rPr>
          <w:rFonts w:cstheme="minorHAnsi"/>
          <w:b/>
          <w:sz w:val="24"/>
          <w:szCs w:val="24"/>
        </w:rPr>
        <w:t>calculat din prima zi de începere a implementării proiectului, așa cum este prevăzută în contractul de finanțare</w:t>
      </w:r>
      <w:r w:rsidRPr="00C073EA">
        <w:rPr>
          <w:rFonts w:cstheme="minorHAnsi"/>
          <w:sz w:val="24"/>
          <w:szCs w:val="24"/>
        </w:rPr>
        <w:t xml:space="preserve">. </w:t>
      </w:r>
    </w:p>
    <w:p w14:paraId="4D3FC9F4" w14:textId="24AAADF7"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Prin excepție, dacă data de începere a implementării proiectului este anterioară datei de semnare a contractului de finanțare, primul indicator de etapă este raportat la data semnării contractului de finanțare. Conform art. 2 alin. (1), Contractul de finanțare intră în vigoare și produce efecte de la data semnării de către ultima parte , respectiv de la data semnării de către AM/OI, după ce acesta a fost semnat, în prealabil, de către Beneficiar.</w:t>
      </w:r>
    </w:p>
    <w:p w14:paraId="23336883" w14:textId="082CEB8A"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 xml:space="preserve">Pentru proiectele de investiții </w:t>
      </w:r>
      <w:r w:rsidR="00C073EA">
        <w:rPr>
          <w:rFonts w:cstheme="minorHAnsi"/>
          <w:sz w:val="24"/>
          <w:szCs w:val="24"/>
        </w:rPr>
        <w:t>care includ și</w:t>
      </w:r>
      <w:r w:rsidR="00C073EA" w:rsidRPr="00C073EA">
        <w:rPr>
          <w:rFonts w:cstheme="minorHAnsi"/>
          <w:sz w:val="24"/>
          <w:szCs w:val="24"/>
        </w:rPr>
        <w:t xml:space="preserve"> </w:t>
      </w:r>
      <w:r w:rsidRPr="00C073EA">
        <w:rPr>
          <w:rFonts w:cstheme="minorHAnsi"/>
          <w:sz w:val="24"/>
          <w:szCs w:val="24"/>
        </w:rPr>
        <w:t>infrastructură de cercetare (echipamente), indicatorii de etapă se raportează atât la stadiul pregătirii și derulării procedurilor de achiziții, cât și la progresul execuției lucrărilor/punerea în funcțiune a echipamentelor (după caz), aferente activității de bază/pachetului de activități de bază.</w:t>
      </w:r>
    </w:p>
    <w:p w14:paraId="063D3F63" w14:textId="77777777" w:rsidR="001C1158" w:rsidRPr="00D01EFD" w:rsidRDefault="001C1158" w:rsidP="00C073EA">
      <w:pPr>
        <w:spacing w:before="60" w:after="0" w:line="240" w:lineRule="auto"/>
        <w:jc w:val="both"/>
        <w:rPr>
          <w:rFonts w:cstheme="minorHAnsi"/>
          <w:b/>
          <w:sz w:val="24"/>
          <w:szCs w:val="24"/>
        </w:rPr>
      </w:pPr>
      <w:r w:rsidRPr="00D01EFD">
        <w:rPr>
          <w:rFonts w:cstheme="minorHAnsi"/>
          <w:b/>
          <w:sz w:val="24"/>
          <w:szCs w:val="24"/>
        </w:rPr>
        <w:t>Indicatorii de etapă se vor defini într-un număr rezonabil, cu termen de realizare realist estimat pentru fiecare în parte, luând în calcul și eventualele riscuri identificate.</w:t>
      </w:r>
    </w:p>
    <w:p w14:paraId="79FB1AA0" w14:textId="77777777" w:rsidR="00B61579" w:rsidRPr="00B61579" w:rsidRDefault="00B61579" w:rsidP="00B61579">
      <w:pPr>
        <w:spacing w:before="60" w:after="0" w:line="240" w:lineRule="auto"/>
        <w:jc w:val="both"/>
        <w:rPr>
          <w:rFonts w:cstheme="minorHAnsi"/>
          <w:sz w:val="24"/>
          <w:szCs w:val="24"/>
        </w:rPr>
      </w:pPr>
      <w:r w:rsidRPr="00B61579">
        <w:rPr>
          <w:rFonts w:cstheme="minorHAnsi"/>
          <w:sz w:val="24"/>
          <w:szCs w:val="24"/>
        </w:rPr>
        <w:t xml:space="preserve">Exemple de indicatori de etapă ce pot fi definiți de solicitant în cererea de finanțare, în raport cu activitatea de bază: </w:t>
      </w:r>
    </w:p>
    <w:p w14:paraId="313963B6" w14:textId="77777777" w:rsidR="00B61579" w:rsidRPr="00B61579" w:rsidRDefault="00B61579" w:rsidP="00B61579">
      <w:pPr>
        <w:pStyle w:val="ListParagraph"/>
        <w:numPr>
          <w:ilvl w:val="0"/>
          <w:numId w:val="70"/>
        </w:numPr>
        <w:spacing w:before="60" w:after="0" w:line="240" w:lineRule="auto"/>
        <w:jc w:val="both"/>
        <w:rPr>
          <w:rFonts w:cstheme="minorHAnsi"/>
          <w:sz w:val="24"/>
          <w:szCs w:val="24"/>
        </w:rPr>
      </w:pPr>
      <w:r w:rsidRPr="00B61579">
        <w:rPr>
          <w:rFonts w:cstheme="minorHAnsi"/>
          <w:sz w:val="24"/>
          <w:szCs w:val="24"/>
        </w:rPr>
        <w:t xml:space="preserve">demararea achiziției contractului de lucrări/furnizare/servicii (publicarea anunțului privind achiziția); </w:t>
      </w:r>
    </w:p>
    <w:p w14:paraId="01B31310" w14:textId="77777777" w:rsidR="00B61579" w:rsidRPr="00B61579" w:rsidRDefault="00B61579" w:rsidP="00B61579">
      <w:pPr>
        <w:pStyle w:val="ListParagraph"/>
        <w:numPr>
          <w:ilvl w:val="0"/>
          <w:numId w:val="70"/>
        </w:numPr>
        <w:spacing w:before="60" w:after="0" w:line="240" w:lineRule="auto"/>
        <w:jc w:val="both"/>
        <w:rPr>
          <w:rFonts w:cstheme="minorHAnsi"/>
          <w:sz w:val="24"/>
          <w:szCs w:val="24"/>
        </w:rPr>
      </w:pPr>
      <w:r w:rsidRPr="00B61579">
        <w:rPr>
          <w:rFonts w:cstheme="minorHAnsi"/>
          <w:sz w:val="24"/>
          <w:szCs w:val="24"/>
        </w:rPr>
        <w:lastRenderedPageBreak/>
        <w:t xml:space="preserve">finalizarea achiziției contractului de servicii/lucrări/bunuri (semnarea contractului de furnizare servicii/ bunuri/ execuție lucrări); </w:t>
      </w:r>
    </w:p>
    <w:p w14:paraId="4DEF0D66" w14:textId="77777777" w:rsidR="00B61579" w:rsidRPr="00B61579" w:rsidRDefault="00B61579" w:rsidP="00B61579">
      <w:pPr>
        <w:pStyle w:val="ListParagraph"/>
        <w:numPr>
          <w:ilvl w:val="0"/>
          <w:numId w:val="70"/>
        </w:numPr>
        <w:spacing w:before="60" w:after="0" w:line="240" w:lineRule="auto"/>
        <w:jc w:val="both"/>
        <w:rPr>
          <w:rFonts w:cstheme="minorHAnsi"/>
          <w:sz w:val="24"/>
          <w:szCs w:val="24"/>
        </w:rPr>
      </w:pPr>
      <w:r w:rsidRPr="00B61579">
        <w:rPr>
          <w:rFonts w:cstheme="minorHAnsi"/>
          <w:sz w:val="24"/>
          <w:szCs w:val="24"/>
        </w:rPr>
        <w:t xml:space="preserve">recepția echipamentelor/serviciilor </w:t>
      </w:r>
    </w:p>
    <w:p w14:paraId="66E1F1EC" w14:textId="77777777" w:rsidR="00B61579" w:rsidRPr="00B61579" w:rsidRDefault="00B61579" w:rsidP="00B61579">
      <w:pPr>
        <w:pStyle w:val="ListParagraph"/>
        <w:numPr>
          <w:ilvl w:val="0"/>
          <w:numId w:val="70"/>
        </w:numPr>
        <w:spacing w:before="60" w:after="0" w:line="240" w:lineRule="auto"/>
        <w:jc w:val="both"/>
        <w:rPr>
          <w:rFonts w:cstheme="minorHAnsi"/>
          <w:sz w:val="24"/>
          <w:szCs w:val="24"/>
        </w:rPr>
      </w:pPr>
      <w:r w:rsidRPr="00B61579">
        <w:rPr>
          <w:rFonts w:cstheme="minorHAnsi"/>
          <w:sz w:val="24"/>
          <w:szCs w:val="24"/>
        </w:rPr>
        <w:t xml:space="preserve">obținerea stației/liniei pilot </w:t>
      </w:r>
    </w:p>
    <w:p w14:paraId="050AE2D9" w14:textId="77777777" w:rsidR="00B61579" w:rsidRPr="00B61579" w:rsidRDefault="00B61579" w:rsidP="00B61579">
      <w:pPr>
        <w:pStyle w:val="ListParagraph"/>
        <w:numPr>
          <w:ilvl w:val="0"/>
          <w:numId w:val="70"/>
        </w:numPr>
        <w:spacing w:before="60" w:after="0" w:line="240" w:lineRule="auto"/>
        <w:jc w:val="both"/>
        <w:rPr>
          <w:rFonts w:cstheme="minorHAnsi"/>
          <w:sz w:val="24"/>
          <w:szCs w:val="24"/>
        </w:rPr>
      </w:pPr>
      <w:r w:rsidRPr="00B61579">
        <w:rPr>
          <w:rFonts w:cstheme="minorHAnsi"/>
          <w:sz w:val="24"/>
          <w:szCs w:val="24"/>
        </w:rPr>
        <w:t xml:space="preserve">etc. </w:t>
      </w:r>
    </w:p>
    <w:p w14:paraId="758C9DBF" w14:textId="77777777" w:rsidR="00B61579" w:rsidRDefault="00B61579" w:rsidP="00D01EFD">
      <w:pPr>
        <w:autoSpaceDE w:val="0"/>
        <w:autoSpaceDN w:val="0"/>
        <w:adjustRightInd w:val="0"/>
        <w:spacing w:before="60" w:after="0" w:line="240" w:lineRule="auto"/>
        <w:jc w:val="both"/>
        <w:rPr>
          <w:rFonts w:cstheme="minorHAnsi"/>
          <w:b/>
          <w:bCs/>
          <w:sz w:val="24"/>
          <w:szCs w:val="24"/>
        </w:rPr>
      </w:pPr>
    </w:p>
    <w:p w14:paraId="174DBC42" w14:textId="738CA46B" w:rsidR="00D01EFD" w:rsidRPr="00385CA1" w:rsidRDefault="00D01EFD" w:rsidP="00D01EFD">
      <w:pPr>
        <w:autoSpaceDE w:val="0"/>
        <w:autoSpaceDN w:val="0"/>
        <w:adjustRightInd w:val="0"/>
        <w:spacing w:before="60" w:after="0" w:line="240" w:lineRule="auto"/>
        <w:jc w:val="both"/>
        <w:rPr>
          <w:rFonts w:cstheme="minorHAnsi"/>
          <w:b/>
          <w:bCs/>
          <w:sz w:val="24"/>
          <w:szCs w:val="24"/>
        </w:rPr>
      </w:pPr>
      <w:r w:rsidRPr="00385CA1">
        <w:rPr>
          <w:rFonts w:cstheme="minorHAnsi"/>
          <w:b/>
          <w:bCs/>
          <w:sz w:val="24"/>
          <w:szCs w:val="24"/>
        </w:rPr>
        <w:t>Este obligatoriu ca indicatorii de etapă să v</w:t>
      </w:r>
      <w:r>
        <w:rPr>
          <w:rFonts w:cstheme="minorHAnsi"/>
          <w:b/>
          <w:bCs/>
          <w:sz w:val="24"/>
          <w:szCs w:val="24"/>
        </w:rPr>
        <w:t>i</w:t>
      </w:r>
      <w:r w:rsidRPr="00385CA1">
        <w:rPr>
          <w:rFonts w:cstheme="minorHAnsi"/>
          <w:b/>
          <w:bCs/>
          <w:sz w:val="24"/>
          <w:szCs w:val="24"/>
        </w:rPr>
        <w:t xml:space="preserve">zeze definitivarea rezultatului/rezultatelor tehnologiilor STEP din cadrul proiectului. </w:t>
      </w:r>
    </w:p>
    <w:p w14:paraId="28EE5E26" w14:textId="77777777" w:rsidR="001C1158" w:rsidRPr="00C073EA" w:rsidRDefault="001C1158" w:rsidP="00C073EA">
      <w:pPr>
        <w:spacing w:before="60" w:after="0" w:line="240" w:lineRule="auto"/>
        <w:jc w:val="both"/>
        <w:rPr>
          <w:rFonts w:cstheme="minorHAnsi"/>
          <w:b/>
          <w:bCs/>
          <w:sz w:val="24"/>
          <w:szCs w:val="24"/>
        </w:rPr>
      </w:pPr>
      <w:r w:rsidRPr="00C073EA">
        <w:rPr>
          <w:rFonts w:cstheme="minorHAnsi"/>
          <w:b/>
          <w:bCs/>
          <w:sz w:val="24"/>
          <w:szCs w:val="24"/>
        </w:rPr>
        <w:t xml:space="preserve">ATENȚIE! </w:t>
      </w:r>
    </w:p>
    <w:p w14:paraId="5B9E91DF" w14:textId="6E5E4295" w:rsidR="001C1158" w:rsidRPr="00D01EFD" w:rsidRDefault="00BC4434" w:rsidP="00C073EA">
      <w:pPr>
        <w:spacing w:before="60" w:after="0" w:line="240" w:lineRule="auto"/>
        <w:jc w:val="both"/>
        <w:rPr>
          <w:rFonts w:cstheme="minorHAnsi"/>
          <w:bCs/>
          <w:sz w:val="24"/>
          <w:szCs w:val="24"/>
        </w:rPr>
      </w:pPr>
      <w:r>
        <w:rPr>
          <w:rFonts w:cstheme="minorHAnsi"/>
          <w:bCs/>
          <w:sz w:val="24"/>
          <w:szCs w:val="24"/>
        </w:rPr>
        <w:t>Condițiile de î</w:t>
      </w:r>
      <w:r w:rsidR="001C1158" w:rsidRPr="00D01EFD">
        <w:rPr>
          <w:rFonts w:cstheme="minorHAnsi"/>
          <w:bCs/>
          <w:sz w:val="24"/>
          <w:szCs w:val="24"/>
        </w:rPr>
        <w:t>ndeplinire, monitorizare și verificare</w:t>
      </w:r>
      <w:r>
        <w:rPr>
          <w:rFonts w:cstheme="minorHAnsi"/>
          <w:bCs/>
          <w:sz w:val="24"/>
          <w:szCs w:val="24"/>
        </w:rPr>
        <w:t xml:space="preserve"> a</w:t>
      </w:r>
      <w:r w:rsidR="001C1158" w:rsidRPr="00D01EFD">
        <w:rPr>
          <w:rFonts w:cstheme="minorHAnsi"/>
          <w:bCs/>
          <w:sz w:val="24"/>
          <w:szCs w:val="24"/>
        </w:rPr>
        <w:t xml:space="preserve"> îndeplinirii indicatorilor de etapă din cadrul Planului de monitorizare, respectiv </w:t>
      </w:r>
      <w:r>
        <w:rPr>
          <w:rFonts w:cstheme="minorHAnsi"/>
          <w:bCs/>
          <w:sz w:val="24"/>
          <w:szCs w:val="24"/>
        </w:rPr>
        <w:t xml:space="preserve">măsurile luate pentru </w:t>
      </w:r>
      <w:r w:rsidR="001C1158" w:rsidRPr="00D01EFD">
        <w:rPr>
          <w:rFonts w:cstheme="minorHAnsi"/>
          <w:bCs/>
          <w:sz w:val="24"/>
          <w:szCs w:val="24"/>
        </w:rPr>
        <w:t>neîndepli</w:t>
      </w:r>
      <w:r>
        <w:rPr>
          <w:rFonts w:cstheme="minorHAnsi"/>
          <w:bCs/>
          <w:sz w:val="24"/>
          <w:szCs w:val="24"/>
        </w:rPr>
        <w:t xml:space="preserve">nirea indicatorilor de etapă sunt prevăzute la </w:t>
      </w:r>
      <w:r w:rsidR="00C073EA" w:rsidRPr="00D01EFD">
        <w:rPr>
          <w:rFonts w:cstheme="minorHAnsi"/>
          <w:bCs/>
          <w:sz w:val="24"/>
          <w:szCs w:val="24"/>
        </w:rPr>
        <w:t>a</w:t>
      </w:r>
      <w:r w:rsidR="001C1158" w:rsidRPr="00D01EFD">
        <w:rPr>
          <w:rFonts w:cstheme="minorHAnsi"/>
          <w:bCs/>
          <w:sz w:val="24"/>
          <w:szCs w:val="24"/>
        </w:rPr>
        <w:t>rt. 14 din OUG nr. 23/2023</w:t>
      </w:r>
      <w:r w:rsidR="00C073EA" w:rsidRPr="00D01EFD">
        <w:rPr>
          <w:rFonts w:cstheme="minorHAnsi"/>
          <w:bCs/>
          <w:sz w:val="24"/>
          <w:szCs w:val="24"/>
        </w:rPr>
        <w:t>, cu modificările și completările ulterioare</w:t>
      </w:r>
      <w:r w:rsidR="001C1158" w:rsidRPr="00D01EFD">
        <w:rPr>
          <w:rFonts w:cstheme="minorHAnsi"/>
          <w:bCs/>
          <w:sz w:val="24"/>
          <w:szCs w:val="24"/>
        </w:rPr>
        <w:t>.</w:t>
      </w:r>
    </w:p>
    <w:p w14:paraId="363B1F10" w14:textId="77777777" w:rsidR="00A82E11" w:rsidRPr="00D01EFD" w:rsidRDefault="00A82E11" w:rsidP="00C073EA">
      <w:pPr>
        <w:autoSpaceDE w:val="0"/>
        <w:autoSpaceDN w:val="0"/>
        <w:adjustRightInd w:val="0"/>
        <w:spacing w:before="60" w:after="0" w:line="240" w:lineRule="auto"/>
        <w:jc w:val="both"/>
        <w:rPr>
          <w:rFonts w:cstheme="minorHAnsi"/>
          <w:sz w:val="24"/>
          <w:szCs w:val="24"/>
        </w:rPr>
      </w:pPr>
    </w:p>
    <w:p w14:paraId="0D1076C9" w14:textId="77777777" w:rsidR="00566CCA" w:rsidRPr="00C073EA" w:rsidRDefault="00566CCA"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469" w:name="_Toc198207875"/>
      <w:bookmarkEnd w:id="465"/>
      <w:r w:rsidRPr="00C073EA">
        <w:rPr>
          <w:rFonts w:cstheme="minorHAnsi"/>
          <w:b/>
          <w:bCs/>
          <w:iCs/>
          <w:sz w:val="24"/>
          <w:szCs w:val="24"/>
        </w:rPr>
        <w:t xml:space="preserve">COMPLETAREA </w:t>
      </w:r>
      <w:r w:rsidR="00D11A8C" w:rsidRPr="00C073EA">
        <w:rPr>
          <w:rFonts w:cstheme="minorHAnsi"/>
          <w:b/>
          <w:bCs/>
          <w:iCs/>
          <w:sz w:val="24"/>
          <w:szCs w:val="24"/>
        </w:rPr>
        <w:t xml:space="preserve">ȘI DEPUNEREA </w:t>
      </w:r>
      <w:r w:rsidRPr="00C073EA">
        <w:rPr>
          <w:rFonts w:cstheme="minorHAnsi"/>
          <w:b/>
          <w:bCs/>
          <w:iCs/>
          <w:sz w:val="24"/>
          <w:szCs w:val="24"/>
        </w:rPr>
        <w:t>CERERILOR DE FINANȚARE</w:t>
      </w:r>
      <w:bookmarkEnd w:id="466"/>
      <w:bookmarkEnd w:id="467"/>
      <w:bookmarkEnd w:id="468"/>
      <w:bookmarkEnd w:id="469"/>
      <w:r w:rsidRPr="00C073EA">
        <w:rPr>
          <w:rFonts w:cstheme="minorHAnsi"/>
          <w:b/>
          <w:bCs/>
          <w:iCs/>
          <w:sz w:val="24"/>
          <w:szCs w:val="24"/>
        </w:rPr>
        <w:t xml:space="preserve"> </w:t>
      </w:r>
      <w:r w:rsidRPr="00C073EA">
        <w:rPr>
          <w:rFonts w:cstheme="minorHAnsi"/>
          <w:b/>
          <w:bCs/>
          <w:iCs/>
          <w:sz w:val="24"/>
          <w:szCs w:val="24"/>
        </w:rPr>
        <w:tab/>
      </w:r>
    </w:p>
    <w:p w14:paraId="4BA9C5ED" w14:textId="77777777" w:rsidR="00566CCA"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70" w:name="_Toc143581925"/>
      <w:bookmarkStart w:id="471" w:name="_Toc147834150"/>
      <w:bookmarkStart w:id="472" w:name="_Toc147834365"/>
      <w:bookmarkStart w:id="473" w:name="_Toc198207876"/>
      <w:r w:rsidRPr="00C073EA">
        <w:rPr>
          <w:rFonts w:cstheme="minorHAnsi"/>
          <w:b/>
          <w:bCs/>
          <w:iCs/>
          <w:sz w:val="24"/>
          <w:szCs w:val="24"/>
        </w:rPr>
        <w:t>Completarea formularului cererii</w:t>
      </w:r>
      <w:bookmarkEnd w:id="470"/>
      <w:bookmarkEnd w:id="471"/>
      <w:bookmarkEnd w:id="472"/>
      <w:bookmarkEnd w:id="473"/>
      <w:r w:rsidRPr="00C073EA">
        <w:rPr>
          <w:rFonts w:cstheme="minorHAnsi"/>
          <w:b/>
          <w:bCs/>
          <w:iCs/>
          <w:sz w:val="24"/>
          <w:szCs w:val="24"/>
        </w:rPr>
        <w:tab/>
      </w:r>
    </w:p>
    <w:p w14:paraId="2FC05205" w14:textId="77777777" w:rsidR="004F7646" w:rsidRPr="00385CA1" w:rsidRDefault="004F7646" w:rsidP="004F7646">
      <w:pPr>
        <w:pStyle w:val="Default"/>
        <w:spacing w:before="60"/>
        <w:jc w:val="both"/>
        <w:rPr>
          <w:rFonts w:asciiTheme="minorHAnsi" w:hAnsiTheme="minorHAnsi" w:cstheme="minorHAnsi"/>
          <w:iCs/>
          <w:color w:val="002060"/>
        </w:rPr>
      </w:pPr>
      <w:bookmarkStart w:id="474" w:name="_Hlk134976128"/>
      <w:r w:rsidRPr="00385CA1">
        <w:rPr>
          <w:rFonts w:asciiTheme="minorHAnsi" w:hAnsiTheme="minorHAnsi" w:cstheme="minorHAnsi"/>
          <w:iCs/>
          <w:color w:val="002060"/>
        </w:rPr>
        <w:t xml:space="preserve">Cererile de finanțare se depun, exclusiv, prin aplicația electronică MySMIS2021, împreună cu toate anexele solicitate în cadrul secțiunii 7. 4 a prezentului ghid, până la termenul prevăzut la secțiunea 4.3.2. </w:t>
      </w:r>
    </w:p>
    <w:p w14:paraId="1115C7C1" w14:textId="13FF00C2" w:rsidR="004F7646" w:rsidRPr="004F7646" w:rsidRDefault="004F7646" w:rsidP="004F7646">
      <w:pPr>
        <w:pStyle w:val="Default"/>
        <w:spacing w:before="60"/>
        <w:jc w:val="both"/>
        <w:rPr>
          <w:rFonts w:asciiTheme="minorHAnsi" w:hAnsiTheme="minorHAnsi" w:cstheme="minorHAnsi"/>
          <w:iCs/>
          <w:color w:val="002060"/>
        </w:rPr>
      </w:pPr>
      <w:r w:rsidRPr="004F7646">
        <w:rPr>
          <w:rFonts w:asciiTheme="minorHAnsi" w:hAnsiTheme="minorHAnsi" w:cstheme="minorHAnsi"/>
          <w:iCs/>
          <w:color w:val="002060"/>
        </w:rPr>
        <w:t>Cererea de finanțare detaliază informațiile privind solicitantul, scopul și obiectivele proiectului, încadrarea proiectului în obiectivul specific priorității, în sectoarele STEP vizate de PS, contribuția domeniul și tehnolo</w:t>
      </w:r>
      <w:r>
        <w:rPr>
          <w:rFonts w:asciiTheme="minorHAnsi" w:hAnsiTheme="minorHAnsi" w:cstheme="minorHAnsi"/>
          <w:iCs/>
          <w:color w:val="002060"/>
        </w:rPr>
        <w:t>gia/tehnologiile vizate</w:t>
      </w:r>
      <w:r w:rsidRPr="004F7646">
        <w:rPr>
          <w:rFonts w:asciiTheme="minorHAnsi" w:hAnsiTheme="minorHAnsi" w:cstheme="minorHAnsi"/>
          <w:iCs/>
          <w:color w:val="002060"/>
        </w:rPr>
        <w:t>, activitățile proiectului și a cheltuielilor aferente, indicatori și, nu în ultimul rând, impactul asupra grupurilor țintă și informații cu privire la asigurarea sustenabilității proiectului.</w:t>
      </w:r>
    </w:p>
    <w:p w14:paraId="6E9F3202" w14:textId="07C680B6" w:rsidR="004F7646" w:rsidRPr="00AE40F0" w:rsidRDefault="004F7646" w:rsidP="004F7646">
      <w:pPr>
        <w:spacing w:before="60" w:after="0" w:line="240" w:lineRule="auto"/>
        <w:jc w:val="both"/>
        <w:rPr>
          <w:rFonts w:cstheme="minorHAnsi"/>
        </w:rPr>
      </w:pPr>
      <w:r w:rsidRPr="00C073EA">
        <w:rPr>
          <w:rFonts w:cstheme="minorHAnsi"/>
          <w:iCs/>
          <w:sz w:val="24"/>
          <w:szCs w:val="24"/>
        </w:rPr>
        <w:t xml:space="preserve">Instrucțiuni privind modul de completare al secțiunilor din cererea de finanțare pot fi </w:t>
      </w:r>
      <w:bookmarkStart w:id="475" w:name="_Hlk141378371"/>
      <w:r w:rsidRPr="00C073EA">
        <w:rPr>
          <w:rFonts w:cstheme="minorHAnsi"/>
          <w:iCs/>
          <w:sz w:val="24"/>
          <w:szCs w:val="24"/>
        </w:rPr>
        <w:t xml:space="preserve">găsite la următoarea adresă: </w:t>
      </w:r>
      <w:hyperlink r:id="rId23" w:history="1">
        <w:r w:rsidRPr="00C073EA">
          <w:rPr>
            <w:rStyle w:val="Hyperlink"/>
            <w:rFonts w:cstheme="minorHAnsi"/>
            <w:iCs/>
            <w:color w:val="002060"/>
            <w:sz w:val="24"/>
            <w:szCs w:val="24"/>
          </w:rPr>
          <w:t>https://resurse.mysmis2021.gov.ro/ords/repo_bo/r/mysmis-2021/home?session=10800092378729</w:t>
        </w:r>
      </w:hyperlink>
      <w:r w:rsidRPr="00C073EA">
        <w:rPr>
          <w:rStyle w:val="Hyperlink"/>
          <w:rFonts w:cstheme="minorHAnsi"/>
          <w:iCs/>
          <w:color w:val="002060"/>
          <w:sz w:val="24"/>
          <w:szCs w:val="24"/>
        </w:rPr>
        <w:t xml:space="preserve"> precum și în </w:t>
      </w:r>
      <w:bookmarkEnd w:id="475"/>
      <w:r w:rsidRPr="00AE40F0">
        <w:rPr>
          <w:rFonts w:cstheme="minorHAnsi"/>
          <w:b/>
          <w:bCs/>
          <w:sz w:val="24"/>
          <w:szCs w:val="24"/>
        </w:rPr>
        <w:t xml:space="preserve">Anexa </w:t>
      </w:r>
      <w:r w:rsidR="00AE40F0" w:rsidRPr="00AE40F0">
        <w:rPr>
          <w:rFonts w:cstheme="minorHAnsi"/>
          <w:b/>
          <w:bCs/>
          <w:sz w:val="24"/>
          <w:szCs w:val="24"/>
        </w:rPr>
        <w:t>2</w:t>
      </w:r>
      <w:r w:rsidRPr="00AE40F0">
        <w:rPr>
          <w:rFonts w:cstheme="minorHAnsi"/>
          <w:b/>
          <w:bCs/>
          <w:sz w:val="24"/>
          <w:szCs w:val="24"/>
        </w:rPr>
        <w:t>: Model cerere de finanțare și instrucțiuni de completare</w:t>
      </w:r>
      <w:r w:rsidRPr="00AE40F0">
        <w:rPr>
          <w:rFonts w:cstheme="minorHAnsi"/>
          <w:sz w:val="24"/>
          <w:szCs w:val="24"/>
        </w:rPr>
        <w:t>.</w:t>
      </w:r>
    </w:p>
    <w:p w14:paraId="3E3AEEB6" w14:textId="77777777" w:rsidR="004F7646" w:rsidRPr="004F7646" w:rsidRDefault="004F7646" w:rsidP="004F7646">
      <w:pPr>
        <w:pStyle w:val="Default"/>
        <w:spacing w:before="60"/>
        <w:jc w:val="both"/>
        <w:rPr>
          <w:rFonts w:asciiTheme="minorHAnsi" w:hAnsiTheme="minorHAnsi" w:cstheme="minorHAnsi"/>
          <w:iCs/>
          <w:color w:val="002060"/>
        </w:rPr>
      </w:pPr>
      <w:r w:rsidRPr="00AE40F0">
        <w:rPr>
          <w:rFonts w:asciiTheme="minorHAnsi" w:hAnsiTheme="minorHAnsi" w:cstheme="minorHAnsi"/>
          <w:iCs/>
          <w:color w:val="002060"/>
        </w:rPr>
        <w:t>În cazul în care cererea de finanțare este respinsă în cadrul</w:t>
      </w:r>
      <w:r w:rsidRPr="004F7646">
        <w:rPr>
          <w:rFonts w:asciiTheme="minorHAnsi" w:hAnsiTheme="minorHAnsi" w:cstheme="minorHAnsi"/>
          <w:iCs/>
          <w:color w:val="002060"/>
        </w:rPr>
        <w:t xml:space="preserve"> oricărei etape din procesul de evaluare, selecție și contractare, aceasta poate fi redepusă în cadrul prezentului apel, cu condiția încadrării în termenele prevăzute în prezentul ghid.</w:t>
      </w:r>
    </w:p>
    <w:p w14:paraId="75E480C0" w14:textId="77777777" w:rsidR="004F7646" w:rsidRPr="004F7646" w:rsidRDefault="004F7646" w:rsidP="004F7646">
      <w:pPr>
        <w:pStyle w:val="Default"/>
        <w:spacing w:before="60"/>
        <w:jc w:val="both"/>
        <w:rPr>
          <w:rFonts w:asciiTheme="minorHAnsi" w:hAnsiTheme="minorHAnsi" w:cstheme="minorHAnsi"/>
          <w:iCs/>
          <w:color w:val="002060"/>
        </w:rPr>
      </w:pPr>
      <w:r w:rsidRPr="004F7646">
        <w:rPr>
          <w:rFonts w:asciiTheme="minorHAnsi" w:hAnsiTheme="minorHAnsi" w:cstheme="minorHAnsi"/>
          <w:iCs/>
          <w:color w:val="002060"/>
        </w:rPr>
        <w:t xml:space="preserve">În </w:t>
      </w:r>
      <w:proofErr w:type="spellStart"/>
      <w:r w:rsidRPr="004F7646">
        <w:rPr>
          <w:rFonts w:asciiTheme="minorHAnsi" w:hAnsiTheme="minorHAnsi" w:cstheme="minorHAnsi"/>
          <w:iCs/>
          <w:color w:val="002060"/>
        </w:rPr>
        <w:t>situaţia</w:t>
      </w:r>
      <w:proofErr w:type="spellEnd"/>
      <w:r w:rsidRPr="004F7646">
        <w:rPr>
          <w:rFonts w:asciiTheme="minorHAnsi" w:hAnsiTheme="minorHAnsi" w:cstheme="minorHAnsi"/>
          <w:iCs/>
          <w:color w:val="002060"/>
        </w:rPr>
        <w:t xml:space="preserve"> retragerii cererii de </w:t>
      </w:r>
      <w:proofErr w:type="spellStart"/>
      <w:r w:rsidRPr="004F7646">
        <w:rPr>
          <w:rFonts w:asciiTheme="minorHAnsi" w:hAnsiTheme="minorHAnsi" w:cstheme="minorHAnsi"/>
          <w:iCs/>
          <w:color w:val="002060"/>
        </w:rPr>
        <w:t>finanţare</w:t>
      </w:r>
      <w:proofErr w:type="spellEnd"/>
      <w:r w:rsidRPr="004F7646">
        <w:rPr>
          <w:rFonts w:asciiTheme="minorHAnsi" w:hAnsiTheme="minorHAnsi" w:cstheme="minorHAnsi"/>
          <w:iCs/>
          <w:color w:val="002060"/>
        </w:rPr>
        <w:t xml:space="preserve">, solicitantul o poate </w:t>
      </w:r>
      <w:proofErr w:type="spellStart"/>
      <w:r w:rsidRPr="004F7646">
        <w:rPr>
          <w:rFonts w:asciiTheme="minorHAnsi" w:hAnsiTheme="minorHAnsi" w:cstheme="minorHAnsi"/>
          <w:iCs/>
          <w:color w:val="002060"/>
        </w:rPr>
        <w:t>redepune</w:t>
      </w:r>
      <w:proofErr w:type="spellEnd"/>
      <w:r w:rsidRPr="004F7646">
        <w:rPr>
          <w:rFonts w:asciiTheme="minorHAnsi" w:hAnsiTheme="minorHAnsi" w:cstheme="minorHAnsi"/>
          <w:iCs/>
          <w:color w:val="002060"/>
        </w:rPr>
        <w:t xml:space="preserve"> cu condiția încadrării în termenele prevăzute în prezentul ghid.</w:t>
      </w:r>
    </w:p>
    <w:p w14:paraId="5A2C2E46" w14:textId="77777777" w:rsidR="004F7646" w:rsidRPr="004F7646" w:rsidRDefault="004F7646" w:rsidP="004F7646">
      <w:pPr>
        <w:pStyle w:val="Default"/>
        <w:spacing w:before="60"/>
        <w:jc w:val="both"/>
        <w:rPr>
          <w:rFonts w:asciiTheme="minorHAnsi" w:hAnsiTheme="minorHAnsi" w:cstheme="minorHAnsi"/>
          <w:iCs/>
          <w:color w:val="002060"/>
        </w:rPr>
      </w:pPr>
      <w:r w:rsidRPr="004F7646">
        <w:rPr>
          <w:rFonts w:asciiTheme="minorHAnsi" w:hAnsiTheme="minorHAnsi" w:cstheme="minorHAnsi"/>
          <w:iCs/>
          <w:color w:val="002060"/>
        </w:rPr>
        <w:t>Depunerea cererii de finanțare reprezintă un angajament ferm privind acordul solicitantului în nume propriu, și/sau pentru persoanele implicate în proiect, cu privire la prelucrarea datelor cu caracter personal procesate în evaluarea proiectului.</w:t>
      </w:r>
    </w:p>
    <w:p w14:paraId="1EA25DE6" w14:textId="6BF81C41" w:rsidR="00101B4D" w:rsidRPr="00C073EA" w:rsidRDefault="004F7646" w:rsidP="004F7646">
      <w:pPr>
        <w:pStyle w:val="Default"/>
        <w:spacing w:before="60"/>
        <w:jc w:val="both"/>
        <w:rPr>
          <w:rFonts w:asciiTheme="minorHAnsi" w:hAnsiTheme="minorHAnsi" w:cstheme="minorHAnsi"/>
          <w:iCs/>
          <w:color w:val="002060"/>
        </w:rPr>
      </w:pPr>
      <w:r w:rsidRPr="004F7646">
        <w:rPr>
          <w:rFonts w:asciiTheme="minorHAnsi" w:hAnsiTheme="minorHAnsi" w:cstheme="minorHAnsi"/>
          <w:iCs/>
          <w:color w:val="002060"/>
        </w:rPr>
        <w:t xml:space="preserve">Solicitantul este singurul responsabil pentru transmiterea/completarea corectă și în timp a cererii de finanțare (și a documentelor anexate), dar și pentru corectitudinea informațiilor din cadrul documentelor transmise. </w:t>
      </w:r>
      <w:r w:rsidR="00101B4D" w:rsidRPr="00C073EA">
        <w:rPr>
          <w:rFonts w:asciiTheme="minorHAnsi" w:hAnsiTheme="minorHAnsi" w:cstheme="minorHAnsi"/>
          <w:iCs/>
          <w:color w:val="002060"/>
        </w:rPr>
        <w:t>Completarea corectă și completă a tuturor secțiunilor din cererea de finanțare, precum și anexarea tuturor documentelor solicitate este obligatorie pentru analiza corespunzătoare a cererii de finanțare în procesul de verificare, evaluare și selecție.</w:t>
      </w:r>
      <w:r w:rsidR="00D118CB" w:rsidRPr="00C073EA">
        <w:rPr>
          <w:rFonts w:asciiTheme="minorHAnsi" w:hAnsiTheme="minorHAnsi" w:cstheme="minorHAnsi"/>
          <w:iCs/>
          <w:color w:val="002060"/>
        </w:rPr>
        <w:t xml:space="preserve"> Fișa de proiect </w:t>
      </w:r>
      <w:r w:rsidR="00C51301">
        <w:rPr>
          <w:rFonts w:asciiTheme="minorHAnsi" w:hAnsiTheme="minorHAnsi" w:cstheme="minorHAnsi"/>
          <w:iCs/>
          <w:color w:val="002060"/>
        </w:rPr>
        <w:t>validată</w:t>
      </w:r>
      <w:r w:rsidR="00C51301" w:rsidRPr="00C073EA">
        <w:rPr>
          <w:rFonts w:asciiTheme="minorHAnsi" w:hAnsiTheme="minorHAnsi" w:cstheme="minorHAnsi"/>
          <w:iCs/>
          <w:color w:val="002060"/>
        </w:rPr>
        <w:t xml:space="preserve"> </w:t>
      </w:r>
      <w:r w:rsidR="00D118CB" w:rsidRPr="00C073EA">
        <w:rPr>
          <w:rFonts w:asciiTheme="minorHAnsi" w:hAnsiTheme="minorHAnsi" w:cstheme="minorHAnsi"/>
          <w:iCs/>
          <w:color w:val="002060"/>
        </w:rPr>
        <w:t xml:space="preserve">va fi anexă la cererea de finanțare. </w:t>
      </w:r>
    </w:p>
    <w:p w14:paraId="28E9F6AE" w14:textId="77777777" w:rsidR="00083479" w:rsidRPr="00C073EA" w:rsidRDefault="00083479" w:rsidP="00C073EA">
      <w:pPr>
        <w:spacing w:before="60" w:after="0" w:line="240" w:lineRule="auto"/>
        <w:jc w:val="both"/>
        <w:rPr>
          <w:rFonts w:cstheme="minorHAnsi"/>
          <w:iCs/>
          <w:sz w:val="24"/>
          <w:szCs w:val="24"/>
        </w:rPr>
      </w:pPr>
      <w:bookmarkStart w:id="476" w:name="_Hlk134964244"/>
    </w:p>
    <w:p w14:paraId="32A93206" w14:textId="3D5EB4F8" w:rsidR="00566CCA" w:rsidRPr="00C073EA" w:rsidRDefault="00566CCA"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77" w:name="_Toc143581926"/>
      <w:bookmarkStart w:id="478" w:name="_Toc147834151"/>
      <w:bookmarkStart w:id="479" w:name="_Toc147834366"/>
      <w:bookmarkStart w:id="480" w:name="_Toc198207877"/>
      <w:bookmarkEnd w:id="474"/>
      <w:bookmarkEnd w:id="476"/>
      <w:r w:rsidRPr="00C073EA">
        <w:rPr>
          <w:rFonts w:cstheme="minorHAnsi"/>
          <w:b/>
          <w:bCs/>
          <w:iCs/>
          <w:sz w:val="24"/>
          <w:szCs w:val="24"/>
        </w:rPr>
        <w:t>Limba utilizată în completarea cererii de finanțare</w:t>
      </w:r>
      <w:bookmarkEnd w:id="477"/>
      <w:bookmarkEnd w:id="478"/>
      <w:bookmarkEnd w:id="479"/>
      <w:bookmarkEnd w:id="480"/>
    </w:p>
    <w:p w14:paraId="1FF0EE97" w14:textId="77777777" w:rsidR="00396022" w:rsidRPr="005069FB" w:rsidRDefault="00396022" w:rsidP="00C073EA">
      <w:pPr>
        <w:spacing w:before="60" w:after="0" w:line="240" w:lineRule="auto"/>
        <w:jc w:val="both"/>
        <w:rPr>
          <w:rFonts w:cstheme="minorHAnsi"/>
          <w:sz w:val="24"/>
          <w:szCs w:val="24"/>
        </w:rPr>
      </w:pPr>
      <w:r w:rsidRPr="005069FB">
        <w:rPr>
          <w:rFonts w:cstheme="minorHAnsi"/>
          <w:sz w:val="24"/>
          <w:szCs w:val="24"/>
        </w:rPr>
        <w:t xml:space="preserve">Cererile de finanțare trebuie să fie tehnoredactate în limba română. </w:t>
      </w:r>
    </w:p>
    <w:p w14:paraId="78FDEB99" w14:textId="77777777" w:rsidR="00396022" w:rsidRPr="005069FB" w:rsidRDefault="00396022" w:rsidP="00C073EA">
      <w:pPr>
        <w:spacing w:before="60" w:after="0" w:line="240" w:lineRule="auto"/>
        <w:jc w:val="both"/>
        <w:rPr>
          <w:rFonts w:cstheme="minorHAnsi"/>
          <w:sz w:val="24"/>
          <w:szCs w:val="24"/>
        </w:rPr>
      </w:pPr>
      <w:r w:rsidRPr="005069FB">
        <w:rPr>
          <w:rFonts w:cstheme="minorHAnsi"/>
          <w:sz w:val="24"/>
          <w:szCs w:val="24"/>
        </w:rPr>
        <w:t>Nu sunt acceptate cereri de finanțare:</w:t>
      </w:r>
    </w:p>
    <w:p w14:paraId="40443721" w14:textId="77777777" w:rsidR="00396022" w:rsidRPr="005069FB" w:rsidRDefault="00396022" w:rsidP="00E64964">
      <w:pPr>
        <w:pStyle w:val="ListParagraph"/>
        <w:numPr>
          <w:ilvl w:val="0"/>
          <w:numId w:val="36"/>
        </w:numPr>
        <w:spacing w:before="60" w:after="0" w:line="240" w:lineRule="auto"/>
        <w:ind w:hanging="360"/>
        <w:contextualSpacing w:val="0"/>
        <w:jc w:val="both"/>
        <w:rPr>
          <w:rFonts w:cstheme="minorHAnsi"/>
          <w:sz w:val="24"/>
          <w:szCs w:val="24"/>
        </w:rPr>
      </w:pPr>
      <w:r w:rsidRPr="005069FB">
        <w:rPr>
          <w:rFonts w:cstheme="minorHAnsi"/>
          <w:sz w:val="24"/>
          <w:szCs w:val="24"/>
        </w:rPr>
        <w:t>redactate în altă limbă;</w:t>
      </w:r>
    </w:p>
    <w:p w14:paraId="1403D238" w14:textId="77777777" w:rsidR="00396022" w:rsidRPr="005069FB" w:rsidRDefault="00396022" w:rsidP="00E64964">
      <w:pPr>
        <w:pStyle w:val="ListParagraph"/>
        <w:numPr>
          <w:ilvl w:val="0"/>
          <w:numId w:val="36"/>
        </w:numPr>
        <w:spacing w:before="60" w:after="0" w:line="240" w:lineRule="auto"/>
        <w:ind w:hanging="360"/>
        <w:contextualSpacing w:val="0"/>
        <w:jc w:val="both"/>
        <w:rPr>
          <w:rFonts w:cstheme="minorHAnsi"/>
          <w:sz w:val="24"/>
          <w:szCs w:val="24"/>
        </w:rPr>
      </w:pPr>
      <w:r w:rsidRPr="005069FB">
        <w:rPr>
          <w:rFonts w:cstheme="minorHAnsi"/>
          <w:sz w:val="24"/>
          <w:szCs w:val="24"/>
        </w:rPr>
        <w:t>redactate fără spații între cuvinte;</w:t>
      </w:r>
    </w:p>
    <w:p w14:paraId="71A47107" w14:textId="77777777" w:rsidR="00396022" w:rsidRPr="005069FB" w:rsidRDefault="00396022" w:rsidP="00E64964">
      <w:pPr>
        <w:pStyle w:val="ListParagraph"/>
        <w:numPr>
          <w:ilvl w:val="0"/>
          <w:numId w:val="36"/>
        </w:numPr>
        <w:spacing w:before="60" w:after="0" w:line="240" w:lineRule="auto"/>
        <w:ind w:hanging="360"/>
        <w:contextualSpacing w:val="0"/>
        <w:jc w:val="both"/>
        <w:rPr>
          <w:rFonts w:cstheme="minorHAnsi"/>
          <w:sz w:val="24"/>
          <w:szCs w:val="24"/>
        </w:rPr>
      </w:pPr>
      <w:r w:rsidRPr="005069FB">
        <w:rPr>
          <w:rFonts w:cstheme="minorHAnsi"/>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4C910CB5" w14:textId="77777777" w:rsidR="00A23E40" w:rsidRPr="00C073EA" w:rsidRDefault="00A23E40" w:rsidP="00C073EA">
      <w:pPr>
        <w:spacing w:before="60" w:after="0" w:line="240" w:lineRule="auto"/>
        <w:jc w:val="both"/>
        <w:rPr>
          <w:rFonts w:cstheme="minorHAnsi"/>
          <w:iCs/>
          <w:sz w:val="24"/>
          <w:szCs w:val="24"/>
        </w:rPr>
      </w:pPr>
    </w:p>
    <w:p w14:paraId="73A15CA2" w14:textId="77777777" w:rsidR="000E0B05" w:rsidRPr="00C073EA" w:rsidRDefault="00C638AE"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481" w:name="_Toc143581927"/>
      <w:bookmarkStart w:id="482" w:name="_Toc147834152"/>
      <w:bookmarkStart w:id="483" w:name="_Toc147834367"/>
      <w:bookmarkStart w:id="484" w:name="_Toc198207878"/>
      <w:r w:rsidRPr="00C073EA">
        <w:rPr>
          <w:rFonts w:cstheme="minorHAnsi"/>
          <w:b/>
          <w:bCs/>
          <w:iCs/>
          <w:sz w:val="24"/>
          <w:szCs w:val="24"/>
        </w:rPr>
        <w:t>Metodologia</w:t>
      </w:r>
      <w:r w:rsidR="000E0B05" w:rsidRPr="00C073EA">
        <w:rPr>
          <w:rFonts w:cstheme="minorHAnsi"/>
          <w:b/>
          <w:bCs/>
          <w:iCs/>
          <w:sz w:val="24"/>
          <w:szCs w:val="24"/>
        </w:rPr>
        <w:t xml:space="preserve"> de justificare și detaliere a bugetului cererii de finanțare</w:t>
      </w:r>
      <w:bookmarkEnd w:id="481"/>
      <w:bookmarkEnd w:id="482"/>
      <w:bookmarkEnd w:id="483"/>
      <w:bookmarkEnd w:id="484"/>
    </w:p>
    <w:p w14:paraId="62AE3A03" w14:textId="685BC81D" w:rsidR="00C51301" w:rsidRPr="006C52B5" w:rsidRDefault="00C37314" w:rsidP="001C4AFD">
      <w:pPr>
        <w:spacing w:before="60" w:after="0" w:line="240" w:lineRule="auto"/>
        <w:jc w:val="both"/>
        <w:rPr>
          <w:rFonts w:cstheme="minorHAnsi"/>
          <w:iCs/>
          <w:sz w:val="24"/>
          <w:szCs w:val="24"/>
        </w:rPr>
      </w:pPr>
      <w:r w:rsidRPr="00C073EA">
        <w:rPr>
          <w:rFonts w:cstheme="minorHAnsi"/>
          <w:iCs/>
          <w:sz w:val="24"/>
          <w:szCs w:val="24"/>
        </w:rPr>
        <w:t>Completarea bugetului cererii de finanțare se va face conform prevederilor prezentului ghid, inclusiv a anexelor la acesta</w:t>
      </w:r>
      <w:r w:rsidR="001C4AFD">
        <w:rPr>
          <w:rFonts w:cstheme="minorHAnsi"/>
          <w:iCs/>
          <w:sz w:val="24"/>
          <w:szCs w:val="24"/>
        </w:rPr>
        <w:t>.</w:t>
      </w:r>
    </w:p>
    <w:p w14:paraId="50F47495" w14:textId="77777777" w:rsidR="007E660E" w:rsidRPr="00C073EA" w:rsidRDefault="007E660E" w:rsidP="00C073EA">
      <w:pPr>
        <w:spacing w:before="60" w:after="0" w:line="240" w:lineRule="auto"/>
        <w:jc w:val="both"/>
        <w:rPr>
          <w:rFonts w:cstheme="minorHAnsi"/>
          <w:iCs/>
          <w:sz w:val="24"/>
          <w:szCs w:val="24"/>
        </w:rPr>
      </w:pPr>
      <w:r w:rsidRPr="00C073EA">
        <w:rPr>
          <w:rFonts w:cstheme="minorHAnsi"/>
          <w:sz w:val="24"/>
          <w:szCs w:val="24"/>
        </w:rPr>
        <w:t>Corectitudinea, coerența documentelor și informațiilor financiare, precum și justificarea acestora este esențială în procesul de evaluare și selecție.</w:t>
      </w:r>
    </w:p>
    <w:p w14:paraId="4D295CC2" w14:textId="5A5E6C62" w:rsidR="007E660E" w:rsidRPr="00C073EA" w:rsidRDefault="007E660E" w:rsidP="00C073EA">
      <w:pPr>
        <w:spacing w:before="60" w:after="0" w:line="240" w:lineRule="auto"/>
        <w:jc w:val="both"/>
        <w:rPr>
          <w:rFonts w:cstheme="minorHAnsi"/>
          <w:iCs/>
          <w:sz w:val="24"/>
          <w:szCs w:val="24"/>
        </w:rPr>
      </w:pPr>
      <w:r w:rsidRPr="00C073EA">
        <w:rPr>
          <w:rFonts w:cstheme="minorHAnsi"/>
          <w:sz w:val="24"/>
          <w:szCs w:val="24"/>
        </w:rPr>
        <w:t>În completarea bugetului cererii de finanțare se va avea în vedere justificarea costurilor bugetate la nivelul prețului mediu al pieței, anexându-se documente justificative în acest sens (oferte de preț, liste de cantități de lucrări etc.).</w:t>
      </w:r>
    </w:p>
    <w:p w14:paraId="46D85624" w14:textId="77777777" w:rsidR="00640510" w:rsidRPr="00C073EA" w:rsidRDefault="00640510" w:rsidP="00C073EA">
      <w:pPr>
        <w:spacing w:before="60" w:after="0" w:line="240" w:lineRule="auto"/>
        <w:jc w:val="both"/>
        <w:rPr>
          <w:rFonts w:cstheme="minorHAnsi"/>
          <w:iCs/>
          <w:sz w:val="24"/>
          <w:szCs w:val="24"/>
        </w:rPr>
      </w:pPr>
      <w:r w:rsidRPr="00C073EA">
        <w:rPr>
          <w:rFonts w:cstheme="minorHAnsi"/>
          <w:iCs/>
          <w:sz w:val="24"/>
          <w:szCs w:val="24"/>
        </w:rPr>
        <w:t>Bugetul proiectului se generează în cadrul aplicației MySMIS2021</w:t>
      </w:r>
      <w:r w:rsidR="00B058E0" w:rsidRPr="00C073EA">
        <w:rPr>
          <w:rFonts w:cstheme="minorHAnsi"/>
          <w:iCs/>
          <w:sz w:val="24"/>
          <w:szCs w:val="24"/>
        </w:rPr>
        <w:t>.</w:t>
      </w:r>
    </w:p>
    <w:p w14:paraId="746D90D8" w14:textId="77777777" w:rsidR="00640510" w:rsidRPr="00C073EA" w:rsidRDefault="00640510" w:rsidP="00C073EA">
      <w:pPr>
        <w:spacing w:before="60" w:after="0" w:line="240" w:lineRule="auto"/>
        <w:jc w:val="both"/>
        <w:rPr>
          <w:rFonts w:cstheme="minorHAnsi"/>
          <w:iCs/>
          <w:sz w:val="24"/>
          <w:szCs w:val="24"/>
        </w:rPr>
      </w:pPr>
      <w:r w:rsidRPr="00C073EA">
        <w:rPr>
          <w:rFonts w:cstheme="minorHAnsi"/>
          <w:iCs/>
          <w:sz w:val="24"/>
          <w:szCs w:val="24"/>
        </w:rPr>
        <w:t>Bugetul proiectului se va întocmi respectând prevederile 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A5AB2A5" w14:textId="77777777" w:rsidR="00640510" w:rsidRPr="00C073EA" w:rsidRDefault="00640510" w:rsidP="00C073EA">
      <w:pPr>
        <w:spacing w:before="60" w:after="0" w:line="240" w:lineRule="auto"/>
        <w:jc w:val="both"/>
        <w:rPr>
          <w:rFonts w:cstheme="minorHAnsi"/>
          <w:iCs/>
          <w:sz w:val="24"/>
          <w:szCs w:val="24"/>
        </w:rPr>
      </w:pPr>
      <w:r w:rsidRPr="005A30A6">
        <w:rPr>
          <w:rFonts w:cstheme="minorHAnsi"/>
          <w:iCs/>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8F99FDB" w14:textId="77777777" w:rsidR="008D4F02" w:rsidRPr="00C073EA" w:rsidRDefault="008D4F02" w:rsidP="00C073EA">
      <w:pPr>
        <w:spacing w:before="60" w:after="0" w:line="240" w:lineRule="auto"/>
        <w:jc w:val="both"/>
        <w:rPr>
          <w:rFonts w:cstheme="minorHAnsi"/>
          <w:iCs/>
          <w:sz w:val="24"/>
          <w:szCs w:val="24"/>
        </w:rPr>
      </w:pPr>
      <w:r w:rsidRPr="00C073EA">
        <w:rPr>
          <w:rFonts w:cstheme="minorHAnsi"/>
          <w:iCs/>
          <w:sz w:val="24"/>
          <w:szCs w:val="24"/>
        </w:rPr>
        <w:t>Solicitantul trebuie să asigure o contribuție proprie în proiect care să acopere valoarea totală a  cheltuielilor neeligibile ale proiectului, diferența de finanțare dacă proiectul depășește valoarea maximă aprobată, precum și eventualele cheltuieli suplimentare ce pot apărea pe durata implementării proiectului.</w:t>
      </w:r>
      <w:r w:rsidR="007E660E" w:rsidRPr="00C073EA">
        <w:rPr>
          <w:rFonts w:cstheme="minorHAnsi"/>
          <w:sz w:val="24"/>
          <w:szCs w:val="24"/>
        </w:rPr>
        <w:t xml:space="preserve"> </w:t>
      </w:r>
      <w:r w:rsidR="007E660E" w:rsidRPr="00C073EA">
        <w:rPr>
          <w:rFonts w:cstheme="minorHAnsi"/>
          <w:iCs/>
          <w:sz w:val="24"/>
          <w:szCs w:val="24"/>
        </w:rPr>
        <w:t>Contribuția proprie poate proveni din surse proprii, credite bancare negarantate/garantate de stat.</w:t>
      </w:r>
    </w:p>
    <w:p w14:paraId="5B76736B" w14:textId="713BEF75" w:rsidR="00C37314" w:rsidRPr="00C073EA" w:rsidRDefault="00C37314" w:rsidP="00C073EA">
      <w:pPr>
        <w:spacing w:before="60" w:after="0" w:line="240" w:lineRule="auto"/>
        <w:jc w:val="both"/>
        <w:rPr>
          <w:rFonts w:cstheme="minorHAnsi"/>
          <w:iCs/>
          <w:sz w:val="24"/>
          <w:szCs w:val="24"/>
        </w:rPr>
      </w:pPr>
      <w:r w:rsidRPr="00C073EA">
        <w:rPr>
          <w:rFonts w:cstheme="minorHAnsi"/>
          <w:iCs/>
          <w:sz w:val="24"/>
          <w:szCs w:val="24"/>
        </w:rPr>
        <w:t>Dacă pe parcursul implementării proiectelor vor fi înregistrate economii, acestea vor putea fi utilizate în cadrul aceluiași proiect numai</w:t>
      </w:r>
      <w:r w:rsidR="00396022" w:rsidRPr="00C073EA">
        <w:rPr>
          <w:rFonts w:cstheme="minorHAnsi"/>
          <w:iCs/>
          <w:sz w:val="24"/>
          <w:szCs w:val="24"/>
        </w:rPr>
        <w:t xml:space="preserve"> </w:t>
      </w:r>
      <w:r w:rsidR="007D6AC4" w:rsidRPr="00C073EA">
        <w:rPr>
          <w:rFonts w:cstheme="minorHAnsi"/>
          <w:iCs/>
          <w:sz w:val="24"/>
          <w:szCs w:val="24"/>
        </w:rPr>
        <w:t xml:space="preserve">cu o justificare adecvată si temeinică adresată </w:t>
      </w:r>
      <w:r w:rsidR="00231FCE">
        <w:rPr>
          <w:rFonts w:cstheme="minorHAnsi"/>
          <w:iCs/>
          <w:sz w:val="24"/>
          <w:szCs w:val="24"/>
        </w:rPr>
        <w:t>AM PS</w:t>
      </w:r>
      <w:r w:rsidR="007D6AC4" w:rsidRPr="00C073EA">
        <w:rPr>
          <w:rFonts w:cstheme="minorHAnsi"/>
          <w:iCs/>
          <w:sz w:val="24"/>
          <w:szCs w:val="24"/>
        </w:rPr>
        <w:t>/OIC, cu respectarea prevederilor legale în vigoare și a prevederilor contractuale.</w:t>
      </w:r>
      <w:r w:rsidRPr="00C073EA">
        <w:rPr>
          <w:rFonts w:cstheme="minorHAnsi"/>
          <w:iCs/>
          <w:sz w:val="24"/>
          <w:szCs w:val="24"/>
        </w:rPr>
        <w:t xml:space="preserve"> Noțiunea de economii este definită în cadrul contractelor de finanțare.</w:t>
      </w:r>
    </w:p>
    <w:p w14:paraId="6A36A80F" w14:textId="2F5278D8" w:rsidR="00C37314" w:rsidRPr="00C073EA" w:rsidRDefault="00C37314" w:rsidP="00C073EA">
      <w:pPr>
        <w:spacing w:before="60" w:after="0" w:line="240" w:lineRule="auto"/>
        <w:jc w:val="both"/>
        <w:rPr>
          <w:rFonts w:cstheme="minorHAnsi"/>
          <w:iCs/>
          <w:sz w:val="24"/>
          <w:szCs w:val="24"/>
        </w:rPr>
      </w:pPr>
      <w:r w:rsidRPr="00C073EA">
        <w:rPr>
          <w:rFonts w:cstheme="minorHAnsi"/>
          <w:iCs/>
          <w:sz w:val="24"/>
          <w:szCs w:val="24"/>
        </w:rPr>
        <w:t>Bugetul cererii de finanțare va fi corelat cu informațiile cuprinse în cadrul devizelor aferente celei mai recente documentații anexate la cererea de finanțare: DALI/PT/contract de lucrări încheiat.</w:t>
      </w:r>
    </w:p>
    <w:p w14:paraId="4DDA3FA2" w14:textId="77777777" w:rsidR="00D21F86" w:rsidRPr="00C073EA" w:rsidRDefault="00D21F86" w:rsidP="00C073EA">
      <w:pPr>
        <w:spacing w:before="60" w:after="0" w:line="240" w:lineRule="auto"/>
        <w:jc w:val="both"/>
        <w:rPr>
          <w:rFonts w:cstheme="minorHAnsi"/>
          <w:iCs/>
          <w:sz w:val="24"/>
          <w:szCs w:val="24"/>
        </w:rPr>
      </w:pPr>
      <w:r w:rsidRPr="00C073EA">
        <w:rPr>
          <w:rFonts w:cstheme="minorHAnsi"/>
          <w:sz w:val="24"/>
          <w:szCs w:val="24"/>
        </w:rPr>
        <w:lastRenderedPageBreak/>
        <w:t xml:space="preserve">Solicitantul/ beneficiarul va avea în vedere împărțirea </w:t>
      </w:r>
      <w:r w:rsidRPr="00C073EA">
        <w:rPr>
          <w:rFonts w:cstheme="minorHAnsi"/>
          <w:b/>
          <w:bCs/>
          <w:sz w:val="24"/>
          <w:szCs w:val="24"/>
        </w:rPr>
        <w:t>contribuției UE</w:t>
      </w:r>
      <w:r w:rsidRPr="00C073EA">
        <w:rPr>
          <w:rFonts w:cstheme="minorHAnsi"/>
          <w:sz w:val="24"/>
          <w:szCs w:val="24"/>
        </w:rPr>
        <w:t xml:space="preserve">, </w:t>
      </w:r>
      <w:r w:rsidR="00396022" w:rsidRPr="005F1E2F">
        <w:rPr>
          <w:rFonts w:cstheme="minorHAnsi"/>
          <w:sz w:val="24"/>
          <w:szCs w:val="24"/>
          <w:u w:val="single"/>
        </w:rPr>
        <w:t>prin selectarea codurilor relevante dintre</w:t>
      </w:r>
      <w:r w:rsidRPr="005F1E2F">
        <w:rPr>
          <w:rFonts w:cstheme="minorHAnsi"/>
          <w:sz w:val="24"/>
          <w:szCs w:val="24"/>
          <w:u w:val="single"/>
        </w:rPr>
        <w:t xml:space="preserve"> următoarele coduri</w:t>
      </w:r>
      <w:r w:rsidR="00B058E0" w:rsidRPr="005F1E2F">
        <w:rPr>
          <w:rFonts w:cstheme="minorHAnsi"/>
          <w:sz w:val="24"/>
          <w:szCs w:val="24"/>
          <w:u w:val="single"/>
        </w:rPr>
        <w:t>,</w:t>
      </w:r>
      <w:r w:rsidRPr="00C073EA">
        <w:rPr>
          <w:rFonts w:cstheme="minorHAnsi"/>
          <w:sz w:val="24"/>
          <w:szCs w:val="24"/>
        </w:rPr>
        <w:t xml:space="preserve"> atât în etapa de depunere a cererii de finanțare, cât și în cadrul procesului de monitorizare financiară și raportare</w:t>
      </w:r>
      <w:r w:rsidR="0013283F">
        <w:rPr>
          <w:rFonts w:cstheme="minorHAnsi"/>
          <w:sz w:val="24"/>
          <w:szCs w:val="24"/>
        </w:rPr>
        <w:t>, după cum urmează</w:t>
      </w:r>
      <w:r w:rsidRPr="00C073EA">
        <w:rPr>
          <w:rFonts w:cstheme="minorHAnsi"/>
          <w:sz w:val="24"/>
          <w:szCs w:val="24"/>
        </w:rPr>
        <w:t>:</w:t>
      </w:r>
    </w:p>
    <w:p w14:paraId="48C8112D" w14:textId="77777777" w:rsidR="005B2D23" w:rsidRPr="00C073EA" w:rsidRDefault="005B2D23" w:rsidP="00C073EA">
      <w:pPr>
        <w:spacing w:before="60" w:after="0" w:line="240" w:lineRule="auto"/>
        <w:jc w:val="both"/>
        <w:rPr>
          <w:rFonts w:cstheme="minorHAnsi"/>
          <w:iCs/>
          <w:sz w:val="24"/>
          <w:szCs w:val="24"/>
        </w:rPr>
      </w:pPr>
    </w:p>
    <w:p w14:paraId="3E47D7B2" w14:textId="77777777" w:rsidR="00FF5F69" w:rsidRPr="00C073EA" w:rsidRDefault="00FF5F69" w:rsidP="00C073EA">
      <w:pPr>
        <w:autoSpaceDE w:val="0"/>
        <w:autoSpaceDN w:val="0"/>
        <w:adjustRightInd w:val="0"/>
        <w:spacing w:before="60" w:after="0" w:line="240" w:lineRule="auto"/>
        <w:jc w:val="both"/>
        <w:rPr>
          <w:rFonts w:cstheme="minorHAnsi"/>
          <w:sz w:val="24"/>
          <w:szCs w:val="24"/>
        </w:rPr>
      </w:pPr>
      <w:r w:rsidRPr="00C073EA">
        <w:rPr>
          <w:rFonts w:cstheme="minorHAnsi"/>
          <w:b/>
          <w:bCs/>
          <w:sz w:val="24"/>
          <w:szCs w:val="24"/>
        </w:rPr>
        <w:t>Dimensiunea 1: Domeniu de intervenție</w:t>
      </w:r>
      <w:r w:rsidRPr="00C073EA">
        <w:rPr>
          <w:rFonts w:cstheme="minorHAnsi"/>
          <w:sz w:val="24"/>
          <w:szCs w:val="24"/>
        </w:rPr>
        <w:t xml:space="preserve">: </w:t>
      </w:r>
    </w:p>
    <w:p w14:paraId="449131BF" w14:textId="77777777" w:rsidR="005A30A6" w:rsidRPr="005A30A6" w:rsidRDefault="005A30A6" w:rsidP="00E64964">
      <w:pPr>
        <w:pStyle w:val="ListParagraph"/>
        <w:numPr>
          <w:ilvl w:val="0"/>
          <w:numId w:val="63"/>
        </w:numPr>
        <w:autoSpaceDE w:val="0"/>
        <w:autoSpaceDN w:val="0"/>
        <w:adjustRightInd w:val="0"/>
        <w:spacing w:before="60" w:after="0" w:line="240" w:lineRule="auto"/>
        <w:jc w:val="both"/>
        <w:rPr>
          <w:rFonts w:cstheme="minorHAnsi"/>
          <w:i/>
          <w:iCs/>
          <w:sz w:val="24"/>
          <w:szCs w:val="24"/>
        </w:rPr>
      </w:pPr>
      <w:r w:rsidRPr="005A30A6">
        <w:rPr>
          <w:rFonts w:cstheme="minorHAnsi"/>
          <w:i/>
          <w:iCs/>
          <w:sz w:val="24"/>
          <w:szCs w:val="24"/>
        </w:rPr>
        <w:t xml:space="preserve">010. Activități de cercetare și inovare în IMM-uri, inclusiv colaborarea în rețea </w:t>
      </w:r>
    </w:p>
    <w:p w14:paraId="3890A200" w14:textId="77777777" w:rsidR="005A30A6" w:rsidRPr="005A30A6" w:rsidRDefault="005A30A6" w:rsidP="00E64964">
      <w:pPr>
        <w:pStyle w:val="ListParagraph"/>
        <w:numPr>
          <w:ilvl w:val="0"/>
          <w:numId w:val="63"/>
        </w:numPr>
        <w:autoSpaceDE w:val="0"/>
        <w:autoSpaceDN w:val="0"/>
        <w:adjustRightInd w:val="0"/>
        <w:spacing w:before="60" w:after="0" w:line="240" w:lineRule="auto"/>
        <w:jc w:val="both"/>
        <w:rPr>
          <w:rFonts w:cstheme="minorHAnsi"/>
          <w:i/>
          <w:iCs/>
          <w:sz w:val="24"/>
          <w:szCs w:val="24"/>
        </w:rPr>
      </w:pPr>
      <w:r w:rsidRPr="005A30A6">
        <w:rPr>
          <w:rFonts w:cstheme="minorHAnsi"/>
          <w:i/>
          <w:iCs/>
          <w:sz w:val="24"/>
          <w:szCs w:val="24"/>
        </w:rPr>
        <w:t>190. Investiții productive în întreprinderi mari legate în principal de domeniul biotehnologiilor</w:t>
      </w:r>
    </w:p>
    <w:p w14:paraId="1FA3A9F3" w14:textId="77777777" w:rsidR="005A30A6" w:rsidRPr="005A30A6" w:rsidRDefault="005A30A6" w:rsidP="00E64964">
      <w:pPr>
        <w:pStyle w:val="ListParagraph"/>
        <w:numPr>
          <w:ilvl w:val="0"/>
          <w:numId w:val="63"/>
        </w:numPr>
        <w:autoSpaceDE w:val="0"/>
        <w:autoSpaceDN w:val="0"/>
        <w:adjustRightInd w:val="0"/>
        <w:spacing w:before="60" w:after="0" w:line="240" w:lineRule="auto"/>
        <w:jc w:val="both"/>
        <w:rPr>
          <w:rFonts w:cstheme="minorHAnsi"/>
          <w:i/>
          <w:iCs/>
          <w:sz w:val="24"/>
          <w:szCs w:val="24"/>
        </w:rPr>
      </w:pPr>
      <w:r w:rsidRPr="005A30A6">
        <w:rPr>
          <w:rFonts w:cstheme="minorHAnsi"/>
          <w:i/>
          <w:iCs/>
          <w:sz w:val="24"/>
          <w:szCs w:val="24"/>
        </w:rPr>
        <w:t>191. Investiții productive în IMM-uri legate în principal de domeniul biotehnologiilor</w:t>
      </w:r>
    </w:p>
    <w:p w14:paraId="64BBA1D9" w14:textId="77777777" w:rsidR="005A30A6" w:rsidRPr="005A30A6" w:rsidRDefault="005A30A6" w:rsidP="00E64964">
      <w:pPr>
        <w:pStyle w:val="ListParagraph"/>
        <w:numPr>
          <w:ilvl w:val="0"/>
          <w:numId w:val="63"/>
        </w:numPr>
        <w:autoSpaceDE w:val="0"/>
        <w:autoSpaceDN w:val="0"/>
        <w:adjustRightInd w:val="0"/>
        <w:spacing w:before="60" w:after="0" w:line="240" w:lineRule="auto"/>
        <w:jc w:val="both"/>
        <w:rPr>
          <w:rFonts w:cstheme="minorHAnsi"/>
          <w:i/>
          <w:iCs/>
          <w:sz w:val="24"/>
          <w:szCs w:val="24"/>
        </w:rPr>
      </w:pPr>
      <w:r w:rsidRPr="005A30A6">
        <w:rPr>
          <w:rFonts w:cstheme="minorHAnsi"/>
          <w:i/>
          <w:iCs/>
          <w:sz w:val="24"/>
          <w:szCs w:val="24"/>
        </w:rPr>
        <w:t>193. Investiții productive în IMM-uri legate în principal de domeniul tehnologiilor digitale și al inovațiilor în tehnologii profunde</w:t>
      </w:r>
    </w:p>
    <w:p w14:paraId="74BD1B4C" w14:textId="77777777" w:rsidR="0087393D" w:rsidRPr="00C073EA" w:rsidRDefault="0087393D" w:rsidP="00C073EA">
      <w:pPr>
        <w:autoSpaceDE w:val="0"/>
        <w:autoSpaceDN w:val="0"/>
        <w:adjustRightInd w:val="0"/>
        <w:spacing w:before="60" w:after="0" w:line="240" w:lineRule="auto"/>
        <w:jc w:val="both"/>
        <w:rPr>
          <w:rFonts w:cstheme="minorHAnsi"/>
          <w:sz w:val="24"/>
          <w:szCs w:val="24"/>
        </w:rPr>
      </w:pPr>
    </w:p>
    <w:p w14:paraId="15CD3776" w14:textId="77777777" w:rsidR="0087393D" w:rsidRPr="00C073EA" w:rsidRDefault="0087393D" w:rsidP="00E64964">
      <w:pPr>
        <w:numPr>
          <w:ilvl w:val="0"/>
          <w:numId w:val="46"/>
        </w:numPr>
        <w:spacing w:before="60" w:after="0" w:line="240" w:lineRule="auto"/>
        <w:jc w:val="both"/>
        <w:rPr>
          <w:rFonts w:cstheme="minorHAnsi"/>
          <w:iCs/>
          <w:sz w:val="24"/>
          <w:szCs w:val="24"/>
        </w:rPr>
      </w:pPr>
      <w:bookmarkStart w:id="485" w:name="_Hlk145326660"/>
      <w:r w:rsidRPr="00C073EA">
        <w:rPr>
          <w:rFonts w:cstheme="minorHAnsi"/>
          <w:b/>
          <w:bCs/>
          <w:sz w:val="24"/>
          <w:szCs w:val="24"/>
        </w:rPr>
        <w:t>Dimensiunea</w:t>
      </w:r>
      <w:r w:rsidRPr="00C073EA">
        <w:rPr>
          <w:rFonts w:cstheme="minorHAnsi"/>
          <w:b/>
          <w:i/>
          <w:sz w:val="24"/>
          <w:szCs w:val="24"/>
        </w:rPr>
        <w:t> 2:</w:t>
      </w:r>
      <w:r w:rsidRPr="00C073EA">
        <w:rPr>
          <w:rFonts w:cstheme="minorHAnsi"/>
          <w:b/>
          <w:bCs/>
          <w:sz w:val="24"/>
          <w:szCs w:val="24"/>
        </w:rPr>
        <w:t xml:space="preserve"> Formă de finanțare, </w:t>
      </w:r>
      <w:r w:rsidRPr="00C073EA">
        <w:rPr>
          <w:rFonts w:cstheme="minorHAnsi"/>
          <w:iCs/>
          <w:sz w:val="24"/>
          <w:szCs w:val="24"/>
        </w:rPr>
        <w:t>codul selectat este:</w:t>
      </w:r>
    </w:p>
    <w:p w14:paraId="7CD55F4A" w14:textId="77777777" w:rsidR="0087393D" w:rsidRPr="00C073EA" w:rsidRDefault="0087393D" w:rsidP="00E64964">
      <w:pPr>
        <w:numPr>
          <w:ilvl w:val="0"/>
          <w:numId w:val="47"/>
        </w:numPr>
        <w:spacing w:before="60" w:after="0" w:line="240" w:lineRule="auto"/>
        <w:jc w:val="both"/>
        <w:rPr>
          <w:rFonts w:cstheme="minorHAnsi"/>
          <w:iCs/>
          <w:sz w:val="24"/>
          <w:szCs w:val="24"/>
        </w:rPr>
      </w:pPr>
      <w:r w:rsidRPr="00C073EA">
        <w:rPr>
          <w:rFonts w:cstheme="minorHAnsi"/>
          <w:iCs/>
          <w:sz w:val="24"/>
          <w:szCs w:val="24"/>
        </w:rPr>
        <w:t>01. Grant</w:t>
      </w:r>
    </w:p>
    <w:p w14:paraId="20B58748" w14:textId="77777777" w:rsidR="0087393D" w:rsidRPr="00C073EA" w:rsidRDefault="0087393D" w:rsidP="00E64964">
      <w:pPr>
        <w:numPr>
          <w:ilvl w:val="0"/>
          <w:numId w:val="46"/>
        </w:numPr>
        <w:spacing w:before="60" w:after="0" w:line="240" w:lineRule="auto"/>
        <w:jc w:val="both"/>
        <w:rPr>
          <w:rFonts w:cstheme="minorHAnsi"/>
          <w:iCs/>
          <w:sz w:val="24"/>
          <w:szCs w:val="24"/>
        </w:rPr>
      </w:pPr>
      <w:bookmarkStart w:id="486" w:name="_Hlk145326676"/>
      <w:bookmarkEnd w:id="485"/>
      <w:r w:rsidRPr="00C073EA">
        <w:rPr>
          <w:rFonts w:cstheme="minorHAnsi"/>
          <w:b/>
          <w:iCs/>
          <w:sz w:val="24"/>
          <w:szCs w:val="24"/>
        </w:rPr>
        <w:t xml:space="preserve">Dimensiunea 3: </w:t>
      </w:r>
      <w:r w:rsidRPr="00C073EA">
        <w:rPr>
          <w:rFonts w:cstheme="minorHAnsi"/>
          <w:b/>
          <w:bCs/>
          <w:iCs/>
          <w:sz w:val="24"/>
          <w:szCs w:val="24"/>
        </w:rPr>
        <w:t>Mecanism</w:t>
      </w:r>
      <w:r w:rsidRPr="00C073EA">
        <w:rPr>
          <w:rFonts w:cstheme="minorHAnsi"/>
          <w:b/>
          <w:iCs/>
          <w:sz w:val="24"/>
          <w:szCs w:val="24"/>
        </w:rPr>
        <w:t xml:space="preserve"> teritorial de punere în practică și abordare teritorială</w:t>
      </w:r>
      <w:r w:rsidRPr="00C073EA">
        <w:rPr>
          <w:rFonts w:cstheme="minorHAnsi"/>
          <w:iCs/>
          <w:sz w:val="24"/>
          <w:szCs w:val="24"/>
        </w:rPr>
        <w:t>, codul selectat este:</w:t>
      </w:r>
    </w:p>
    <w:p w14:paraId="6F13901F" w14:textId="77777777" w:rsidR="0087393D" w:rsidRPr="00C073EA" w:rsidRDefault="0087393D" w:rsidP="00E64964">
      <w:pPr>
        <w:numPr>
          <w:ilvl w:val="0"/>
          <w:numId w:val="48"/>
        </w:numPr>
        <w:spacing w:before="60" w:after="0" w:line="240" w:lineRule="auto"/>
        <w:jc w:val="both"/>
        <w:rPr>
          <w:rFonts w:cstheme="minorHAnsi"/>
          <w:iCs/>
          <w:sz w:val="24"/>
          <w:szCs w:val="24"/>
        </w:rPr>
      </w:pPr>
      <w:r w:rsidRPr="00C073EA">
        <w:rPr>
          <w:rFonts w:cstheme="minorHAnsi"/>
          <w:iCs/>
          <w:sz w:val="24"/>
          <w:szCs w:val="24"/>
        </w:rPr>
        <w:t>33. Alte abordări – Nicio orientare teritorială</w:t>
      </w:r>
    </w:p>
    <w:p w14:paraId="5C8CF397" w14:textId="77777777" w:rsidR="0087393D" w:rsidRPr="00C073EA" w:rsidRDefault="0087393D" w:rsidP="00E64964">
      <w:pPr>
        <w:numPr>
          <w:ilvl w:val="0"/>
          <w:numId w:val="46"/>
        </w:numPr>
        <w:spacing w:before="60" w:after="0" w:line="240" w:lineRule="auto"/>
        <w:jc w:val="both"/>
        <w:rPr>
          <w:rFonts w:cstheme="minorHAnsi"/>
          <w:b/>
          <w:i/>
          <w:sz w:val="24"/>
          <w:szCs w:val="24"/>
        </w:rPr>
      </w:pPr>
      <w:bookmarkStart w:id="487" w:name="_Hlk145326715"/>
      <w:bookmarkEnd w:id="486"/>
      <w:r w:rsidRPr="00C073EA">
        <w:rPr>
          <w:rFonts w:cstheme="minorHAnsi"/>
          <w:b/>
          <w:iCs/>
          <w:sz w:val="24"/>
          <w:szCs w:val="24"/>
        </w:rPr>
        <w:t xml:space="preserve">Dimensiunea 7: Dimensiunea egalității de gen în cadrul FSE+, FEDR, Fondul de coeziune și FTJ, </w:t>
      </w:r>
      <w:r w:rsidRPr="00C073EA">
        <w:rPr>
          <w:rFonts w:cstheme="minorHAnsi"/>
          <w:iCs/>
          <w:sz w:val="24"/>
          <w:szCs w:val="24"/>
        </w:rPr>
        <w:t>codul selectat este:</w:t>
      </w:r>
    </w:p>
    <w:p w14:paraId="2669CB4A" w14:textId="77777777" w:rsidR="0087393D" w:rsidRPr="00C073EA" w:rsidRDefault="0087393D" w:rsidP="00E64964">
      <w:pPr>
        <w:numPr>
          <w:ilvl w:val="0"/>
          <w:numId w:val="47"/>
        </w:numPr>
        <w:spacing w:before="60" w:after="0" w:line="240" w:lineRule="auto"/>
        <w:jc w:val="both"/>
        <w:rPr>
          <w:rFonts w:cstheme="minorHAnsi"/>
          <w:iCs/>
          <w:sz w:val="24"/>
          <w:szCs w:val="24"/>
        </w:rPr>
      </w:pPr>
      <w:r w:rsidRPr="00C073EA">
        <w:rPr>
          <w:rFonts w:cstheme="minorHAnsi"/>
          <w:iCs/>
          <w:sz w:val="24"/>
          <w:szCs w:val="24"/>
        </w:rPr>
        <w:t>03. Neutralitatea de gen</w:t>
      </w:r>
    </w:p>
    <w:bookmarkEnd w:id="487"/>
    <w:p w14:paraId="23A072D2" w14:textId="532D1324" w:rsidR="00236B81" w:rsidRDefault="00236B81" w:rsidP="004B5554">
      <w:pPr>
        <w:spacing w:before="60" w:after="0" w:line="240" w:lineRule="auto"/>
        <w:jc w:val="both"/>
        <w:rPr>
          <w:rFonts w:cstheme="minorHAnsi"/>
          <w:iCs/>
          <w:sz w:val="24"/>
          <w:szCs w:val="24"/>
        </w:rPr>
      </w:pPr>
    </w:p>
    <w:p w14:paraId="6550AB7D" w14:textId="77777777" w:rsidR="003D3EC6" w:rsidRPr="00C073EA" w:rsidRDefault="00566CCA"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488" w:name="_Toc147834153"/>
      <w:bookmarkStart w:id="489" w:name="_Toc147834368"/>
      <w:bookmarkStart w:id="490" w:name="_Toc198207879"/>
      <w:bookmarkStart w:id="491" w:name="_Toc143581928"/>
      <w:r w:rsidRPr="00C073EA">
        <w:rPr>
          <w:rFonts w:cstheme="minorHAnsi"/>
          <w:b/>
          <w:bCs/>
          <w:iCs/>
          <w:sz w:val="24"/>
          <w:szCs w:val="24"/>
        </w:rPr>
        <w:t xml:space="preserve">Anexe </w:t>
      </w:r>
      <w:r w:rsidR="002D47EF" w:rsidRPr="00C073EA">
        <w:rPr>
          <w:rFonts w:cstheme="minorHAnsi"/>
          <w:b/>
          <w:bCs/>
          <w:iCs/>
          <w:sz w:val="24"/>
          <w:szCs w:val="24"/>
        </w:rPr>
        <w:t xml:space="preserve">și documente </w:t>
      </w:r>
      <w:r w:rsidRPr="00C073EA">
        <w:rPr>
          <w:rFonts w:cstheme="minorHAnsi"/>
          <w:b/>
          <w:bCs/>
          <w:iCs/>
          <w:sz w:val="24"/>
          <w:szCs w:val="24"/>
        </w:rPr>
        <w:t>obligatorii la depunerea cererii</w:t>
      </w:r>
      <w:bookmarkEnd w:id="488"/>
      <w:bookmarkEnd w:id="489"/>
      <w:bookmarkEnd w:id="490"/>
      <w:r w:rsidRPr="00C073EA">
        <w:rPr>
          <w:rFonts w:cstheme="minorHAnsi"/>
          <w:b/>
          <w:bCs/>
          <w:iCs/>
          <w:sz w:val="24"/>
          <w:szCs w:val="24"/>
        </w:rPr>
        <w:t xml:space="preserve"> </w:t>
      </w:r>
      <w:bookmarkEnd w:id="491"/>
    </w:p>
    <w:p w14:paraId="62CFD571" w14:textId="77777777" w:rsidR="001C1158" w:rsidRPr="00C073EA" w:rsidRDefault="001C1158" w:rsidP="00C073EA">
      <w:pPr>
        <w:spacing w:before="60" w:after="0" w:line="240" w:lineRule="auto"/>
        <w:jc w:val="both"/>
        <w:rPr>
          <w:rFonts w:cstheme="minorHAnsi"/>
          <w:sz w:val="24"/>
          <w:szCs w:val="24"/>
        </w:rPr>
      </w:pPr>
      <w:bookmarkStart w:id="492" w:name="_Toc147834154"/>
      <w:bookmarkStart w:id="493" w:name="_Toc147834369"/>
      <w:r w:rsidRPr="00C073EA">
        <w:rPr>
          <w:rFonts w:cstheme="minorHAnsi"/>
          <w:sz w:val="24"/>
          <w:szCs w:val="24"/>
        </w:rPr>
        <w:t xml:space="preserve">Împreună cu cererea de finanțare, liderul și partenerii vor depune declarațiile și documentele justificative, documente suport și anexele obligatorii prevăzute în prezentul ghid al solicitantului, necesare pentru etapa de evaluare </w:t>
      </w:r>
      <w:proofErr w:type="spellStart"/>
      <w:r w:rsidRPr="00C073EA">
        <w:rPr>
          <w:rFonts w:cstheme="minorHAnsi"/>
          <w:sz w:val="24"/>
          <w:szCs w:val="24"/>
        </w:rPr>
        <w:t>tehnico</w:t>
      </w:r>
      <w:proofErr w:type="spellEnd"/>
      <w:r w:rsidRPr="00C073EA">
        <w:rPr>
          <w:rFonts w:cstheme="minorHAnsi"/>
          <w:sz w:val="24"/>
          <w:szCs w:val="24"/>
        </w:rPr>
        <w:t>-financiară a proiectului.</w:t>
      </w:r>
    </w:p>
    <w:bookmarkEnd w:id="492"/>
    <w:bookmarkEnd w:id="493"/>
    <w:p w14:paraId="5925BE53" w14:textId="3B7A83A5" w:rsidR="00CF6998" w:rsidRPr="001B36C1" w:rsidRDefault="00CF6998" w:rsidP="001B36C1">
      <w:pPr>
        <w:pStyle w:val="ListParagraph"/>
        <w:numPr>
          <w:ilvl w:val="0"/>
          <w:numId w:val="66"/>
        </w:numPr>
        <w:autoSpaceDE w:val="0"/>
        <w:autoSpaceDN w:val="0"/>
        <w:adjustRightInd w:val="0"/>
        <w:spacing w:before="60" w:after="0" w:line="240" w:lineRule="auto"/>
        <w:jc w:val="both"/>
        <w:rPr>
          <w:rFonts w:cstheme="minorHAnsi"/>
          <w:b/>
          <w:bCs/>
          <w:sz w:val="24"/>
          <w:szCs w:val="24"/>
        </w:rPr>
      </w:pPr>
      <w:r w:rsidRPr="001B36C1">
        <w:rPr>
          <w:rFonts w:cstheme="minorHAnsi"/>
          <w:b/>
          <w:bCs/>
          <w:sz w:val="24"/>
          <w:szCs w:val="24"/>
        </w:rPr>
        <w:t>Anexe</w:t>
      </w:r>
      <w:r w:rsidR="00CB5695" w:rsidRPr="001B36C1">
        <w:rPr>
          <w:rFonts w:cstheme="minorHAnsi"/>
          <w:b/>
          <w:bCs/>
          <w:sz w:val="24"/>
          <w:szCs w:val="24"/>
        </w:rPr>
        <w:t xml:space="preserve"> valabile pentru proiecte depuse individual și în parteneriat</w:t>
      </w:r>
      <w:r w:rsidRPr="001B36C1">
        <w:rPr>
          <w:rFonts w:cstheme="minorHAnsi"/>
          <w:b/>
          <w:bCs/>
          <w:sz w:val="24"/>
          <w:szCs w:val="24"/>
        </w:rPr>
        <w:t xml:space="preserve">: </w:t>
      </w:r>
    </w:p>
    <w:p w14:paraId="18036340" w14:textId="77777777" w:rsidR="00CF6998" w:rsidRPr="00CF6998" w:rsidRDefault="00CF6998" w:rsidP="00E64964">
      <w:pPr>
        <w:numPr>
          <w:ilvl w:val="0"/>
          <w:numId w:val="23"/>
        </w:numPr>
        <w:spacing w:before="60" w:after="0" w:line="240" w:lineRule="auto"/>
        <w:ind w:left="360"/>
        <w:jc w:val="both"/>
        <w:rPr>
          <w:rFonts w:cstheme="minorHAnsi"/>
          <w:iCs/>
          <w:sz w:val="24"/>
          <w:szCs w:val="24"/>
        </w:rPr>
      </w:pPr>
      <w:r w:rsidRPr="00CF6998">
        <w:rPr>
          <w:rFonts w:cstheme="minorHAnsi"/>
          <w:b/>
          <w:iCs/>
          <w:sz w:val="24"/>
          <w:szCs w:val="24"/>
        </w:rPr>
        <w:t xml:space="preserve">Anexa 1: </w:t>
      </w:r>
      <w:r w:rsidRPr="00CF6998">
        <w:rPr>
          <w:rFonts w:cstheme="minorHAnsi"/>
          <w:iCs/>
          <w:sz w:val="24"/>
          <w:szCs w:val="24"/>
        </w:rPr>
        <w:t>Declarația unică;</w:t>
      </w:r>
    </w:p>
    <w:p w14:paraId="550353B5" w14:textId="77777777" w:rsidR="00CF6998" w:rsidRPr="00CF6998" w:rsidRDefault="00CF6998" w:rsidP="00E64964">
      <w:pPr>
        <w:numPr>
          <w:ilvl w:val="0"/>
          <w:numId w:val="23"/>
        </w:numPr>
        <w:spacing w:before="60" w:after="0" w:line="240" w:lineRule="auto"/>
        <w:ind w:left="360"/>
        <w:jc w:val="both"/>
        <w:rPr>
          <w:rFonts w:cstheme="minorHAnsi"/>
          <w:iCs/>
          <w:sz w:val="24"/>
          <w:szCs w:val="24"/>
        </w:rPr>
      </w:pPr>
      <w:r w:rsidRPr="00CF6998">
        <w:rPr>
          <w:rFonts w:cstheme="minorHAnsi"/>
          <w:b/>
          <w:iCs/>
          <w:sz w:val="24"/>
          <w:szCs w:val="24"/>
        </w:rPr>
        <w:t>Anexa 7</w:t>
      </w:r>
      <w:r w:rsidRPr="00CF6998">
        <w:rPr>
          <w:rFonts w:cstheme="minorHAnsi"/>
          <w:iCs/>
          <w:sz w:val="24"/>
          <w:szCs w:val="24"/>
        </w:rPr>
        <w:t>: Model de plan de afaceri (pentru entitățile private);</w:t>
      </w:r>
    </w:p>
    <w:p w14:paraId="7BAF2F33" w14:textId="5A8C4D25" w:rsidR="00CF6998" w:rsidRDefault="00CF6998" w:rsidP="00E64964">
      <w:pPr>
        <w:numPr>
          <w:ilvl w:val="0"/>
          <w:numId w:val="23"/>
        </w:numPr>
        <w:spacing w:before="60" w:after="0" w:line="240" w:lineRule="auto"/>
        <w:ind w:left="360"/>
        <w:jc w:val="both"/>
        <w:rPr>
          <w:rFonts w:cstheme="minorHAnsi"/>
          <w:iCs/>
          <w:sz w:val="24"/>
          <w:szCs w:val="24"/>
        </w:rPr>
      </w:pPr>
      <w:r w:rsidRPr="00CF6998">
        <w:rPr>
          <w:rFonts w:cstheme="minorHAnsi"/>
          <w:b/>
          <w:iCs/>
          <w:sz w:val="24"/>
          <w:szCs w:val="24"/>
        </w:rPr>
        <w:t xml:space="preserve">Anexa </w:t>
      </w:r>
      <w:r w:rsidR="00AE40F0" w:rsidRPr="00AE40F0">
        <w:rPr>
          <w:rFonts w:cstheme="minorHAnsi"/>
          <w:b/>
          <w:iCs/>
          <w:sz w:val="24"/>
          <w:szCs w:val="24"/>
        </w:rPr>
        <w:t>11</w:t>
      </w:r>
      <w:r w:rsidRPr="00CF6998">
        <w:rPr>
          <w:rFonts w:cstheme="minorHAnsi"/>
          <w:iCs/>
          <w:sz w:val="24"/>
          <w:szCs w:val="24"/>
        </w:rPr>
        <w:t>: Tabel corelare buget – activități-resurse și tipul ajutorului de stat (acolo unde este cazul);</w:t>
      </w:r>
    </w:p>
    <w:p w14:paraId="742D429D" w14:textId="37C2CE65" w:rsidR="00CB5695" w:rsidRDefault="00CB5695" w:rsidP="00E64964">
      <w:pPr>
        <w:numPr>
          <w:ilvl w:val="0"/>
          <w:numId w:val="23"/>
        </w:numPr>
        <w:spacing w:before="60" w:after="0" w:line="240" w:lineRule="auto"/>
        <w:ind w:left="360"/>
        <w:jc w:val="both"/>
        <w:rPr>
          <w:rFonts w:cstheme="minorHAnsi"/>
          <w:iCs/>
          <w:sz w:val="24"/>
          <w:szCs w:val="24"/>
        </w:rPr>
      </w:pPr>
      <w:r>
        <w:rPr>
          <w:rFonts w:cstheme="minorHAnsi"/>
          <w:b/>
          <w:iCs/>
          <w:sz w:val="24"/>
          <w:szCs w:val="24"/>
        </w:rPr>
        <w:t>Anexa 17</w:t>
      </w:r>
      <w:r w:rsidRPr="00CB5695">
        <w:rPr>
          <w:rFonts w:cstheme="minorHAnsi"/>
          <w:iCs/>
          <w:sz w:val="24"/>
          <w:szCs w:val="24"/>
        </w:rPr>
        <w:t>:</w:t>
      </w:r>
      <w:r>
        <w:rPr>
          <w:rFonts w:cstheme="minorHAnsi"/>
          <w:iCs/>
          <w:sz w:val="24"/>
          <w:szCs w:val="24"/>
        </w:rPr>
        <w:t xml:space="preserve"> Macheta financiară.</w:t>
      </w:r>
    </w:p>
    <w:p w14:paraId="7E27113B" w14:textId="2DC16E9F" w:rsidR="00075F29" w:rsidRPr="00075F29" w:rsidRDefault="00075F29" w:rsidP="00E64964">
      <w:pPr>
        <w:numPr>
          <w:ilvl w:val="0"/>
          <w:numId w:val="23"/>
        </w:numPr>
        <w:spacing w:before="60" w:after="0" w:line="240" w:lineRule="auto"/>
        <w:ind w:left="360"/>
        <w:jc w:val="both"/>
        <w:rPr>
          <w:rFonts w:cstheme="minorHAnsi"/>
          <w:b/>
          <w:iCs/>
          <w:sz w:val="24"/>
          <w:szCs w:val="24"/>
        </w:rPr>
      </w:pPr>
      <w:r w:rsidRPr="00075F29">
        <w:rPr>
          <w:rFonts w:cstheme="minorHAnsi"/>
          <w:b/>
          <w:iCs/>
          <w:sz w:val="24"/>
          <w:szCs w:val="24"/>
        </w:rPr>
        <w:t xml:space="preserve">Anexa 10: </w:t>
      </w:r>
      <w:r w:rsidR="00CF4EDD">
        <w:rPr>
          <w:rFonts w:cstheme="minorHAnsi"/>
          <w:b/>
          <w:iCs/>
          <w:sz w:val="24"/>
          <w:szCs w:val="24"/>
        </w:rPr>
        <w:t xml:space="preserve">Model </w:t>
      </w:r>
      <w:r w:rsidRPr="00075F29">
        <w:rPr>
          <w:rFonts w:cstheme="minorHAnsi"/>
          <w:b/>
          <w:iCs/>
          <w:sz w:val="24"/>
          <w:szCs w:val="24"/>
        </w:rPr>
        <w:t>Plan de monitorizare;</w:t>
      </w:r>
    </w:p>
    <w:p w14:paraId="3BCCF38E" w14:textId="77777777" w:rsidR="00075F29" w:rsidRPr="00075F29" w:rsidRDefault="00075F29" w:rsidP="00E64964">
      <w:pPr>
        <w:numPr>
          <w:ilvl w:val="0"/>
          <w:numId w:val="23"/>
        </w:numPr>
        <w:spacing w:before="60" w:after="0" w:line="240" w:lineRule="auto"/>
        <w:ind w:left="360"/>
        <w:jc w:val="both"/>
        <w:rPr>
          <w:rFonts w:cstheme="minorHAnsi"/>
          <w:b/>
          <w:iCs/>
          <w:sz w:val="24"/>
          <w:szCs w:val="24"/>
        </w:rPr>
      </w:pPr>
      <w:r w:rsidRPr="00075F29">
        <w:rPr>
          <w:rFonts w:cstheme="minorHAnsi"/>
          <w:b/>
          <w:iCs/>
          <w:sz w:val="24"/>
          <w:szCs w:val="24"/>
        </w:rPr>
        <w:t>Anexa 12: Finanțări anterioare de tip FEDR;</w:t>
      </w:r>
    </w:p>
    <w:p w14:paraId="4774C245" w14:textId="07D4CA4A" w:rsidR="00075F29" w:rsidRPr="00075F29" w:rsidRDefault="00075F29" w:rsidP="00E64964">
      <w:pPr>
        <w:numPr>
          <w:ilvl w:val="0"/>
          <w:numId w:val="23"/>
        </w:numPr>
        <w:spacing w:before="60" w:after="0" w:line="240" w:lineRule="auto"/>
        <w:ind w:left="360"/>
        <w:jc w:val="both"/>
        <w:rPr>
          <w:rFonts w:cstheme="minorHAnsi"/>
          <w:b/>
          <w:iCs/>
          <w:sz w:val="24"/>
          <w:szCs w:val="24"/>
        </w:rPr>
      </w:pPr>
      <w:r w:rsidRPr="00075F29">
        <w:rPr>
          <w:rFonts w:cstheme="minorHAnsi"/>
          <w:b/>
          <w:iCs/>
          <w:sz w:val="24"/>
          <w:szCs w:val="24"/>
        </w:rPr>
        <w:t>Anexa 13: Consimțământ privind prelucrarea datelor cu caracter personal;</w:t>
      </w:r>
    </w:p>
    <w:p w14:paraId="0AB2BFAD" w14:textId="2D2EE9DC" w:rsidR="00CF6998" w:rsidRPr="00CF6998" w:rsidRDefault="00982498" w:rsidP="00CF6998">
      <w:pPr>
        <w:spacing w:before="60" w:after="0" w:line="240" w:lineRule="auto"/>
        <w:jc w:val="both"/>
        <w:rPr>
          <w:rFonts w:cstheme="minorHAnsi"/>
          <w:b/>
          <w:bCs/>
          <w:iCs/>
          <w:sz w:val="24"/>
          <w:szCs w:val="24"/>
        </w:rPr>
      </w:pPr>
      <w:r>
        <w:rPr>
          <w:rFonts w:cstheme="minorHAnsi"/>
          <w:b/>
          <w:bCs/>
          <w:iCs/>
          <w:sz w:val="24"/>
          <w:szCs w:val="24"/>
        </w:rPr>
        <w:t>Pentru</w:t>
      </w:r>
      <w:r w:rsidR="00CF6998" w:rsidRPr="00CF6998">
        <w:rPr>
          <w:rFonts w:cstheme="minorHAnsi"/>
          <w:b/>
          <w:bCs/>
          <w:iCs/>
          <w:sz w:val="24"/>
          <w:szCs w:val="24"/>
        </w:rPr>
        <w:t xml:space="preserve"> proiectel</w:t>
      </w:r>
      <w:r>
        <w:rPr>
          <w:rFonts w:cstheme="minorHAnsi"/>
          <w:b/>
          <w:bCs/>
          <w:iCs/>
          <w:sz w:val="24"/>
          <w:szCs w:val="24"/>
        </w:rPr>
        <w:t>e</w:t>
      </w:r>
      <w:r w:rsidR="00CF6998" w:rsidRPr="00CF6998">
        <w:rPr>
          <w:rFonts w:cstheme="minorHAnsi"/>
          <w:b/>
          <w:bCs/>
          <w:iCs/>
          <w:sz w:val="24"/>
          <w:szCs w:val="24"/>
        </w:rPr>
        <w:t xml:space="preserve"> implementate în parteneriat</w:t>
      </w:r>
      <w:r>
        <w:rPr>
          <w:rFonts w:cstheme="minorHAnsi"/>
          <w:b/>
          <w:bCs/>
          <w:iCs/>
          <w:sz w:val="24"/>
          <w:szCs w:val="24"/>
        </w:rPr>
        <w:t>, dacă este cazul</w:t>
      </w:r>
    </w:p>
    <w:p w14:paraId="50EA7635" w14:textId="5AE29D8E" w:rsidR="00CF4EDD" w:rsidRPr="00FD5341" w:rsidRDefault="00CF6998" w:rsidP="00CF4EDD">
      <w:pPr>
        <w:spacing w:before="60" w:after="0" w:line="240" w:lineRule="auto"/>
        <w:jc w:val="both"/>
        <w:rPr>
          <w:rFonts w:cstheme="minorHAnsi"/>
          <w:b/>
          <w:bCs/>
          <w:iCs/>
          <w:sz w:val="24"/>
          <w:szCs w:val="24"/>
        </w:rPr>
      </w:pPr>
      <w:r w:rsidRPr="00CF6998">
        <w:rPr>
          <w:rFonts w:cstheme="minorHAnsi"/>
          <w:b/>
          <w:iCs/>
          <w:sz w:val="24"/>
          <w:szCs w:val="24"/>
        </w:rPr>
        <w:t xml:space="preserve">Anexa </w:t>
      </w:r>
      <w:r w:rsidR="00AE40F0" w:rsidRPr="00AE40F0">
        <w:rPr>
          <w:rFonts w:cstheme="minorHAnsi"/>
          <w:b/>
          <w:iCs/>
          <w:sz w:val="24"/>
          <w:szCs w:val="24"/>
        </w:rPr>
        <w:t>9:</w:t>
      </w:r>
      <w:r w:rsidRPr="00CF6998">
        <w:rPr>
          <w:rFonts w:cstheme="minorHAnsi"/>
          <w:iCs/>
          <w:sz w:val="24"/>
          <w:szCs w:val="24"/>
        </w:rPr>
        <w:t xml:space="preserve"> Acord de parteneriat.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w:t>
      </w:r>
      <w:r w:rsidR="00CF4EDD" w:rsidRPr="00CF4EDD">
        <w:rPr>
          <w:rFonts w:cstheme="minorHAnsi"/>
          <w:iCs/>
          <w:sz w:val="24"/>
          <w:szCs w:val="24"/>
        </w:rPr>
        <w:t xml:space="preserve"> </w:t>
      </w:r>
    </w:p>
    <w:p w14:paraId="067004FA" w14:textId="4DC5AC04" w:rsidR="00CF6998" w:rsidRPr="00CF6998" w:rsidRDefault="00CF6998" w:rsidP="001B36C1">
      <w:pPr>
        <w:spacing w:before="60" w:after="0" w:line="240" w:lineRule="auto"/>
        <w:ind w:left="360"/>
        <w:jc w:val="both"/>
        <w:rPr>
          <w:rFonts w:cstheme="minorHAnsi"/>
          <w:iCs/>
          <w:sz w:val="24"/>
          <w:szCs w:val="24"/>
        </w:rPr>
      </w:pPr>
    </w:p>
    <w:p w14:paraId="60CFEC93" w14:textId="140C2C3E" w:rsidR="00CF6998" w:rsidRPr="001B36C1" w:rsidRDefault="00CF6998" w:rsidP="001B36C1">
      <w:pPr>
        <w:pStyle w:val="ListParagraph"/>
        <w:numPr>
          <w:ilvl w:val="0"/>
          <w:numId w:val="66"/>
        </w:numPr>
        <w:autoSpaceDE w:val="0"/>
        <w:autoSpaceDN w:val="0"/>
        <w:adjustRightInd w:val="0"/>
        <w:spacing w:before="60" w:after="0" w:line="240" w:lineRule="auto"/>
        <w:jc w:val="both"/>
        <w:rPr>
          <w:rFonts w:cstheme="minorHAnsi"/>
          <w:sz w:val="24"/>
          <w:szCs w:val="24"/>
        </w:rPr>
      </w:pPr>
      <w:r w:rsidRPr="001B36C1">
        <w:rPr>
          <w:rFonts w:cstheme="minorHAnsi"/>
          <w:b/>
          <w:bCs/>
          <w:sz w:val="24"/>
          <w:szCs w:val="24"/>
        </w:rPr>
        <w:t>Documente statutare pentru solicitant (lider și parteneri</w:t>
      </w:r>
      <w:r w:rsidR="00A27DB7" w:rsidRPr="001B36C1">
        <w:rPr>
          <w:rFonts w:cstheme="minorHAnsi"/>
          <w:b/>
          <w:bCs/>
          <w:sz w:val="24"/>
          <w:szCs w:val="24"/>
        </w:rPr>
        <w:t>)</w:t>
      </w:r>
      <w:r w:rsidRPr="001B36C1">
        <w:rPr>
          <w:rFonts w:cstheme="minorHAnsi"/>
          <w:b/>
          <w:bCs/>
          <w:sz w:val="24"/>
          <w:szCs w:val="24"/>
        </w:rPr>
        <w:t>, după caz:</w:t>
      </w:r>
    </w:p>
    <w:p w14:paraId="23B3BCCA" w14:textId="77777777" w:rsidR="00CF6998" w:rsidRPr="00CF6998" w:rsidRDefault="00CF6998" w:rsidP="00E64964">
      <w:pPr>
        <w:numPr>
          <w:ilvl w:val="0"/>
          <w:numId w:val="29"/>
        </w:numPr>
        <w:spacing w:before="60" w:after="0" w:line="240" w:lineRule="auto"/>
        <w:jc w:val="both"/>
        <w:rPr>
          <w:rFonts w:cstheme="minorHAnsi"/>
          <w:sz w:val="24"/>
          <w:szCs w:val="24"/>
        </w:rPr>
      </w:pPr>
      <w:r w:rsidRPr="00CF6998">
        <w:rPr>
          <w:rFonts w:cstheme="minorHAnsi"/>
          <w:i/>
          <w:iCs/>
          <w:sz w:val="24"/>
          <w:szCs w:val="24"/>
        </w:rPr>
        <w:t xml:space="preserve">Documente privind identificarea reprezentantului legal al solicitantului </w:t>
      </w:r>
      <w:proofErr w:type="spellStart"/>
      <w:r w:rsidRPr="00CF6998">
        <w:rPr>
          <w:rFonts w:cstheme="minorHAnsi"/>
          <w:i/>
          <w:iCs/>
          <w:sz w:val="24"/>
          <w:szCs w:val="24"/>
        </w:rPr>
        <w:t>şi</w:t>
      </w:r>
      <w:proofErr w:type="spellEnd"/>
      <w:r w:rsidRPr="00CF6998">
        <w:rPr>
          <w:rFonts w:cstheme="minorHAnsi"/>
          <w:i/>
          <w:iCs/>
          <w:sz w:val="24"/>
          <w:szCs w:val="24"/>
        </w:rPr>
        <w:t xml:space="preserve">, dacă e cazul, pentru </w:t>
      </w:r>
      <w:proofErr w:type="spellStart"/>
      <w:r w:rsidRPr="00CF6998">
        <w:rPr>
          <w:rFonts w:cstheme="minorHAnsi"/>
          <w:i/>
          <w:iCs/>
          <w:sz w:val="24"/>
          <w:szCs w:val="24"/>
        </w:rPr>
        <w:t>reprezentanţii</w:t>
      </w:r>
      <w:proofErr w:type="spellEnd"/>
      <w:r w:rsidRPr="00CF6998">
        <w:rPr>
          <w:rFonts w:cstheme="minorHAnsi"/>
          <w:i/>
          <w:iCs/>
          <w:sz w:val="24"/>
          <w:szCs w:val="24"/>
        </w:rPr>
        <w:t xml:space="preserve"> legali ai partenerilor</w:t>
      </w:r>
      <w:r w:rsidRPr="00CF6998">
        <w:rPr>
          <w:rFonts w:cstheme="minorHAnsi"/>
          <w:b/>
          <w:iCs/>
          <w:sz w:val="24"/>
          <w:szCs w:val="24"/>
        </w:rPr>
        <w:t>.</w:t>
      </w:r>
      <w:r w:rsidRPr="00CF6998">
        <w:rPr>
          <w:rFonts w:cstheme="minorHAnsi"/>
          <w:iCs/>
          <w:sz w:val="24"/>
          <w:szCs w:val="24"/>
        </w:rPr>
        <w:t xml:space="preserve"> </w:t>
      </w:r>
      <w:r w:rsidRPr="00CF6998">
        <w:rPr>
          <w:rFonts w:cstheme="minorHAnsi"/>
          <w:sz w:val="24"/>
          <w:szCs w:val="24"/>
        </w:rPr>
        <w:t xml:space="preserve">Pentru reprezentantul legal al solicitantului </w:t>
      </w:r>
      <w:proofErr w:type="spellStart"/>
      <w:r w:rsidRPr="00CF6998">
        <w:rPr>
          <w:rFonts w:cstheme="minorHAnsi"/>
          <w:sz w:val="24"/>
          <w:szCs w:val="24"/>
        </w:rPr>
        <w:t>şi</w:t>
      </w:r>
      <w:proofErr w:type="spellEnd"/>
      <w:r w:rsidRPr="00CF6998">
        <w:rPr>
          <w:rFonts w:cstheme="minorHAnsi"/>
          <w:sz w:val="24"/>
          <w:szCs w:val="24"/>
        </w:rPr>
        <w:t xml:space="preserve"> dacă e cazul, pentru </w:t>
      </w:r>
      <w:proofErr w:type="spellStart"/>
      <w:r w:rsidRPr="00CF6998">
        <w:rPr>
          <w:rFonts w:cstheme="minorHAnsi"/>
          <w:sz w:val="24"/>
          <w:szCs w:val="24"/>
        </w:rPr>
        <w:t>reprezentanţii</w:t>
      </w:r>
      <w:proofErr w:type="spellEnd"/>
      <w:r w:rsidRPr="00CF6998">
        <w:rPr>
          <w:rFonts w:cstheme="minorHAnsi"/>
          <w:sz w:val="24"/>
          <w:szCs w:val="24"/>
        </w:rPr>
        <w:t xml:space="preserve"> legali ai liderului de parteneriat/ partenerilor se va anexa în mod obligatoriu la cererea de finanțare o copie după un document de identificare (în termen de valabilitate). </w:t>
      </w:r>
      <w:r w:rsidRPr="00CF6998">
        <w:rPr>
          <w:rFonts w:cstheme="minorHAnsi"/>
          <w:iCs/>
          <w:sz w:val="24"/>
          <w:szCs w:val="24"/>
        </w:rPr>
        <w:t>Datele din documentul/ documentele de identificare trebuie să fie aceleași cu cele menționate în cadrul cererii de finanțare la secțiunea privind identificarea reprezentantului legal.</w:t>
      </w:r>
    </w:p>
    <w:p w14:paraId="415E4EC0" w14:textId="77777777" w:rsidR="00CF6998" w:rsidRPr="00CF6998" w:rsidRDefault="00CF6998" w:rsidP="00E64964">
      <w:pPr>
        <w:numPr>
          <w:ilvl w:val="0"/>
          <w:numId w:val="29"/>
        </w:numPr>
        <w:spacing w:before="60" w:after="0" w:line="240" w:lineRule="auto"/>
        <w:ind w:right="120"/>
        <w:jc w:val="both"/>
        <w:rPr>
          <w:rFonts w:cstheme="minorHAnsi"/>
          <w:sz w:val="24"/>
          <w:szCs w:val="24"/>
        </w:rPr>
      </w:pPr>
      <w:r w:rsidRPr="00CF6998">
        <w:rPr>
          <w:rFonts w:cstheme="minorHAnsi"/>
          <w:sz w:val="24"/>
          <w:szCs w:val="24"/>
        </w:rPr>
        <w:t xml:space="preserve">document de numire a reprezentantului legal/ împuternicitului; </w:t>
      </w:r>
    </w:p>
    <w:p w14:paraId="4A21A32D" w14:textId="2585ABDD" w:rsidR="00CF6998" w:rsidRPr="00CF6998" w:rsidRDefault="00CF6998" w:rsidP="00E64964">
      <w:pPr>
        <w:numPr>
          <w:ilvl w:val="0"/>
          <w:numId w:val="29"/>
        </w:numPr>
        <w:spacing w:before="60" w:after="0" w:line="240" w:lineRule="auto"/>
        <w:jc w:val="both"/>
        <w:rPr>
          <w:rFonts w:cstheme="minorHAnsi"/>
          <w:sz w:val="24"/>
          <w:szCs w:val="24"/>
        </w:rPr>
      </w:pPr>
      <w:bookmarkStart w:id="494" w:name="_Toc147834155"/>
      <w:bookmarkStart w:id="495" w:name="_Toc147834370"/>
      <w:r w:rsidRPr="00CF6998">
        <w:rPr>
          <w:rFonts w:cstheme="minorHAnsi"/>
          <w:sz w:val="24"/>
          <w:szCs w:val="24"/>
        </w:rPr>
        <w:t xml:space="preserve">Pentru </w:t>
      </w:r>
      <w:r w:rsidR="00A27DB7">
        <w:rPr>
          <w:rFonts w:cstheme="minorHAnsi"/>
          <w:b/>
          <w:bCs/>
          <w:sz w:val="24"/>
          <w:szCs w:val="24"/>
        </w:rPr>
        <w:t xml:space="preserve">organizațiile private </w:t>
      </w:r>
      <w:r w:rsidRPr="00CF6998">
        <w:rPr>
          <w:rFonts w:cstheme="minorHAnsi"/>
          <w:b/>
          <w:bCs/>
          <w:sz w:val="24"/>
          <w:szCs w:val="24"/>
        </w:rPr>
        <w:t>de cercetare</w:t>
      </w:r>
      <w:r w:rsidRPr="00CF6998">
        <w:rPr>
          <w:rFonts w:cstheme="minorHAnsi"/>
          <w:sz w:val="24"/>
          <w:szCs w:val="24"/>
        </w:rPr>
        <w:t>,</w:t>
      </w:r>
      <w:r w:rsidRPr="00CF6998">
        <w:rPr>
          <w:rFonts w:cstheme="minorHAnsi"/>
          <w:b/>
          <w:bCs/>
          <w:sz w:val="24"/>
          <w:szCs w:val="24"/>
        </w:rPr>
        <w:t xml:space="preserve"> </w:t>
      </w:r>
      <w:r w:rsidRPr="00CF6998">
        <w:rPr>
          <w:rFonts w:cstheme="minorHAnsi"/>
          <w:sz w:val="24"/>
          <w:szCs w:val="24"/>
        </w:rPr>
        <w:t>documente care atestă faptul că se încadrează în definiția de organizație de cercetare;</w:t>
      </w:r>
    </w:p>
    <w:p w14:paraId="7CBD9A2B" w14:textId="5738AA65" w:rsidR="00CB71D3" w:rsidRPr="00CB71D3" w:rsidRDefault="00CB71D3" w:rsidP="00CB71D3">
      <w:pPr>
        <w:pStyle w:val="ListParagraph"/>
        <w:numPr>
          <w:ilvl w:val="0"/>
          <w:numId w:val="29"/>
        </w:numPr>
        <w:rPr>
          <w:rFonts w:cstheme="minorHAnsi"/>
          <w:sz w:val="24"/>
          <w:szCs w:val="24"/>
        </w:rPr>
      </w:pPr>
      <w:r w:rsidRPr="00CB71D3">
        <w:rPr>
          <w:rFonts w:cstheme="minorHAnsi"/>
          <w:sz w:val="24"/>
          <w:szCs w:val="24"/>
        </w:rPr>
        <w:t xml:space="preserve">Documente justificative privind derularea </w:t>
      </w:r>
      <w:proofErr w:type="spellStart"/>
      <w:r w:rsidRPr="00CB71D3">
        <w:rPr>
          <w:rFonts w:cstheme="minorHAnsi"/>
          <w:sz w:val="24"/>
          <w:szCs w:val="24"/>
        </w:rPr>
        <w:t>activitatilor</w:t>
      </w:r>
      <w:proofErr w:type="spellEnd"/>
      <w:r w:rsidRPr="00CB71D3">
        <w:rPr>
          <w:rFonts w:cstheme="minorHAnsi"/>
          <w:sz w:val="24"/>
          <w:szCs w:val="24"/>
        </w:rPr>
        <w:t xml:space="preserve"> economice </w:t>
      </w:r>
      <w:r>
        <w:rPr>
          <w:rFonts w:cstheme="minorHAnsi"/>
          <w:sz w:val="24"/>
          <w:szCs w:val="24"/>
        </w:rPr>
        <w:t xml:space="preserve">și/sau </w:t>
      </w:r>
      <w:proofErr w:type="spellStart"/>
      <w:r>
        <w:rPr>
          <w:rFonts w:cstheme="minorHAnsi"/>
          <w:sz w:val="24"/>
          <w:szCs w:val="24"/>
        </w:rPr>
        <w:t>noneconomice</w:t>
      </w:r>
      <w:proofErr w:type="spellEnd"/>
      <w:r>
        <w:rPr>
          <w:rFonts w:cstheme="minorHAnsi"/>
          <w:sz w:val="24"/>
          <w:szCs w:val="24"/>
        </w:rPr>
        <w:t xml:space="preserve"> </w:t>
      </w:r>
      <w:r w:rsidRPr="00CB71D3">
        <w:rPr>
          <w:rFonts w:cstheme="minorHAnsi"/>
          <w:sz w:val="24"/>
          <w:szCs w:val="24"/>
        </w:rPr>
        <w:t>și menținerea evidenței contabile separate (dacă este cazul)</w:t>
      </w:r>
    </w:p>
    <w:p w14:paraId="03503C69" w14:textId="5581B448" w:rsidR="00CF6998" w:rsidRPr="007C624F" w:rsidRDefault="00CF6998" w:rsidP="00E64964">
      <w:pPr>
        <w:numPr>
          <w:ilvl w:val="0"/>
          <w:numId w:val="29"/>
        </w:numPr>
        <w:spacing w:before="60" w:after="0" w:line="240" w:lineRule="auto"/>
        <w:jc w:val="both"/>
        <w:rPr>
          <w:rFonts w:cstheme="minorHAnsi"/>
          <w:b/>
          <w:sz w:val="24"/>
          <w:szCs w:val="24"/>
        </w:rPr>
      </w:pPr>
      <w:r w:rsidRPr="00370FE6">
        <w:rPr>
          <w:rFonts w:cstheme="minorHAnsi"/>
          <w:b/>
          <w:bCs/>
          <w:sz w:val="24"/>
          <w:szCs w:val="24"/>
        </w:rPr>
        <w:t xml:space="preserve">În situația în care proiectul prevede </w:t>
      </w:r>
      <w:proofErr w:type="spellStart"/>
      <w:r w:rsidRPr="00370FE6">
        <w:rPr>
          <w:rFonts w:cstheme="minorHAnsi"/>
          <w:b/>
          <w:bCs/>
          <w:sz w:val="24"/>
          <w:szCs w:val="24"/>
        </w:rPr>
        <w:t>actiuni</w:t>
      </w:r>
      <w:proofErr w:type="spellEnd"/>
      <w:r w:rsidRPr="00370FE6">
        <w:rPr>
          <w:rFonts w:cstheme="minorHAnsi"/>
          <w:b/>
          <w:bCs/>
          <w:sz w:val="24"/>
          <w:szCs w:val="24"/>
        </w:rPr>
        <w:t xml:space="preserve"> de </w:t>
      </w:r>
      <w:r w:rsidR="00A27DB7" w:rsidRPr="00370FE6">
        <w:rPr>
          <w:rFonts w:cstheme="minorHAnsi"/>
          <w:b/>
          <w:bCs/>
          <w:sz w:val="24"/>
          <w:szCs w:val="24"/>
        </w:rPr>
        <w:t>extindere/modernizare a clădirilor deja existente, utilizate în scopul proiectului</w:t>
      </w:r>
      <w:r w:rsidRPr="00370FE6">
        <w:rPr>
          <w:rFonts w:cstheme="minorHAnsi"/>
          <w:b/>
          <w:bCs/>
          <w:sz w:val="24"/>
          <w:szCs w:val="24"/>
        </w:rPr>
        <w:t xml:space="preserve"> - Documentațiile </w:t>
      </w:r>
      <w:proofErr w:type="spellStart"/>
      <w:r w:rsidRPr="00370FE6">
        <w:rPr>
          <w:rFonts w:cstheme="minorHAnsi"/>
          <w:b/>
          <w:bCs/>
          <w:sz w:val="24"/>
          <w:szCs w:val="24"/>
        </w:rPr>
        <w:t>tehnico</w:t>
      </w:r>
      <w:proofErr w:type="spellEnd"/>
      <w:r w:rsidRPr="00370FE6">
        <w:rPr>
          <w:rFonts w:cstheme="minorHAnsi"/>
          <w:b/>
          <w:bCs/>
          <w:sz w:val="24"/>
          <w:szCs w:val="24"/>
        </w:rPr>
        <w:t>-economice elaborate pentru proiect care demonstrează maturitatea proiectului, după caz: DALI (după caz) + PT (elaborat la nivel de proiect)</w:t>
      </w:r>
      <w:r w:rsidR="00913425" w:rsidRPr="00370FE6">
        <w:rPr>
          <w:rFonts w:cstheme="minorHAnsi"/>
          <w:b/>
          <w:bCs/>
          <w:sz w:val="24"/>
          <w:szCs w:val="24"/>
        </w:rPr>
        <w:t xml:space="preserve">. </w:t>
      </w:r>
      <w:r w:rsidRPr="00370FE6">
        <w:rPr>
          <w:rFonts w:cstheme="minorHAnsi"/>
          <w:bCs/>
          <w:sz w:val="24"/>
          <w:szCs w:val="24"/>
        </w:rPr>
        <w:t>Documentațiile</w:t>
      </w:r>
      <w:r w:rsidRPr="00370FE6">
        <w:rPr>
          <w:rFonts w:cstheme="minorHAnsi"/>
          <w:sz w:val="24"/>
          <w:szCs w:val="24"/>
        </w:rPr>
        <w:t xml:space="preserve"> </w:t>
      </w:r>
      <w:proofErr w:type="spellStart"/>
      <w:r w:rsidRPr="00370FE6">
        <w:rPr>
          <w:rFonts w:cstheme="minorHAnsi"/>
          <w:sz w:val="24"/>
          <w:szCs w:val="24"/>
        </w:rPr>
        <w:t>tehnico</w:t>
      </w:r>
      <w:proofErr w:type="spellEnd"/>
      <w:r w:rsidRPr="00370FE6">
        <w:rPr>
          <w:rFonts w:cstheme="minorHAnsi"/>
          <w:sz w:val="24"/>
          <w:szCs w:val="24"/>
        </w:rPr>
        <w:t xml:space="preserve">-economice însoțite </w:t>
      </w:r>
      <w:r w:rsidR="00913425" w:rsidRPr="00370FE6">
        <w:rPr>
          <w:rFonts w:cstheme="minorHAnsi"/>
          <w:sz w:val="24"/>
          <w:szCs w:val="24"/>
        </w:rPr>
        <w:t xml:space="preserve">de </w:t>
      </w:r>
      <w:r w:rsidRPr="00370FE6">
        <w:rPr>
          <w:rFonts w:cstheme="minorHAnsi"/>
          <w:sz w:val="24"/>
          <w:szCs w:val="24"/>
        </w:rPr>
        <w:t>alte documente prevăzute de legislația aplicabilă</w:t>
      </w:r>
      <w:r w:rsidR="00913425" w:rsidRPr="00370FE6">
        <w:rPr>
          <w:rFonts w:cstheme="minorHAnsi"/>
          <w:sz w:val="24"/>
          <w:szCs w:val="24"/>
        </w:rPr>
        <w:t xml:space="preserve"> și</w:t>
      </w:r>
      <w:r w:rsidRPr="00370FE6">
        <w:rPr>
          <w:rFonts w:cstheme="minorHAnsi"/>
          <w:sz w:val="24"/>
          <w:szCs w:val="24"/>
        </w:rPr>
        <w:t xml:space="preserve"> de procesul verbal de recepție/alte documente </w:t>
      </w:r>
      <w:r w:rsidR="00913425" w:rsidRPr="00370FE6">
        <w:rPr>
          <w:rFonts w:cstheme="minorHAnsi"/>
          <w:sz w:val="24"/>
          <w:szCs w:val="24"/>
        </w:rPr>
        <w:t xml:space="preserve">care dovedesc recepția acestuia. </w:t>
      </w:r>
      <w:r w:rsidRPr="00370FE6">
        <w:rPr>
          <w:rFonts w:cstheme="minorHAnsi"/>
          <w:sz w:val="24"/>
          <w:szCs w:val="24"/>
        </w:rPr>
        <w:t xml:space="preserve">Pentru cazul în care Proiectul tehnic a fost întocmit și recepționat, se va depune în cadrul documentației </w:t>
      </w:r>
      <w:proofErr w:type="spellStart"/>
      <w:r w:rsidRPr="00370FE6">
        <w:rPr>
          <w:rFonts w:cstheme="minorHAnsi"/>
          <w:sz w:val="24"/>
          <w:szCs w:val="24"/>
        </w:rPr>
        <w:t>tehnico</w:t>
      </w:r>
      <w:proofErr w:type="spellEnd"/>
      <w:r w:rsidRPr="00370FE6">
        <w:rPr>
          <w:rFonts w:cstheme="minorHAnsi"/>
          <w:sz w:val="24"/>
          <w:szCs w:val="24"/>
        </w:rPr>
        <w:t xml:space="preserve">-economice, în format scanat, tip </w:t>
      </w:r>
      <w:proofErr w:type="spellStart"/>
      <w:r w:rsidRPr="00370FE6">
        <w:rPr>
          <w:rFonts w:cstheme="minorHAnsi"/>
          <w:sz w:val="24"/>
          <w:szCs w:val="24"/>
        </w:rPr>
        <w:t>pdf</w:t>
      </w:r>
      <w:proofErr w:type="spellEnd"/>
      <w:r w:rsidRPr="00370FE6">
        <w:rPr>
          <w:rFonts w:cstheme="minorHAnsi"/>
          <w:sz w:val="24"/>
          <w:szCs w:val="24"/>
        </w:rPr>
        <w:t>., însoțit de devizul general actualiz</w:t>
      </w:r>
      <w:r w:rsidR="007C624F">
        <w:rPr>
          <w:rFonts w:cstheme="minorHAnsi"/>
          <w:sz w:val="24"/>
          <w:szCs w:val="24"/>
        </w:rPr>
        <w:t xml:space="preserve">at, conform prevederilor legale. </w:t>
      </w:r>
      <w:r w:rsidR="007C624F" w:rsidRPr="007C624F">
        <w:rPr>
          <w:rFonts w:cstheme="minorHAnsi"/>
          <w:b/>
          <w:sz w:val="24"/>
          <w:szCs w:val="24"/>
        </w:rPr>
        <w:t>În cazul în care investiția de modernizare/extindere a fost deja cuprinsă într-un Studiu de fezabilitate, este permisă înlocuirea DALI cu SF.</w:t>
      </w:r>
      <w:r w:rsidR="003C4E98">
        <w:rPr>
          <w:rFonts w:cstheme="minorHAnsi"/>
          <w:b/>
          <w:sz w:val="24"/>
          <w:szCs w:val="24"/>
        </w:rPr>
        <w:t xml:space="preserve"> Prevederea se aplică și în cazul PT.</w:t>
      </w:r>
    </w:p>
    <w:p w14:paraId="382A4570"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Pentru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 financiară;</w:t>
      </w:r>
    </w:p>
    <w:p w14:paraId="48B6A37E"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 xml:space="preserve">Părțile desenate ale documentației </w:t>
      </w:r>
      <w:proofErr w:type="spellStart"/>
      <w:r w:rsidRPr="00370FE6">
        <w:rPr>
          <w:rFonts w:cstheme="minorHAnsi"/>
          <w:sz w:val="24"/>
          <w:szCs w:val="24"/>
        </w:rPr>
        <w:t>tehnico</w:t>
      </w:r>
      <w:proofErr w:type="spellEnd"/>
      <w:r w:rsidRPr="00370FE6">
        <w:rPr>
          <w:rFonts w:cstheme="minorHAnsi"/>
          <w:sz w:val="24"/>
          <w:szCs w:val="24"/>
        </w:rPr>
        <w:t>-economice se depun scanat, fișiere tip PDF, conținând un cartuș semnat conform prevederilor legale;</w:t>
      </w:r>
    </w:p>
    <w:p w14:paraId="21AB0665"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 xml:space="preserve">În cadrul documentației </w:t>
      </w:r>
      <w:proofErr w:type="spellStart"/>
      <w:r w:rsidRPr="00370FE6">
        <w:rPr>
          <w:rFonts w:cstheme="minorHAnsi"/>
          <w:sz w:val="24"/>
          <w:szCs w:val="24"/>
        </w:rPr>
        <w:t>tehnico</w:t>
      </w:r>
      <w:proofErr w:type="spellEnd"/>
      <w:r w:rsidRPr="00370FE6">
        <w:rPr>
          <w:rFonts w:cstheme="minorHAnsi"/>
          <w:sz w:val="24"/>
          <w:szCs w:val="24"/>
        </w:rPr>
        <w:t xml:space="preserve">-economice trebuie oferite toate informațiile necesare referitoare la imobil, suprafața și drepturile asupra imobilului (teren și construcții), cu indicarea documentului prin care se face dovada dreptului în cauză (a se vedea și conținutul cadru aferent documentației </w:t>
      </w:r>
      <w:proofErr w:type="spellStart"/>
      <w:r w:rsidRPr="00370FE6">
        <w:rPr>
          <w:rFonts w:cstheme="minorHAnsi"/>
          <w:sz w:val="24"/>
          <w:szCs w:val="24"/>
        </w:rPr>
        <w:t>tehnico</w:t>
      </w:r>
      <w:proofErr w:type="spellEnd"/>
      <w:r w:rsidRPr="00370FE6">
        <w:rPr>
          <w:rFonts w:cstheme="minorHAnsi"/>
          <w:sz w:val="24"/>
          <w:szCs w:val="24"/>
        </w:rPr>
        <w:t>-economice conform HG nr. 907/2016, cu modificările și completările ulterioare);</w:t>
      </w:r>
    </w:p>
    <w:p w14:paraId="39212091"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 xml:space="preserve">Devizul general pentru proiectele de lucrări în conformitate cu HG nr. 907/2016, cu modificările și completările ulterioare – a se vedea structura devizului general din legislația în vigoare privind aprobarea conținutului-cadru al documentației </w:t>
      </w:r>
      <w:proofErr w:type="spellStart"/>
      <w:r w:rsidRPr="00370FE6">
        <w:rPr>
          <w:rFonts w:cstheme="minorHAnsi"/>
          <w:sz w:val="24"/>
          <w:szCs w:val="24"/>
        </w:rPr>
        <w:t>tehnico</w:t>
      </w:r>
      <w:proofErr w:type="spellEnd"/>
      <w:r w:rsidRPr="00370FE6">
        <w:rPr>
          <w:rFonts w:cstheme="minorHAnsi"/>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370FE6">
        <w:rPr>
          <w:rFonts w:cstheme="minorHAnsi"/>
          <w:sz w:val="24"/>
          <w:szCs w:val="24"/>
        </w:rPr>
        <w:t>tehnico</w:t>
      </w:r>
      <w:proofErr w:type="spellEnd"/>
      <w:r w:rsidRPr="00370FE6">
        <w:rPr>
          <w:rFonts w:cstheme="minorHAnsi"/>
          <w:sz w:val="24"/>
          <w:szCs w:val="24"/>
        </w:rPr>
        <w:t>-economice. Devizul general trebuie sa fie semnat și de reprezentantul legal sau de o persoană împuternicită special în acest sens;</w:t>
      </w:r>
    </w:p>
    <w:p w14:paraId="46EB2647"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lastRenderedPageBreak/>
        <w:t>Expertiza tehnică a clădirii, dacă este cazul;</w:t>
      </w:r>
    </w:p>
    <w:p w14:paraId="147FA54B" w14:textId="77777777" w:rsidR="00CF6998" w:rsidRPr="00370FE6"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 xml:space="preserve">În cadrul documentației </w:t>
      </w:r>
      <w:proofErr w:type="spellStart"/>
      <w:r w:rsidRPr="00370FE6">
        <w:rPr>
          <w:rFonts w:cstheme="minorHAnsi"/>
          <w:sz w:val="24"/>
          <w:szCs w:val="24"/>
        </w:rPr>
        <w:t>tehnico</w:t>
      </w:r>
      <w:proofErr w:type="spellEnd"/>
      <w:r w:rsidRPr="00370FE6">
        <w:rPr>
          <w:rFonts w:cstheme="minorHAnsi"/>
          <w:sz w:val="24"/>
          <w:szCs w:val="24"/>
        </w:rPr>
        <w:t>-economice trebuie oferite toate informațiile necesare referitoare la componentele specifice domeniului tehnologiei informației și comunicațiilor prevăzute în proiect (ex. funcționalități, arhitecturi sisteme/aplicații informatice, tehnologii utilizate)</w:t>
      </w:r>
      <w:r w:rsidRPr="00370FE6">
        <w:t xml:space="preserve"> </w:t>
      </w:r>
      <w:r w:rsidRPr="00370FE6">
        <w:rPr>
          <w:rFonts w:cstheme="minorHAnsi"/>
          <w:sz w:val="24"/>
          <w:szCs w:val="24"/>
        </w:rPr>
        <w:t xml:space="preserve">cu indicarea documentului prin care se face dovada avizării (a se vedea și conținutul cadru aferent documentației </w:t>
      </w:r>
      <w:proofErr w:type="spellStart"/>
      <w:r w:rsidRPr="00370FE6">
        <w:rPr>
          <w:rFonts w:cstheme="minorHAnsi"/>
          <w:sz w:val="24"/>
          <w:szCs w:val="24"/>
        </w:rPr>
        <w:t>tehnico</w:t>
      </w:r>
      <w:proofErr w:type="spellEnd"/>
      <w:r w:rsidRPr="00370FE6">
        <w:rPr>
          <w:rFonts w:cstheme="minorHAnsi"/>
          <w:sz w:val="24"/>
          <w:szCs w:val="24"/>
        </w:rPr>
        <w:t>-economice conform HG nr. 941/2013, cu modificările și completările ulterioare);</w:t>
      </w:r>
    </w:p>
    <w:p w14:paraId="7FF4DBA6" w14:textId="28227760" w:rsidR="00CF6998" w:rsidRPr="00370FE6" w:rsidRDefault="00CF6998" w:rsidP="00E64964">
      <w:pPr>
        <w:numPr>
          <w:ilvl w:val="0"/>
          <w:numId w:val="29"/>
        </w:numPr>
        <w:spacing w:before="60" w:after="0" w:line="240" w:lineRule="auto"/>
        <w:jc w:val="both"/>
        <w:rPr>
          <w:rFonts w:cstheme="minorHAnsi"/>
          <w:sz w:val="24"/>
          <w:szCs w:val="24"/>
        </w:rPr>
      </w:pPr>
    </w:p>
    <w:p w14:paraId="397EDB0F" w14:textId="77777777" w:rsidR="00CF6998" w:rsidRPr="00370FE6" w:rsidRDefault="00CF6998" w:rsidP="00847D22">
      <w:pPr>
        <w:spacing w:before="60" w:after="0" w:line="240" w:lineRule="auto"/>
        <w:ind w:left="360"/>
        <w:jc w:val="both"/>
        <w:rPr>
          <w:rFonts w:cstheme="minorHAnsi"/>
          <w:sz w:val="24"/>
          <w:szCs w:val="24"/>
        </w:rPr>
      </w:pPr>
      <w:r w:rsidRPr="00370FE6">
        <w:rPr>
          <w:rFonts w:cstheme="minorHAnsi"/>
          <w:sz w:val="24"/>
          <w:szCs w:val="24"/>
        </w:rPr>
        <w:t xml:space="preserve">Pentru a putea fi luate în considerare, documentațiile </w:t>
      </w:r>
      <w:proofErr w:type="spellStart"/>
      <w:r w:rsidRPr="00370FE6">
        <w:rPr>
          <w:rFonts w:cstheme="minorHAnsi"/>
          <w:sz w:val="24"/>
          <w:szCs w:val="24"/>
        </w:rPr>
        <w:t>tehnico</w:t>
      </w:r>
      <w:proofErr w:type="spellEnd"/>
      <w:r w:rsidRPr="00370FE6">
        <w:rPr>
          <w:rFonts w:cstheme="minorHAnsi"/>
          <w:sz w:val="24"/>
          <w:szCs w:val="24"/>
        </w:rPr>
        <w:t xml:space="preserve">-economice care sunt atașate cererii de finanțate vor fi însoțite de proces verbal de recepție/alte documente care dovedesc recepția acestuia. </w:t>
      </w:r>
    </w:p>
    <w:p w14:paraId="52A6ABBC" w14:textId="77777777" w:rsidR="00CF6998" w:rsidRDefault="00CF6998" w:rsidP="00E64964">
      <w:pPr>
        <w:numPr>
          <w:ilvl w:val="0"/>
          <w:numId w:val="29"/>
        </w:numPr>
        <w:spacing w:before="60" w:after="0" w:line="240" w:lineRule="auto"/>
        <w:jc w:val="both"/>
        <w:rPr>
          <w:rFonts w:cstheme="minorHAnsi"/>
          <w:sz w:val="24"/>
          <w:szCs w:val="24"/>
        </w:rPr>
      </w:pPr>
      <w:r w:rsidRPr="00370FE6">
        <w:rPr>
          <w:rFonts w:cstheme="minorHAnsi"/>
          <w:sz w:val="24"/>
          <w:szCs w:val="24"/>
        </w:rPr>
        <w:t>Act de reglementare privind derularea procedurii de evaluare a impactului asupra mediului (Clasarea notificării emisă de autoritatea pentru protecția mediului/Decizia etapei de încadrare a proiectului), document obligatoriu la semnarea contractului;</w:t>
      </w:r>
    </w:p>
    <w:p w14:paraId="50E2ADFB" w14:textId="300444EC" w:rsidR="00B27BF2" w:rsidRDefault="00B27BF2" w:rsidP="00B27BF2">
      <w:pPr>
        <w:pStyle w:val="ListParagraph"/>
        <w:numPr>
          <w:ilvl w:val="0"/>
          <w:numId w:val="29"/>
        </w:numPr>
        <w:rPr>
          <w:rFonts w:cstheme="minorHAnsi"/>
          <w:sz w:val="24"/>
          <w:szCs w:val="24"/>
        </w:rPr>
      </w:pPr>
      <w:r w:rsidRPr="00B27BF2">
        <w:rPr>
          <w:rFonts w:cstheme="minorHAnsi"/>
          <w:sz w:val="24"/>
          <w:szCs w:val="24"/>
        </w:rPr>
        <w:t xml:space="preserve">Hotărârea de aprobare a indicatorilor </w:t>
      </w:r>
      <w:proofErr w:type="spellStart"/>
      <w:r w:rsidRPr="00B27BF2">
        <w:rPr>
          <w:rFonts w:cstheme="minorHAnsi"/>
          <w:sz w:val="24"/>
          <w:szCs w:val="24"/>
        </w:rPr>
        <w:t>tehnico</w:t>
      </w:r>
      <w:proofErr w:type="spellEnd"/>
      <w:r w:rsidRPr="00B27BF2">
        <w:rPr>
          <w:rFonts w:cstheme="minorHAnsi"/>
          <w:sz w:val="24"/>
          <w:szCs w:val="24"/>
        </w:rPr>
        <w:t xml:space="preserve"> – economici ai investiției de către ordonatorul principal de credite</w:t>
      </w:r>
      <w:r>
        <w:rPr>
          <w:rFonts w:cstheme="minorHAnsi"/>
          <w:sz w:val="24"/>
          <w:szCs w:val="24"/>
        </w:rPr>
        <w:t>;</w:t>
      </w:r>
    </w:p>
    <w:p w14:paraId="5239019F" w14:textId="77777777" w:rsidR="00B27BF2" w:rsidRPr="00B27BF2" w:rsidRDefault="00B27BF2" w:rsidP="00B27BF2">
      <w:pPr>
        <w:pStyle w:val="ListParagraph"/>
        <w:numPr>
          <w:ilvl w:val="0"/>
          <w:numId w:val="29"/>
        </w:numPr>
        <w:rPr>
          <w:rFonts w:cstheme="minorHAnsi"/>
          <w:sz w:val="24"/>
          <w:szCs w:val="24"/>
        </w:rPr>
      </w:pPr>
      <w:r w:rsidRPr="00B27BF2">
        <w:rPr>
          <w:rFonts w:cstheme="minorHAnsi"/>
          <w:sz w:val="24"/>
          <w:szCs w:val="24"/>
        </w:rPr>
        <w:t>Certificat de urbanism, dacă este cazul;</w:t>
      </w:r>
    </w:p>
    <w:p w14:paraId="16CA57F3" w14:textId="77777777" w:rsidR="00CF6998" w:rsidRPr="00CF6998" w:rsidRDefault="00CF6998" w:rsidP="00E64964">
      <w:pPr>
        <w:numPr>
          <w:ilvl w:val="0"/>
          <w:numId w:val="29"/>
        </w:numPr>
        <w:spacing w:before="60" w:after="0" w:line="240" w:lineRule="auto"/>
        <w:jc w:val="both"/>
        <w:rPr>
          <w:rFonts w:cstheme="minorHAnsi"/>
          <w:sz w:val="24"/>
          <w:szCs w:val="24"/>
        </w:rPr>
      </w:pPr>
      <w:r w:rsidRPr="00CF6998">
        <w:rPr>
          <w:rFonts w:cstheme="minorHAnsi"/>
          <w:sz w:val="24"/>
          <w:szCs w:val="24"/>
        </w:rPr>
        <w:t xml:space="preserve">Pentru toate achizițiile de echipamente și alte tipuri de achiziții,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Prin excepție, în cazuri justificate, se poate accepta fundamentarea costurilor bugetate în baza a mai puțin de 2 oferte (spre exemplu nu există pe piață un număr minim de 2 ofertanți pentru un anumit tip de echipament), sau în cazul în care valoarea estimată a achiziției este mai mică sau egală cu 270.120 lei, fără TVA, pentru produse și servicii (1 singură ofertă). </w:t>
      </w:r>
    </w:p>
    <w:p w14:paraId="7BAFBC3C" w14:textId="77777777" w:rsidR="00CF6998" w:rsidRPr="00CF6998" w:rsidRDefault="00CF6998" w:rsidP="00CF6998">
      <w:pPr>
        <w:spacing w:before="60" w:after="0" w:line="240" w:lineRule="auto"/>
        <w:ind w:left="360"/>
        <w:jc w:val="both"/>
        <w:rPr>
          <w:rFonts w:cstheme="minorHAnsi"/>
          <w:sz w:val="24"/>
          <w:szCs w:val="24"/>
        </w:rPr>
      </w:pPr>
    </w:p>
    <w:p w14:paraId="1FD53A44" w14:textId="77777777" w:rsidR="00CF6998" w:rsidRPr="001B36C1" w:rsidRDefault="00CF6998" w:rsidP="001B36C1">
      <w:pPr>
        <w:pStyle w:val="ListParagraph"/>
        <w:numPr>
          <w:ilvl w:val="0"/>
          <w:numId w:val="66"/>
        </w:numPr>
        <w:autoSpaceDE w:val="0"/>
        <w:autoSpaceDN w:val="0"/>
        <w:adjustRightInd w:val="0"/>
        <w:spacing w:before="60" w:after="0" w:line="240" w:lineRule="auto"/>
        <w:jc w:val="both"/>
        <w:rPr>
          <w:rFonts w:cstheme="minorHAnsi"/>
          <w:b/>
          <w:bCs/>
          <w:sz w:val="24"/>
          <w:szCs w:val="24"/>
        </w:rPr>
      </w:pPr>
      <w:r w:rsidRPr="001B36C1">
        <w:rPr>
          <w:rFonts w:cstheme="minorHAnsi"/>
          <w:b/>
          <w:bCs/>
          <w:sz w:val="24"/>
          <w:szCs w:val="24"/>
        </w:rPr>
        <w:t xml:space="preserve">Alte documente: </w:t>
      </w:r>
    </w:p>
    <w:p w14:paraId="52290EE8" w14:textId="77777777" w:rsidR="00CF6998" w:rsidRPr="00CF6998" w:rsidRDefault="00CF6998" w:rsidP="00E64964">
      <w:pPr>
        <w:numPr>
          <w:ilvl w:val="0"/>
          <w:numId w:val="29"/>
        </w:numPr>
        <w:spacing w:before="60" w:after="0" w:line="240" w:lineRule="auto"/>
        <w:jc w:val="both"/>
        <w:rPr>
          <w:rFonts w:cstheme="minorHAnsi"/>
          <w:sz w:val="24"/>
          <w:szCs w:val="24"/>
        </w:rPr>
      </w:pPr>
      <w:r w:rsidRPr="00CF6998">
        <w:rPr>
          <w:rFonts w:cstheme="minorHAnsi"/>
          <w:sz w:val="24"/>
          <w:szCs w:val="24"/>
        </w:rPr>
        <w:t xml:space="preserve">Mandatul/ împuternicirea în numele reprezentantului legal pentru semnarea anumitor anexe/ secțiuni la cererea de </w:t>
      </w:r>
      <w:proofErr w:type="spellStart"/>
      <w:r w:rsidRPr="00CF6998">
        <w:rPr>
          <w:rFonts w:cstheme="minorHAnsi"/>
          <w:sz w:val="24"/>
          <w:szCs w:val="24"/>
        </w:rPr>
        <w:t>finantare</w:t>
      </w:r>
      <w:proofErr w:type="spellEnd"/>
      <w:r w:rsidRPr="00CF6998">
        <w:rPr>
          <w:rFonts w:cstheme="minorHAnsi"/>
          <w:sz w:val="24"/>
          <w:szCs w:val="24"/>
        </w:rPr>
        <w:t>, dacă este cazul;</w:t>
      </w:r>
    </w:p>
    <w:p w14:paraId="1F7A960B" w14:textId="77777777" w:rsidR="00B27BF2" w:rsidRPr="00850C8A" w:rsidRDefault="00CF6998" w:rsidP="00B27BF2">
      <w:pPr>
        <w:numPr>
          <w:ilvl w:val="0"/>
          <w:numId w:val="29"/>
        </w:numPr>
        <w:spacing w:before="60" w:after="0" w:line="240" w:lineRule="auto"/>
        <w:jc w:val="both"/>
        <w:rPr>
          <w:rFonts w:cstheme="minorHAnsi"/>
          <w:sz w:val="24"/>
          <w:szCs w:val="24"/>
        </w:rPr>
      </w:pPr>
      <w:r w:rsidRPr="00CF6998">
        <w:rPr>
          <w:rFonts w:cstheme="minorHAnsi"/>
          <w:sz w:val="24"/>
          <w:szCs w:val="24"/>
        </w:rPr>
        <w:t>Situațiile financiare anuale ale solicitantului și partenerilor</w:t>
      </w:r>
      <w:r w:rsidR="00B27BF2">
        <w:rPr>
          <w:rFonts w:cstheme="minorHAnsi"/>
          <w:sz w:val="24"/>
          <w:szCs w:val="24"/>
        </w:rPr>
        <w:t xml:space="preserve"> (</w:t>
      </w:r>
      <w:r w:rsidR="00B27BF2" w:rsidRPr="00850C8A">
        <w:rPr>
          <w:rFonts w:cstheme="minorHAnsi"/>
          <w:sz w:val="24"/>
          <w:szCs w:val="24"/>
        </w:rPr>
        <w:t>(</w:t>
      </w:r>
      <w:r w:rsidR="00B27BF2" w:rsidRPr="00850C8A">
        <w:t>aferente ultimilor 2 ani anterior depunerii cererii de finanțare)</w:t>
      </w:r>
    </w:p>
    <w:p w14:paraId="4ED44CE9" w14:textId="29FFE326" w:rsidR="00CF6998" w:rsidRPr="00CF6998" w:rsidRDefault="00CF6998" w:rsidP="001B36C1">
      <w:pPr>
        <w:spacing w:before="60" w:after="0" w:line="240" w:lineRule="auto"/>
        <w:ind w:left="360"/>
        <w:jc w:val="both"/>
        <w:rPr>
          <w:rFonts w:cstheme="minorHAnsi"/>
          <w:sz w:val="24"/>
          <w:szCs w:val="24"/>
        </w:rPr>
      </w:pPr>
    </w:p>
    <w:p w14:paraId="41975D69" w14:textId="58BA0484" w:rsidR="00CF6998" w:rsidRDefault="00CF6998" w:rsidP="00E64964">
      <w:pPr>
        <w:numPr>
          <w:ilvl w:val="0"/>
          <w:numId w:val="29"/>
        </w:numPr>
        <w:spacing w:before="60" w:after="0" w:line="240" w:lineRule="auto"/>
        <w:jc w:val="both"/>
        <w:rPr>
          <w:rFonts w:cstheme="minorHAnsi"/>
          <w:sz w:val="24"/>
          <w:szCs w:val="24"/>
        </w:rPr>
      </w:pPr>
      <w:r w:rsidRPr="00CF6998">
        <w:rPr>
          <w:rFonts w:cstheme="minorHAnsi"/>
          <w:sz w:val="24"/>
          <w:szCs w:val="24"/>
        </w:rPr>
        <w:t xml:space="preserve">CV-uri ale echipei  de implementare. Se vor depune </w:t>
      </w:r>
      <w:r w:rsidR="00B27BF2">
        <w:rPr>
          <w:rFonts w:cstheme="minorHAnsi"/>
          <w:sz w:val="24"/>
          <w:szCs w:val="24"/>
        </w:rPr>
        <w:t>descrierile responsabilităților/competențelor</w:t>
      </w:r>
      <w:r w:rsidRPr="00CF6998">
        <w:rPr>
          <w:rFonts w:cstheme="minorHAnsi"/>
          <w:sz w:val="24"/>
          <w:szCs w:val="24"/>
        </w:rPr>
        <w:t xml:space="preserve"> și/sau CV-urile pentru membrii echipei de implementare</w:t>
      </w:r>
      <w:r w:rsidR="00F02C62">
        <w:rPr>
          <w:rFonts w:cstheme="minorHAnsi"/>
          <w:sz w:val="24"/>
          <w:szCs w:val="24"/>
        </w:rPr>
        <w:t xml:space="preserve"> </w:t>
      </w:r>
      <w:r w:rsidRPr="00CF6998">
        <w:rPr>
          <w:rFonts w:cstheme="minorHAnsi"/>
          <w:sz w:val="24"/>
          <w:szCs w:val="24"/>
        </w:rPr>
        <w:t>(dacă aceștia se cunosc la momentul de</w:t>
      </w:r>
      <w:r w:rsidR="00F02C62">
        <w:rPr>
          <w:rFonts w:cstheme="minorHAnsi"/>
          <w:sz w:val="24"/>
          <w:szCs w:val="24"/>
        </w:rPr>
        <w:t>punerii cererilor de finanțare)</w:t>
      </w:r>
      <w:r w:rsidR="00B27BF2">
        <w:rPr>
          <w:rFonts w:cstheme="minorHAnsi"/>
          <w:sz w:val="24"/>
          <w:szCs w:val="24"/>
        </w:rPr>
        <w:t>.</w:t>
      </w:r>
      <w:r w:rsidR="00B27BF2" w:rsidRPr="00B27BF2">
        <w:t xml:space="preserve"> </w:t>
      </w:r>
      <w:r w:rsidR="00B27BF2" w:rsidRPr="00B27BF2">
        <w:rPr>
          <w:rFonts w:cstheme="minorHAnsi"/>
          <w:sz w:val="24"/>
          <w:szCs w:val="24"/>
        </w:rPr>
        <w:t>Alte documente necesare procesului de evaluare (spre ex. Documente care atestă experiența cercetătorului în domeniul vizat de proiect)</w:t>
      </w:r>
      <w:r w:rsidR="00F02C62">
        <w:rPr>
          <w:rFonts w:cstheme="minorHAnsi"/>
          <w:sz w:val="24"/>
          <w:szCs w:val="24"/>
        </w:rPr>
        <w:t>;</w:t>
      </w:r>
    </w:p>
    <w:p w14:paraId="68136870" w14:textId="77777777" w:rsidR="00B27BF2" w:rsidRPr="00850C8A" w:rsidRDefault="00B27BF2" w:rsidP="00B27BF2">
      <w:pPr>
        <w:numPr>
          <w:ilvl w:val="0"/>
          <w:numId w:val="29"/>
        </w:numPr>
        <w:spacing w:before="60" w:after="0" w:line="240" w:lineRule="auto"/>
        <w:jc w:val="both"/>
        <w:rPr>
          <w:rFonts w:cstheme="minorHAnsi"/>
          <w:iCs/>
          <w:sz w:val="24"/>
          <w:szCs w:val="24"/>
        </w:rPr>
      </w:pPr>
      <w:r w:rsidRPr="00850C8A">
        <w:rPr>
          <w:rFonts w:cstheme="minorHAnsi"/>
          <w:sz w:val="24"/>
          <w:szCs w:val="24"/>
        </w:rPr>
        <w:t xml:space="preserve">Fișele de post pentru membrii echipei de management de </w:t>
      </w:r>
      <w:proofErr w:type="spellStart"/>
      <w:r w:rsidRPr="00850C8A">
        <w:rPr>
          <w:rFonts w:cstheme="minorHAnsi"/>
          <w:sz w:val="24"/>
          <w:szCs w:val="24"/>
        </w:rPr>
        <w:t>priect</w:t>
      </w:r>
      <w:proofErr w:type="spellEnd"/>
      <w:r w:rsidRPr="00850C8A">
        <w:rPr>
          <w:rFonts w:cstheme="minorHAnsi"/>
          <w:sz w:val="24"/>
          <w:szCs w:val="24"/>
        </w:rPr>
        <w:t xml:space="preserve">, iar în cazul în care, persoanele care ocupă aceste posturi sunt nominalizate/se cunosc la momentul depunerii cererii de finanțare, se vor depune inclusiv CV-urile acestora. </w:t>
      </w:r>
    </w:p>
    <w:p w14:paraId="66E76C05" w14:textId="22EF06EF" w:rsidR="00CF6998" w:rsidRPr="00CF6998" w:rsidRDefault="00CF6998" w:rsidP="00E64964">
      <w:pPr>
        <w:numPr>
          <w:ilvl w:val="0"/>
          <w:numId w:val="29"/>
        </w:numPr>
        <w:spacing w:before="60" w:after="0" w:line="240" w:lineRule="auto"/>
        <w:jc w:val="both"/>
        <w:rPr>
          <w:rFonts w:cstheme="minorHAnsi"/>
          <w:iCs/>
          <w:sz w:val="24"/>
          <w:szCs w:val="24"/>
        </w:rPr>
      </w:pPr>
      <w:r w:rsidRPr="00CF6998">
        <w:rPr>
          <w:rFonts w:cstheme="minorHAnsi"/>
          <w:sz w:val="24"/>
          <w:szCs w:val="24"/>
        </w:rPr>
        <w:t>Alte documente necesare procesului de evaluare</w:t>
      </w:r>
      <w:r w:rsidRPr="00CF6998">
        <w:rPr>
          <w:rFonts w:cstheme="minorHAnsi"/>
          <w:iCs/>
          <w:sz w:val="24"/>
          <w:szCs w:val="24"/>
        </w:rPr>
        <w:t>.</w:t>
      </w:r>
    </w:p>
    <w:p w14:paraId="5727E4B7" w14:textId="77777777" w:rsidR="00CF6998" w:rsidRPr="00CF6998" w:rsidRDefault="00CF6998" w:rsidP="00CF6998">
      <w:pPr>
        <w:spacing w:before="60" w:after="0" w:line="240" w:lineRule="auto"/>
        <w:jc w:val="both"/>
        <w:rPr>
          <w:rFonts w:cstheme="minorHAnsi"/>
          <w:sz w:val="24"/>
          <w:szCs w:val="24"/>
        </w:rPr>
      </w:pPr>
      <w:r w:rsidRPr="00CF6998">
        <w:rPr>
          <w:rFonts w:cstheme="minorHAnsi"/>
          <w:sz w:val="24"/>
          <w:szCs w:val="24"/>
        </w:rPr>
        <w:lastRenderedPageBreak/>
        <w:t>Documentele solicitate odată cu depunerea cererii de finanțare trebuie să se încadreze în valabilitatea stabilită de normele naționale în vigoare, acolo unde este cazul. Acestea se vor semna electronic și vor fi încărcate în format .</w:t>
      </w:r>
      <w:proofErr w:type="spellStart"/>
      <w:r w:rsidRPr="00CF6998">
        <w:rPr>
          <w:rFonts w:cstheme="minorHAnsi"/>
          <w:sz w:val="24"/>
          <w:szCs w:val="24"/>
        </w:rPr>
        <w:t>pdf</w:t>
      </w:r>
      <w:proofErr w:type="spellEnd"/>
      <w:r w:rsidRPr="00CF6998">
        <w:rPr>
          <w:rFonts w:cstheme="minorHAnsi"/>
          <w:sz w:val="24"/>
          <w:szCs w:val="24"/>
        </w:rPr>
        <w:t xml:space="preserve"> în sistemul informatic.</w:t>
      </w:r>
      <w:bookmarkEnd w:id="494"/>
      <w:bookmarkEnd w:id="495"/>
    </w:p>
    <w:p w14:paraId="7C74ACDA" w14:textId="02188FDE" w:rsidR="00381DFD" w:rsidRPr="00C073EA" w:rsidRDefault="00CF6998" w:rsidP="00C073EA">
      <w:pPr>
        <w:spacing w:before="60" w:after="0" w:line="240" w:lineRule="auto"/>
        <w:jc w:val="both"/>
        <w:rPr>
          <w:rFonts w:cstheme="minorHAnsi"/>
          <w:b/>
          <w:bCs/>
          <w:i/>
          <w:sz w:val="24"/>
          <w:szCs w:val="24"/>
        </w:rPr>
      </w:pPr>
      <w:r w:rsidRPr="00CF6998">
        <w:rPr>
          <w:rFonts w:cstheme="minorHAnsi"/>
          <w:b/>
          <w:bCs/>
          <w:i/>
          <w:sz w:val="24"/>
          <w:szCs w:val="24"/>
        </w:rPr>
        <w:tab/>
      </w:r>
      <w:r w:rsidR="00E47F24" w:rsidRPr="00C073EA">
        <w:rPr>
          <w:rFonts w:cstheme="minorHAnsi"/>
          <w:sz w:val="24"/>
          <w:szCs w:val="24"/>
        </w:rPr>
        <w:tab/>
      </w:r>
      <w:r w:rsidR="00566CCA" w:rsidRPr="00C073EA">
        <w:rPr>
          <w:rFonts w:cstheme="minorHAnsi"/>
          <w:b/>
          <w:bCs/>
          <w:i/>
          <w:sz w:val="24"/>
          <w:szCs w:val="24"/>
        </w:rPr>
        <w:tab/>
      </w:r>
    </w:p>
    <w:p w14:paraId="2318108C" w14:textId="77777777" w:rsidR="00E70079" w:rsidRPr="00C073EA" w:rsidRDefault="00B20313"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496" w:name="_Toc143581929"/>
      <w:bookmarkStart w:id="497" w:name="_Toc147834196"/>
      <w:bookmarkStart w:id="498" w:name="_Toc147834411"/>
      <w:bookmarkStart w:id="499" w:name="_Toc198207880"/>
      <w:r w:rsidRPr="00C073EA">
        <w:rPr>
          <w:rFonts w:cstheme="minorHAnsi"/>
          <w:b/>
          <w:bCs/>
          <w:iCs/>
          <w:sz w:val="24"/>
          <w:szCs w:val="24"/>
        </w:rPr>
        <w:t>Aspecte administrative privind depunerea cererii de finanțare</w:t>
      </w:r>
      <w:bookmarkEnd w:id="496"/>
      <w:bookmarkEnd w:id="497"/>
      <w:bookmarkEnd w:id="498"/>
      <w:bookmarkEnd w:id="499"/>
      <w:r w:rsidRPr="00C073EA">
        <w:rPr>
          <w:rFonts w:cstheme="minorHAnsi"/>
          <w:b/>
          <w:bCs/>
          <w:iCs/>
          <w:sz w:val="24"/>
          <w:szCs w:val="24"/>
        </w:rPr>
        <w:t xml:space="preserve"> </w:t>
      </w:r>
    </w:p>
    <w:p w14:paraId="6D3F8D51" w14:textId="77777777" w:rsidR="0087393D" w:rsidRPr="00C073EA" w:rsidRDefault="0087393D" w:rsidP="00C073EA">
      <w:pPr>
        <w:spacing w:before="60" w:after="0" w:line="240" w:lineRule="auto"/>
        <w:jc w:val="both"/>
        <w:rPr>
          <w:rFonts w:cstheme="minorHAnsi"/>
          <w:sz w:val="24"/>
          <w:szCs w:val="24"/>
        </w:rPr>
      </w:pPr>
      <w:bookmarkStart w:id="500" w:name="_Hlk140498964"/>
      <w:bookmarkStart w:id="501" w:name="_Hlk134977764"/>
      <w:r w:rsidRPr="00C073EA">
        <w:rPr>
          <w:rFonts w:cstheme="minorHAnsi"/>
          <w:sz w:val="24"/>
          <w:szCs w:val="24"/>
        </w:rPr>
        <w:t>Cererile de finanțare se depun exclusiv prin intermediul aplicației MySMIS2021/SMIS2021+ prin completarea și transmiterea acesteia integral, inclusiv prin încărcarea documentelor menționate în secțiunea 7.4.</w:t>
      </w:r>
    </w:p>
    <w:p w14:paraId="547EF5FF" w14:textId="77777777" w:rsidR="004C61A8" w:rsidRPr="004C61A8" w:rsidRDefault="004C61A8" w:rsidP="004C61A8">
      <w:pPr>
        <w:spacing w:before="60" w:after="0" w:line="240" w:lineRule="auto"/>
        <w:jc w:val="both"/>
        <w:rPr>
          <w:rFonts w:cstheme="minorHAnsi"/>
          <w:sz w:val="24"/>
          <w:szCs w:val="24"/>
        </w:rPr>
      </w:pPr>
      <w:r w:rsidRPr="004C61A8">
        <w:rPr>
          <w:rFonts w:cstheme="minorHAnsi"/>
          <w:sz w:val="24"/>
          <w:szCs w:val="24"/>
        </w:rPr>
        <w:t>Toate cererile de finanțare transmise în alt mod și/sau toate documentele aferente unei cereri de finanțare transmise în alt mod și nu prin sistemul informatic MySMIS2021, nu vor fi luate în considerare în procesul de evaluare și selecție.</w:t>
      </w:r>
    </w:p>
    <w:bookmarkEnd w:id="500"/>
    <w:p w14:paraId="1420F6AF" w14:textId="77777777" w:rsidR="003F3A77" w:rsidRPr="00C073EA" w:rsidRDefault="003F3A77" w:rsidP="00C073EA">
      <w:pPr>
        <w:spacing w:before="60" w:after="0" w:line="240" w:lineRule="auto"/>
        <w:jc w:val="both"/>
        <w:rPr>
          <w:rFonts w:cstheme="minorHAnsi"/>
          <w:sz w:val="24"/>
          <w:szCs w:val="24"/>
        </w:rPr>
      </w:pPr>
      <w:r w:rsidRPr="00C073EA">
        <w:rPr>
          <w:rFonts w:cstheme="minorHAnsi"/>
          <w:sz w:val="24"/>
          <w:szCs w:val="24"/>
        </w:rPr>
        <w:t xml:space="preserve">Cererea de finanțare este compusă din: </w:t>
      </w:r>
    </w:p>
    <w:p w14:paraId="4FA44B93" w14:textId="77423ED8" w:rsidR="0087393D" w:rsidRPr="00C073EA" w:rsidRDefault="003F3A77" w:rsidP="00E64964">
      <w:pPr>
        <w:pStyle w:val="ListParagraph"/>
        <w:numPr>
          <w:ilvl w:val="0"/>
          <w:numId w:val="28"/>
        </w:numPr>
        <w:spacing w:before="60" w:after="0" w:line="240" w:lineRule="auto"/>
        <w:contextualSpacing w:val="0"/>
        <w:jc w:val="both"/>
        <w:rPr>
          <w:rFonts w:cstheme="minorHAnsi"/>
          <w:sz w:val="24"/>
          <w:szCs w:val="24"/>
        </w:rPr>
      </w:pPr>
      <w:r w:rsidRPr="00C073EA">
        <w:rPr>
          <w:rFonts w:cstheme="minorHAnsi"/>
          <w:sz w:val="24"/>
          <w:szCs w:val="24"/>
        </w:rPr>
        <w:t xml:space="preserve">Cererea de finanțare ale cărei secțiuni se completează exclusiv în aplicația electronică MySMIS2021/SMIS2021+. </w:t>
      </w:r>
      <w:r w:rsidRPr="006142C5">
        <w:rPr>
          <w:rFonts w:cstheme="minorHAnsi"/>
          <w:sz w:val="24"/>
          <w:szCs w:val="24"/>
        </w:rPr>
        <w:t xml:space="preserve">În Anexa </w:t>
      </w:r>
      <w:r w:rsidR="006142C5" w:rsidRPr="006142C5">
        <w:rPr>
          <w:rFonts w:cstheme="minorHAnsi"/>
          <w:sz w:val="24"/>
          <w:szCs w:val="24"/>
        </w:rPr>
        <w:t>2</w:t>
      </w:r>
      <w:r w:rsidR="00553484" w:rsidRPr="006142C5">
        <w:rPr>
          <w:rFonts w:cstheme="minorHAnsi"/>
          <w:sz w:val="24"/>
          <w:szCs w:val="24"/>
        </w:rPr>
        <w:t xml:space="preserve"> </w:t>
      </w:r>
      <w:r w:rsidRPr="006142C5">
        <w:rPr>
          <w:rFonts w:cstheme="minorHAnsi"/>
          <w:sz w:val="24"/>
          <w:szCs w:val="24"/>
        </w:rPr>
        <w:t>a prezentului</w:t>
      </w:r>
      <w:r w:rsidRPr="00C073EA">
        <w:rPr>
          <w:rFonts w:cstheme="minorHAnsi"/>
          <w:sz w:val="24"/>
          <w:szCs w:val="24"/>
        </w:rPr>
        <w:t xml:space="preserve"> ghid sunt prezentate secțiunile acesteia, împreună cu instrucțiunile de completare. Aceste detalii vor fi disponibile inclusiv în cadrul aplicației MySMIS2021/SMIS2021+, la completarea fiecărei secțiuni în parte. </w:t>
      </w:r>
    </w:p>
    <w:p w14:paraId="6CF4227D" w14:textId="6741A919" w:rsidR="003F3A77" w:rsidRPr="00C073EA" w:rsidRDefault="003F3A77" w:rsidP="00E64964">
      <w:pPr>
        <w:pStyle w:val="ListParagraph"/>
        <w:numPr>
          <w:ilvl w:val="0"/>
          <w:numId w:val="28"/>
        </w:numPr>
        <w:spacing w:before="60" w:after="0" w:line="240" w:lineRule="auto"/>
        <w:contextualSpacing w:val="0"/>
        <w:jc w:val="both"/>
        <w:rPr>
          <w:rFonts w:cstheme="minorHAnsi"/>
          <w:sz w:val="24"/>
          <w:szCs w:val="24"/>
        </w:rPr>
      </w:pPr>
      <w:r w:rsidRPr="00C073EA">
        <w:rPr>
          <w:rFonts w:cstheme="minorHAnsi"/>
          <w:sz w:val="24"/>
          <w:szCs w:val="24"/>
        </w:rPr>
        <w:t xml:space="preserve">Anexele la cererea de finanțare: Toate aceste documente vor </w:t>
      </w:r>
      <w:r w:rsidR="00CE2B63">
        <w:rPr>
          <w:rFonts w:cstheme="minorHAnsi"/>
          <w:sz w:val="24"/>
          <w:szCs w:val="24"/>
        </w:rPr>
        <w:t>denumite sugestiv</w:t>
      </w:r>
      <w:r w:rsidR="00CE2B63" w:rsidRPr="00C073EA">
        <w:rPr>
          <w:rFonts w:cstheme="minorHAnsi"/>
          <w:sz w:val="24"/>
          <w:szCs w:val="24"/>
        </w:rPr>
        <w:t xml:space="preserve"> </w:t>
      </w:r>
      <w:r w:rsidR="00CE2B63">
        <w:rPr>
          <w:rFonts w:cstheme="minorHAnsi"/>
          <w:sz w:val="24"/>
          <w:szCs w:val="24"/>
        </w:rPr>
        <w:t>și</w:t>
      </w:r>
      <w:r w:rsidRPr="00C073EA">
        <w:rPr>
          <w:rFonts w:cstheme="minorHAnsi"/>
          <w:sz w:val="24"/>
          <w:szCs w:val="24"/>
        </w:rPr>
        <w:t xml:space="preserve"> încărcate în MySMIS2021/SMIS2021+, în format PDF, prin semnarea digitală, cu </w:t>
      </w:r>
      <w:r w:rsidR="0084206A" w:rsidRPr="00C073EA">
        <w:rPr>
          <w:rFonts w:cstheme="minorHAnsi"/>
          <w:sz w:val="24"/>
          <w:szCs w:val="24"/>
        </w:rPr>
        <w:t>semnătura</w:t>
      </w:r>
      <w:r w:rsidRPr="00C073EA">
        <w:rPr>
          <w:rFonts w:cstheme="minorHAnsi"/>
          <w:sz w:val="24"/>
          <w:szCs w:val="24"/>
        </w:rPr>
        <w:t xml:space="preserve"> certificată electronică extinsă, de către reprezentantul legal al solicitantului</w:t>
      </w:r>
      <w:r w:rsidR="005D3F3E" w:rsidRPr="00C073EA">
        <w:rPr>
          <w:rFonts w:cstheme="minorHAnsi"/>
          <w:sz w:val="24"/>
          <w:szCs w:val="24"/>
        </w:rPr>
        <w:t>, în conformitate cu prevederile Secțiunii 7.4 a prezentului ghid</w:t>
      </w:r>
      <w:r w:rsidR="00CE2B63">
        <w:rPr>
          <w:rFonts w:cstheme="minorHAnsi"/>
          <w:sz w:val="24"/>
          <w:szCs w:val="24"/>
        </w:rPr>
        <w:t>.</w:t>
      </w:r>
      <w:r w:rsidRPr="00C073EA">
        <w:rPr>
          <w:rFonts w:cstheme="minorHAnsi"/>
          <w:sz w:val="24"/>
          <w:szCs w:val="24"/>
        </w:rPr>
        <w:t xml:space="preserve"> </w:t>
      </w:r>
    </w:p>
    <w:bookmarkEnd w:id="501"/>
    <w:p w14:paraId="0C2F4247" w14:textId="77777777" w:rsidR="004C61A8" w:rsidRPr="004C61A8" w:rsidRDefault="004C61A8" w:rsidP="004C61A8">
      <w:pPr>
        <w:spacing w:before="60" w:after="0" w:line="240" w:lineRule="auto"/>
        <w:jc w:val="both"/>
        <w:rPr>
          <w:rFonts w:cstheme="minorHAnsi"/>
          <w:sz w:val="24"/>
          <w:szCs w:val="24"/>
        </w:rPr>
      </w:pPr>
      <w:r w:rsidRPr="004C61A8">
        <w:rPr>
          <w:rFonts w:cstheme="minorHAnsi"/>
          <w:sz w:val="24"/>
          <w:szCs w:val="24"/>
        </w:rPr>
        <w:t>Cererile de finanțare se depun exclusiv prin intermediul aplicației MySMIS2021/SMIS2021+ prin completarea și transmiterea acesteia integral, inclusiv prin încărcarea documentelor menționate în secțiunea 7.4.</w:t>
      </w:r>
    </w:p>
    <w:p w14:paraId="1D140CF2" w14:textId="77777777" w:rsidR="004C61A8" w:rsidRPr="004C61A8" w:rsidRDefault="004C61A8" w:rsidP="004C61A8">
      <w:pPr>
        <w:spacing w:before="60" w:after="0" w:line="240" w:lineRule="auto"/>
        <w:jc w:val="both"/>
        <w:rPr>
          <w:rFonts w:cstheme="minorHAnsi"/>
          <w:sz w:val="24"/>
          <w:szCs w:val="24"/>
        </w:rPr>
      </w:pPr>
      <w:r w:rsidRPr="004C61A8">
        <w:rPr>
          <w:rFonts w:cstheme="minorHAnsi"/>
          <w:sz w:val="24"/>
          <w:szCs w:val="24"/>
        </w:rPr>
        <w:t>Documentele încărcate în aplicația MySMIS2021/SMIS2021+, ca parte integrantă a cererii de finanțare, trebuie să fie lizibile și complete.</w:t>
      </w:r>
    </w:p>
    <w:p w14:paraId="1571977D" w14:textId="2F02B5A0" w:rsidR="00234860" w:rsidRDefault="004C61A8" w:rsidP="004C61A8">
      <w:pPr>
        <w:spacing w:before="60" w:after="0" w:line="240" w:lineRule="auto"/>
        <w:jc w:val="both"/>
        <w:rPr>
          <w:rFonts w:cstheme="minorHAnsi"/>
          <w:sz w:val="24"/>
          <w:szCs w:val="24"/>
        </w:rPr>
      </w:pPr>
      <w:r w:rsidRPr="004C61A8">
        <w:rPr>
          <w:rFonts w:cstheme="minorHAnsi"/>
          <w:sz w:val="24"/>
          <w:szCs w:val="24"/>
        </w:rPr>
        <w:t xml:space="preserve">Unele anexe vor fi solicitate la momentul depunerii cererii de finanțare (a se vedea </w:t>
      </w:r>
      <w:proofErr w:type="spellStart"/>
      <w:r w:rsidRPr="004C61A8">
        <w:rPr>
          <w:rFonts w:cstheme="minorHAnsi"/>
          <w:sz w:val="24"/>
          <w:szCs w:val="24"/>
        </w:rPr>
        <w:t>secţiunea</w:t>
      </w:r>
      <w:proofErr w:type="spellEnd"/>
      <w:r w:rsidRPr="004C61A8">
        <w:rPr>
          <w:rFonts w:cstheme="minorHAnsi"/>
          <w:sz w:val="24"/>
          <w:szCs w:val="24"/>
        </w:rPr>
        <w:t xml:space="preserve"> 7.4), iar altele la momentul contractării (</w:t>
      </w:r>
      <w:proofErr w:type="spellStart"/>
      <w:r w:rsidRPr="004C61A8">
        <w:rPr>
          <w:rFonts w:cstheme="minorHAnsi"/>
          <w:sz w:val="24"/>
          <w:szCs w:val="24"/>
        </w:rPr>
        <w:t>secţiunea</w:t>
      </w:r>
      <w:proofErr w:type="spellEnd"/>
      <w:r w:rsidRPr="004C61A8">
        <w:rPr>
          <w:rFonts w:cstheme="minorHAnsi"/>
          <w:sz w:val="24"/>
          <w:szCs w:val="24"/>
        </w:rPr>
        <w:t xml:space="preserve"> 7.6). Toate acestea vor fi parte integrantă din cererea de finanțare. Documentele care apar atât în cadrul secțiunii 7.4 cât și a secțiunii 7.6, sunt documente ce vor fi actualizate în urma procesului de evaluare și selecție, dacă este cazul.</w:t>
      </w:r>
    </w:p>
    <w:p w14:paraId="15FE8681" w14:textId="77777777" w:rsidR="00CE2B63" w:rsidRDefault="00CE2B63" w:rsidP="004C61A8">
      <w:pPr>
        <w:spacing w:before="60" w:after="0" w:line="240" w:lineRule="auto"/>
        <w:jc w:val="both"/>
        <w:rPr>
          <w:rFonts w:cstheme="minorHAnsi"/>
          <w:sz w:val="24"/>
          <w:szCs w:val="24"/>
        </w:rPr>
      </w:pPr>
    </w:p>
    <w:p w14:paraId="5F743EE7" w14:textId="77777777" w:rsidR="006730FF" w:rsidRPr="004C61A8" w:rsidRDefault="006730FF" w:rsidP="004C61A8">
      <w:pPr>
        <w:spacing w:before="60" w:after="0" w:line="240" w:lineRule="auto"/>
        <w:jc w:val="both"/>
        <w:rPr>
          <w:rFonts w:cstheme="minorHAnsi"/>
          <w:sz w:val="24"/>
          <w:szCs w:val="24"/>
        </w:rPr>
      </w:pPr>
    </w:p>
    <w:p w14:paraId="41CD6323" w14:textId="77777777" w:rsidR="00E61D9C" w:rsidRPr="00C073EA" w:rsidRDefault="00E61D9C"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02" w:name="_Toc143581930"/>
      <w:bookmarkStart w:id="503" w:name="_Toc147834197"/>
      <w:bookmarkStart w:id="504" w:name="_Toc147834412"/>
      <w:bookmarkStart w:id="505" w:name="_Toc198207881"/>
      <w:r w:rsidRPr="00C073EA">
        <w:rPr>
          <w:rFonts w:cstheme="minorHAnsi"/>
          <w:b/>
          <w:bCs/>
          <w:iCs/>
          <w:sz w:val="24"/>
          <w:szCs w:val="24"/>
        </w:rPr>
        <w:t>Anexele și documente obligatorii la momentul contractării</w:t>
      </w:r>
      <w:bookmarkEnd w:id="502"/>
      <w:bookmarkEnd w:id="503"/>
      <w:bookmarkEnd w:id="504"/>
      <w:bookmarkEnd w:id="505"/>
      <w:r w:rsidRPr="00C073EA">
        <w:rPr>
          <w:rFonts w:cstheme="minorHAnsi"/>
          <w:b/>
          <w:bCs/>
          <w:iCs/>
          <w:sz w:val="24"/>
          <w:szCs w:val="24"/>
        </w:rPr>
        <w:t xml:space="preserve"> </w:t>
      </w:r>
      <w:r w:rsidRPr="00C073EA">
        <w:rPr>
          <w:rFonts w:cstheme="minorHAnsi"/>
          <w:b/>
          <w:bCs/>
          <w:iCs/>
          <w:sz w:val="24"/>
          <w:szCs w:val="24"/>
        </w:rPr>
        <w:tab/>
      </w:r>
    </w:p>
    <w:p w14:paraId="34A7D8B4" w14:textId="7C581290" w:rsidR="004F6113" w:rsidRPr="00385CA1" w:rsidRDefault="004F6113" w:rsidP="004F6113">
      <w:pPr>
        <w:spacing w:before="60" w:after="0" w:line="240" w:lineRule="auto"/>
        <w:jc w:val="both"/>
        <w:rPr>
          <w:rFonts w:cstheme="minorHAnsi"/>
          <w:b/>
          <w:bCs/>
          <w:sz w:val="24"/>
          <w:szCs w:val="24"/>
        </w:rPr>
      </w:pPr>
      <w:bookmarkStart w:id="506" w:name="_Toc143581931"/>
      <w:bookmarkStart w:id="507" w:name="_Toc147834198"/>
      <w:bookmarkStart w:id="508" w:name="_Toc147834413"/>
      <w:bookmarkStart w:id="509" w:name="_Toc143581932"/>
      <w:bookmarkStart w:id="510" w:name="_Toc147834232"/>
      <w:bookmarkStart w:id="511" w:name="_Toc147834447"/>
      <w:r w:rsidRPr="00385CA1">
        <w:rPr>
          <w:rFonts w:cstheme="minorHAnsi"/>
          <w:sz w:val="24"/>
          <w:szCs w:val="24"/>
        </w:rPr>
        <w:t xml:space="preserve">În conformitate cu prevederile art. 11, capitolul V - Contractarea proiectelor din Ordonanța de Urgență a Guvernului nr.23/2023, cu modificările și completările ulterioare, </w:t>
      </w:r>
      <w:r w:rsidRPr="00385CA1">
        <w:rPr>
          <w:rFonts w:cstheme="minorHAnsi"/>
          <w:b/>
          <w:bCs/>
          <w:sz w:val="24"/>
          <w:szCs w:val="24"/>
        </w:rPr>
        <w:t>netransmiterea , de către solicitant, a unuia dintre documentele obligatorii solicitate, în termenul maxim de 15 zile lucrătoare</w:t>
      </w:r>
      <w:r w:rsidRPr="00385CA1">
        <w:rPr>
          <w:rFonts w:cstheme="minorHAnsi"/>
          <w:sz w:val="24"/>
          <w:szCs w:val="24"/>
        </w:rPr>
        <w:t xml:space="preserve"> </w:t>
      </w:r>
      <w:r w:rsidRPr="00385CA1">
        <w:rPr>
          <w:rFonts w:cstheme="minorHAnsi"/>
          <w:iCs/>
          <w:sz w:val="24"/>
          <w:szCs w:val="24"/>
        </w:rPr>
        <w:t xml:space="preserve">de la primirea </w:t>
      </w:r>
      <w:proofErr w:type="spellStart"/>
      <w:r w:rsidRPr="00385CA1">
        <w:rPr>
          <w:rFonts w:cstheme="minorHAnsi"/>
          <w:iCs/>
          <w:sz w:val="24"/>
          <w:szCs w:val="24"/>
        </w:rPr>
        <w:t>solicitarii</w:t>
      </w:r>
      <w:proofErr w:type="spellEnd"/>
      <w:r w:rsidRPr="00385CA1">
        <w:rPr>
          <w:rFonts w:cstheme="minorHAnsi"/>
          <w:iCs/>
          <w:sz w:val="24"/>
          <w:szCs w:val="24"/>
        </w:rPr>
        <w:t xml:space="preserve"> AM PS</w:t>
      </w:r>
      <w:r>
        <w:rPr>
          <w:rFonts w:cstheme="minorHAnsi"/>
          <w:iCs/>
          <w:sz w:val="24"/>
          <w:szCs w:val="24"/>
        </w:rPr>
        <w:t>/OIC</w:t>
      </w:r>
      <w:r w:rsidRPr="00385CA1">
        <w:rPr>
          <w:rFonts w:cstheme="minorHAnsi"/>
          <w:iCs/>
          <w:sz w:val="24"/>
          <w:szCs w:val="24"/>
        </w:rPr>
        <w:t xml:space="preserve"> pentru transmiterea documentelor solicitate în etapa de contractare, adusă la cunoștința solicitantului prin aplicația informatică MySMIS2021/SMIS2021+, </w:t>
      </w:r>
      <w:r w:rsidRPr="00385CA1">
        <w:rPr>
          <w:rFonts w:cstheme="minorHAnsi"/>
          <w:b/>
          <w:bCs/>
          <w:sz w:val="24"/>
          <w:szCs w:val="24"/>
        </w:rPr>
        <w:t>atrage automat respingerea cererii de finanțare și încetarea procesului de contractare.</w:t>
      </w:r>
      <w:bookmarkEnd w:id="506"/>
    </w:p>
    <w:p w14:paraId="26313C78" w14:textId="77777777" w:rsidR="004F6113" w:rsidRPr="004F6113" w:rsidRDefault="004F6113" w:rsidP="004F6113">
      <w:pPr>
        <w:spacing w:before="60" w:after="0" w:line="240" w:lineRule="auto"/>
        <w:jc w:val="both"/>
        <w:rPr>
          <w:rFonts w:cstheme="minorHAnsi"/>
          <w:bCs/>
          <w:sz w:val="24"/>
          <w:szCs w:val="24"/>
        </w:rPr>
      </w:pPr>
      <w:r w:rsidRPr="004F6113">
        <w:rPr>
          <w:rFonts w:cstheme="minorHAnsi"/>
          <w:bCs/>
          <w:sz w:val="24"/>
          <w:szCs w:val="24"/>
        </w:rPr>
        <w:lastRenderedPageBreak/>
        <w:t>Documentele solicitate în etapa de contractare trebuie să se încadreze în valabilitatea stabilită de normele naționale în vigoare, acolo unde este cazul. Acestea se vor semna electronic și vor fi încărcate în format .</w:t>
      </w:r>
      <w:proofErr w:type="spellStart"/>
      <w:r w:rsidRPr="004F6113">
        <w:rPr>
          <w:rFonts w:cstheme="minorHAnsi"/>
          <w:bCs/>
          <w:sz w:val="24"/>
          <w:szCs w:val="24"/>
        </w:rPr>
        <w:t>pdf</w:t>
      </w:r>
      <w:proofErr w:type="spellEnd"/>
      <w:r w:rsidRPr="004F6113">
        <w:rPr>
          <w:rFonts w:cstheme="minorHAnsi"/>
          <w:bCs/>
          <w:sz w:val="24"/>
          <w:szCs w:val="24"/>
        </w:rPr>
        <w:t xml:space="preserve"> în sistemul informatic.</w:t>
      </w:r>
      <w:bookmarkEnd w:id="507"/>
      <w:bookmarkEnd w:id="508"/>
    </w:p>
    <w:p w14:paraId="49E9A195" w14:textId="77777777" w:rsidR="004F6113" w:rsidRPr="004F6113" w:rsidRDefault="004F6113" w:rsidP="004F6113">
      <w:pPr>
        <w:spacing w:before="60" w:after="0" w:line="240" w:lineRule="auto"/>
        <w:jc w:val="both"/>
        <w:rPr>
          <w:rFonts w:cstheme="minorHAnsi"/>
          <w:b/>
          <w:sz w:val="24"/>
          <w:szCs w:val="24"/>
        </w:rPr>
      </w:pPr>
      <w:bookmarkStart w:id="512" w:name="_Toc147834199"/>
      <w:bookmarkStart w:id="513" w:name="_Toc147834414"/>
      <w:r w:rsidRPr="004F6113">
        <w:rPr>
          <w:rFonts w:cstheme="minorHAnsi"/>
          <w:b/>
          <w:sz w:val="24"/>
          <w:szCs w:val="24"/>
        </w:rPr>
        <w:t>În etapa de contractare a proiectului este obligatorie depunerea următoarelor documente:</w:t>
      </w:r>
    </w:p>
    <w:p w14:paraId="53D113CE" w14:textId="03AF709C" w:rsidR="004F6113" w:rsidRPr="00385CA1" w:rsidRDefault="004F6113" w:rsidP="00E64964">
      <w:pPr>
        <w:numPr>
          <w:ilvl w:val="0"/>
          <w:numId w:val="23"/>
        </w:numPr>
        <w:spacing w:before="60" w:after="0" w:line="240" w:lineRule="auto"/>
        <w:ind w:left="360"/>
        <w:jc w:val="both"/>
        <w:rPr>
          <w:rFonts w:cstheme="minorHAnsi"/>
          <w:iCs/>
          <w:sz w:val="24"/>
          <w:szCs w:val="24"/>
        </w:rPr>
      </w:pPr>
      <w:r w:rsidRPr="006142C5">
        <w:rPr>
          <w:rFonts w:cstheme="minorHAnsi"/>
          <w:b/>
          <w:iCs/>
          <w:sz w:val="24"/>
          <w:szCs w:val="24"/>
        </w:rPr>
        <w:t xml:space="preserve">Anexa </w:t>
      </w:r>
      <w:r w:rsidR="006142C5" w:rsidRPr="006142C5">
        <w:rPr>
          <w:rFonts w:cstheme="minorHAnsi"/>
          <w:b/>
          <w:iCs/>
          <w:sz w:val="24"/>
          <w:szCs w:val="24"/>
        </w:rPr>
        <w:t>10</w:t>
      </w:r>
      <w:r w:rsidRPr="006142C5">
        <w:rPr>
          <w:rFonts w:cstheme="minorHAnsi"/>
          <w:b/>
          <w:iCs/>
          <w:sz w:val="24"/>
          <w:szCs w:val="24"/>
        </w:rPr>
        <w:t>:</w:t>
      </w:r>
      <w:r w:rsidRPr="006142C5">
        <w:rPr>
          <w:rFonts w:cstheme="minorHAnsi"/>
          <w:iCs/>
          <w:sz w:val="24"/>
          <w:szCs w:val="24"/>
        </w:rPr>
        <w:t xml:space="preserve"> Plan de Monitorizare (</w:t>
      </w:r>
      <w:r w:rsidRPr="00385CA1">
        <w:rPr>
          <w:rFonts w:cstheme="minorHAnsi"/>
          <w:iCs/>
          <w:sz w:val="24"/>
          <w:szCs w:val="24"/>
        </w:rPr>
        <w:t>forma finală</w:t>
      </w:r>
      <w:r w:rsidR="009E7751">
        <w:rPr>
          <w:rFonts w:cstheme="minorHAnsi"/>
          <w:iCs/>
          <w:sz w:val="24"/>
          <w:szCs w:val="24"/>
        </w:rPr>
        <w:t>, actualizată în urma</w:t>
      </w:r>
      <w:r w:rsidRPr="00385CA1">
        <w:rPr>
          <w:rFonts w:cstheme="minorHAnsi"/>
          <w:iCs/>
          <w:sz w:val="24"/>
          <w:szCs w:val="24"/>
        </w:rPr>
        <w:t xml:space="preserve"> procesului de evaluare a cererii de finanțare);</w:t>
      </w:r>
    </w:p>
    <w:p w14:paraId="16F1BB2D" w14:textId="77777777" w:rsidR="004F6113" w:rsidRPr="00385CA1" w:rsidRDefault="004F6113" w:rsidP="00E64964">
      <w:pPr>
        <w:numPr>
          <w:ilvl w:val="0"/>
          <w:numId w:val="23"/>
        </w:numPr>
        <w:spacing w:before="60" w:after="0" w:line="240" w:lineRule="auto"/>
        <w:ind w:left="360"/>
        <w:jc w:val="both"/>
        <w:rPr>
          <w:rFonts w:cstheme="minorHAnsi"/>
          <w:sz w:val="24"/>
          <w:szCs w:val="24"/>
        </w:rPr>
      </w:pPr>
      <w:r w:rsidRPr="00385CA1">
        <w:rPr>
          <w:rFonts w:cstheme="minorHAnsi"/>
          <w:b/>
          <w:bCs/>
          <w:sz w:val="24"/>
          <w:szCs w:val="24"/>
        </w:rPr>
        <w:t>Certificat de atestare fiscală</w:t>
      </w:r>
      <w:r w:rsidRPr="00385CA1">
        <w:rPr>
          <w:rFonts w:cstheme="minorHAnsi"/>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52A6720E" w14:textId="77777777" w:rsidR="004F6113" w:rsidRPr="00385CA1" w:rsidRDefault="004F6113" w:rsidP="00E64964">
      <w:pPr>
        <w:numPr>
          <w:ilvl w:val="0"/>
          <w:numId w:val="23"/>
        </w:numPr>
        <w:spacing w:before="60" w:after="0" w:line="240" w:lineRule="auto"/>
        <w:ind w:left="360"/>
        <w:jc w:val="both"/>
        <w:rPr>
          <w:rFonts w:cstheme="minorHAnsi"/>
          <w:sz w:val="24"/>
          <w:szCs w:val="24"/>
        </w:rPr>
      </w:pPr>
      <w:r w:rsidRPr="00385CA1">
        <w:rPr>
          <w:rFonts w:cstheme="minorHAnsi"/>
          <w:b/>
          <w:bCs/>
          <w:sz w:val="24"/>
          <w:szCs w:val="24"/>
        </w:rPr>
        <w:t>Certificatul</w:t>
      </w:r>
      <w:r w:rsidRPr="00385CA1">
        <w:rPr>
          <w:rFonts w:cstheme="minorHAnsi"/>
          <w:b/>
          <w:bCs/>
          <w:iCs/>
          <w:sz w:val="24"/>
          <w:szCs w:val="24"/>
        </w:rPr>
        <w:t xml:space="preserve"> de cazier fiscal al solicitantului</w:t>
      </w:r>
      <w:r w:rsidRPr="00385CA1">
        <w:rPr>
          <w:rFonts w:cstheme="minorHAnsi"/>
          <w:iCs/>
          <w:sz w:val="24"/>
          <w:szCs w:val="24"/>
        </w:rPr>
        <w:t xml:space="preserve">. </w:t>
      </w:r>
      <w:r w:rsidRPr="00385CA1">
        <w:rPr>
          <w:rFonts w:cstheme="minorHAnsi"/>
          <w:sz w:val="24"/>
          <w:szCs w:val="24"/>
        </w:rPr>
        <w:t xml:space="preserve">Certificatul de cazier fiscal trebuie să fie în termen de valabilitate, conform prevederilor </w:t>
      </w:r>
      <w:bookmarkStart w:id="514" w:name="_Hlk141378513"/>
      <w:r w:rsidRPr="00385CA1">
        <w:rPr>
          <w:rFonts w:cstheme="minorHAnsi"/>
          <w:sz w:val="24"/>
          <w:szCs w:val="24"/>
        </w:rPr>
        <w:t xml:space="preserve">art. 9 din alin. (7) din </w:t>
      </w:r>
      <w:bookmarkEnd w:id="514"/>
      <w:r w:rsidRPr="00385CA1">
        <w:rPr>
          <w:rFonts w:cstheme="minorHAnsi"/>
          <w:sz w:val="24"/>
          <w:szCs w:val="24"/>
        </w:rPr>
        <w:t>OG nr. 39/2015 privind cazierul fiscal, cu modificările și completările ulterioare;</w:t>
      </w:r>
    </w:p>
    <w:p w14:paraId="56727294" w14:textId="77777777" w:rsidR="004F6113" w:rsidRDefault="004F6113" w:rsidP="00E64964">
      <w:pPr>
        <w:numPr>
          <w:ilvl w:val="0"/>
          <w:numId w:val="23"/>
        </w:numPr>
        <w:spacing w:before="60" w:after="0" w:line="240" w:lineRule="auto"/>
        <w:ind w:left="360"/>
        <w:jc w:val="both"/>
        <w:rPr>
          <w:rFonts w:cstheme="minorHAnsi"/>
          <w:sz w:val="24"/>
          <w:szCs w:val="24"/>
        </w:rPr>
      </w:pPr>
      <w:r w:rsidRPr="00385CA1">
        <w:rPr>
          <w:rFonts w:cstheme="minorHAnsi"/>
          <w:sz w:val="24"/>
          <w:szCs w:val="24"/>
        </w:rPr>
        <w:t>Situațiile financiare anuale ale solicitantului și partenerilor (</w:t>
      </w:r>
      <w:proofErr w:type="spellStart"/>
      <w:r w:rsidRPr="00385CA1">
        <w:rPr>
          <w:rFonts w:cstheme="minorHAnsi"/>
          <w:sz w:val="24"/>
          <w:szCs w:val="24"/>
        </w:rPr>
        <w:t>Situatiile</w:t>
      </w:r>
      <w:proofErr w:type="spellEnd"/>
      <w:r w:rsidRPr="00385CA1">
        <w:rPr>
          <w:rFonts w:cstheme="minorHAnsi"/>
          <w:sz w:val="24"/>
          <w:szCs w:val="24"/>
        </w:rPr>
        <w:t xml:space="preserve"> financiare pentru ultimii 2 ani).</w:t>
      </w:r>
    </w:p>
    <w:p w14:paraId="178B065C" w14:textId="77777777" w:rsidR="004F6113" w:rsidRPr="00385CA1" w:rsidRDefault="004F6113" w:rsidP="00E64964">
      <w:pPr>
        <w:numPr>
          <w:ilvl w:val="0"/>
          <w:numId w:val="23"/>
        </w:numPr>
        <w:spacing w:before="60" w:after="0" w:line="240" w:lineRule="auto"/>
        <w:ind w:left="360"/>
        <w:jc w:val="both"/>
        <w:rPr>
          <w:rFonts w:cstheme="minorHAnsi"/>
          <w:sz w:val="24"/>
          <w:szCs w:val="24"/>
        </w:rPr>
      </w:pPr>
      <w:r w:rsidRPr="00385CA1">
        <w:rPr>
          <w:rFonts w:cstheme="minorHAnsi"/>
          <w:sz w:val="24"/>
          <w:szCs w:val="24"/>
        </w:rPr>
        <w:t>CV Manager proiect și documente justificative (în cazul în care nu au fost depuse la momentul depunerii cererii de finanțare);</w:t>
      </w:r>
    </w:p>
    <w:p w14:paraId="7ECE6890" w14:textId="77777777" w:rsidR="004F6113" w:rsidRPr="00385CA1" w:rsidRDefault="004F6113" w:rsidP="00E64964">
      <w:pPr>
        <w:numPr>
          <w:ilvl w:val="0"/>
          <w:numId w:val="23"/>
        </w:numPr>
        <w:spacing w:before="60" w:after="0" w:line="240" w:lineRule="auto"/>
        <w:ind w:left="360"/>
        <w:jc w:val="both"/>
        <w:rPr>
          <w:rFonts w:cstheme="minorHAnsi"/>
          <w:sz w:val="24"/>
          <w:szCs w:val="24"/>
        </w:rPr>
      </w:pPr>
      <w:bookmarkStart w:id="515" w:name="_Hlk155873042"/>
      <w:r w:rsidRPr="00385CA1">
        <w:rPr>
          <w:rFonts w:cstheme="minorHAnsi"/>
          <w:sz w:val="24"/>
          <w:szCs w:val="24"/>
        </w:rPr>
        <w:t xml:space="preserve">Graficul cererilor de </w:t>
      </w:r>
      <w:proofErr w:type="spellStart"/>
      <w:r w:rsidRPr="00385CA1">
        <w:rPr>
          <w:rFonts w:cstheme="minorHAnsi"/>
          <w:sz w:val="24"/>
          <w:szCs w:val="24"/>
        </w:rPr>
        <w:t>prefinanțare</w:t>
      </w:r>
      <w:proofErr w:type="spellEnd"/>
      <w:r w:rsidRPr="00385CA1">
        <w:rPr>
          <w:rFonts w:cstheme="minorHAnsi"/>
          <w:sz w:val="24"/>
          <w:szCs w:val="24"/>
        </w:rPr>
        <w:t>/ plată/ rambursare;</w:t>
      </w:r>
    </w:p>
    <w:p w14:paraId="2DA45535" w14:textId="075AAF14" w:rsidR="00B605EB" w:rsidRPr="00B605EB" w:rsidRDefault="00B605EB" w:rsidP="006730FF">
      <w:pPr>
        <w:numPr>
          <w:ilvl w:val="0"/>
          <w:numId w:val="23"/>
        </w:numPr>
        <w:spacing w:before="60" w:after="0" w:line="240" w:lineRule="auto"/>
        <w:ind w:left="360"/>
        <w:jc w:val="both"/>
        <w:rPr>
          <w:rFonts w:cstheme="minorHAnsi"/>
          <w:sz w:val="24"/>
          <w:szCs w:val="24"/>
        </w:rPr>
      </w:pPr>
      <w:bookmarkStart w:id="516" w:name="_Hlk183088891"/>
      <w:bookmarkStart w:id="517" w:name="_Hlk183093886"/>
      <w:bookmarkEnd w:id="515"/>
      <w:r w:rsidRPr="00B605EB">
        <w:rPr>
          <w:rFonts w:cstheme="minorHAnsi"/>
          <w:sz w:val="24"/>
          <w:szCs w:val="24"/>
        </w:rPr>
        <w:t>Documentele ce dovedesc dreptul de proprietate asupra imobilului necesare pentru implementarea proiectului, în cazul proiectelor care vizează lucrări și dotări:</w:t>
      </w:r>
    </w:p>
    <w:p w14:paraId="1465AFC4" w14:textId="1AD4EB15" w:rsidR="00B605EB" w:rsidRPr="00B605EB" w:rsidRDefault="00B605EB" w:rsidP="006730FF">
      <w:pPr>
        <w:numPr>
          <w:ilvl w:val="1"/>
          <w:numId w:val="23"/>
        </w:numPr>
        <w:spacing w:before="60" w:after="0" w:line="240" w:lineRule="auto"/>
        <w:jc w:val="both"/>
        <w:rPr>
          <w:rFonts w:cstheme="minorHAnsi"/>
          <w:sz w:val="24"/>
          <w:szCs w:val="24"/>
        </w:rPr>
      </w:pPr>
      <w:r w:rsidRPr="00B605EB">
        <w:rPr>
          <w:rFonts w:cstheme="minorHAnsi"/>
          <w:sz w:val="24"/>
          <w:szCs w:val="24"/>
        </w:rPr>
        <w:t>Extras de carte funciară, în termen de valabilitate, din care să rezulte intabularea dreptului de proprietate privată/administrare sau a dreptului de superficie/concesiune și absența sarcinilor incompatibile cu investiția;</w:t>
      </w:r>
    </w:p>
    <w:p w14:paraId="1C14C00E" w14:textId="77777777" w:rsidR="00B605EB" w:rsidRPr="00B605EB" w:rsidRDefault="00B605EB" w:rsidP="006730FF">
      <w:pPr>
        <w:spacing w:before="60" w:after="0" w:line="240" w:lineRule="auto"/>
        <w:ind w:left="360"/>
        <w:jc w:val="both"/>
        <w:rPr>
          <w:rFonts w:cstheme="minorHAnsi"/>
          <w:sz w:val="24"/>
          <w:szCs w:val="24"/>
        </w:rPr>
      </w:pPr>
      <w:r w:rsidRPr="00B605EB">
        <w:rPr>
          <w:rFonts w:cstheme="minorHAnsi"/>
          <w:sz w:val="24"/>
          <w:szCs w:val="24"/>
        </w:rPr>
        <w:t>sau</w:t>
      </w:r>
    </w:p>
    <w:p w14:paraId="6318A85C" w14:textId="4501ECE4" w:rsidR="00B605EB" w:rsidRPr="00B605EB" w:rsidRDefault="00B605EB" w:rsidP="006730FF">
      <w:pPr>
        <w:numPr>
          <w:ilvl w:val="1"/>
          <w:numId w:val="23"/>
        </w:numPr>
        <w:spacing w:before="60" w:after="0" w:line="240" w:lineRule="auto"/>
        <w:jc w:val="both"/>
        <w:rPr>
          <w:rFonts w:cstheme="minorHAnsi"/>
          <w:sz w:val="24"/>
          <w:szCs w:val="24"/>
        </w:rPr>
      </w:pPr>
      <w:r w:rsidRPr="00B605EB">
        <w:rPr>
          <w:rFonts w:cstheme="minorHAnsi"/>
          <w:sz w:val="24"/>
          <w:szCs w:val="24"/>
        </w:rPr>
        <w:t>extras de carte funciară, în termen de valabilitate, din care să rezulte înscrierea provizorie a dreptului de proprietate/administrare</w:t>
      </w:r>
    </w:p>
    <w:p w14:paraId="43FFB201" w14:textId="77777777" w:rsidR="00B605EB" w:rsidRPr="00B605EB" w:rsidRDefault="00B605EB" w:rsidP="006730FF">
      <w:pPr>
        <w:numPr>
          <w:ilvl w:val="1"/>
          <w:numId w:val="23"/>
        </w:numPr>
        <w:spacing w:before="60" w:after="0" w:line="240" w:lineRule="auto"/>
        <w:jc w:val="both"/>
        <w:rPr>
          <w:rFonts w:cstheme="minorHAnsi"/>
          <w:sz w:val="24"/>
          <w:szCs w:val="24"/>
        </w:rPr>
      </w:pPr>
      <w:r w:rsidRPr="00B605EB">
        <w:rPr>
          <w:rFonts w:cstheme="minorHAnsi"/>
          <w:sz w:val="24"/>
          <w:szCs w:val="24"/>
        </w:rPr>
        <w:t>Actul juridic prin care se conferă dreptul de administrare sau dreptul de superficie/ concesiune pe o perioadă estimată acoperitoare până la împlinirea a cel puțin cinci ani de la efectuarea plății finale după finalizarea proiectului pentru care se solicită finanțare;</w:t>
      </w:r>
    </w:p>
    <w:p w14:paraId="435CAF5F" w14:textId="77777777" w:rsidR="00B605EB" w:rsidRPr="00B605EB" w:rsidRDefault="00B605EB" w:rsidP="006730FF">
      <w:pPr>
        <w:numPr>
          <w:ilvl w:val="1"/>
          <w:numId w:val="23"/>
        </w:numPr>
        <w:spacing w:before="60" w:after="0" w:line="240" w:lineRule="auto"/>
        <w:jc w:val="both"/>
        <w:rPr>
          <w:rFonts w:cstheme="minorHAnsi"/>
          <w:sz w:val="24"/>
          <w:szCs w:val="24"/>
        </w:rPr>
      </w:pPr>
      <w:r w:rsidRPr="00B605EB">
        <w:rPr>
          <w:rFonts w:cstheme="minorHAnsi"/>
          <w:sz w:val="24"/>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55C0B5A3" w14:textId="77777777" w:rsidR="00B605EB" w:rsidRPr="00B605EB" w:rsidRDefault="00B605EB" w:rsidP="00B605EB">
      <w:pPr>
        <w:numPr>
          <w:ilvl w:val="0"/>
          <w:numId w:val="23"/>
        </w:numPr>
        <w:spacing w:before="60" w:after="0" w:line="240" w:lineRule="auto"/>
        <w:jc w:val="both"/>
        <w:rPr>
          <w:rFonts w:cstheme="minorHAnsi"/>
          <w:sz w:val="24"/>
          <w:szCs w:val="24"/>
        </w:rPr>
      </w:pPr>
      <w:r w:rsidRPr="00B605EB">
        <w:rPr>
          <w:rFonts w:cstheme="minorHAnsi"/>
          <w:sz w:val="24"/>
          <w:szCs w:val="24"/>
        </w:rPr>
        <w:t>Documentele ce dovedesc dreptul de proprietate publică/privată asupra imobilului (teren/clădire) necesare pentru implementarea proiectului, în cazul proiectelor care vizează exclusiv, acțiuni de dotări:</w:t>
      </w:r>
    </w:p>
    <w:p w14:paraId="5D051E28" w14:textId="77777777" w:rsidR="00B605EB" w:rsidRPr="00B605EB" w:rsidRDefault="00B605EB" w:rsidP="00B605EB">
      <w:pPr>
        <w:numPr>
          <w:ilvl w:val="0"/>
          <w:numId w:val="23"/>
        </w:numPr>
        <w:spacing w:before="60" w:after="0" w:line="240" w:lineRule="auto"/>
        <w:jc w:val="both"/>
        <w:rPr>
          <w:rFonts w:cstheme="minorHAnsi"/>
          <w:sz w:val="24"/>
          <w:szCs w:val="24"/>
        </w:rPr>
      </w:pPr>
      <w:r w:rsidRPr="00B605EB">
        <w:rPr>
          <w:rFonts w:cstheme="minorHAnsi"/>
          <w:sz w:val="24"/>
          <w:szCs w:val="24"/>
        </w:rPr>
        <w:t>Extras de carte funciară, în termen de valabilitate, din care să reiasă înscrierea dreptului de proprietate publică/privată/administrare sau dreptului de superficie/concesiune;</w:t>
      </w:r>
    </w:p>
    <w:p w14:paraId="2862CC9C" w14:textId="77777777" w:rsidR="00B605EB" w:rsidRPr="00B605EB" w:rsidRDefault="00B605EB" w:rsidP="00B605EB">
      <w:pPr>
        <w:numPr>
          <w:ilvl w:val="0"/>
          <w:numId w:val="23"/>
        </w:numPr>
        <w:spacing w:before="60" w:after="0" w:line="240" w:lineRule="auto"/>
        <w:jc w:val="both"/>
        <w:rPr>
          <w:rFonts w:cstheme="minorHAnsi"/>
          <w:sz w:val="24"/>
          <w:szCs w:val="24"/>
        </w:rPr>
      </w:pPr>
      <w:r w:rsidRPr="00B605EB">
        <w:rPr>
          <w:rFonts w:cstheme="minorHAnsi"/>
          <w:sz w:val="24"/>
          <w:szCs w:val="24"/>
        </w:rPr>
        <w:lastRenderedPageBreak/>
        <w:t>Actul juridic prin care se conferă dreptul de administrare/superficie/concesiune/de folosință pe o perioadă estimată acoperitoare până la împlinirea a cel puțin cinci ani de la efectuarea plății finale după finalizarea proiectului pentru care se solicită finanțare</w:t>
      </w:r>
    </w:p>
    <w:p w14:paraId="71503B9C" w14:textId="77777777" w:rsidR="00B605EB" w:rsidRPr="00B605EB" w:rsidRDefault="00B605EB" w:rsidP="00B605EB">
      <w:pPr>
        <w:numPr>
          <w:ilvl w:val="0"/>
          <w:numId w:val="23"/>
        </w:numPr>
        <w:spacing w:before="60" w:after="0" w:line="240" w:lineRule="auto"/>
        <w:jc w:val="both"/>
        <w:rPr>
          <w:rFonts w:cstheme="minorHAnsi"/>
          <w:sz w:val="24"/>
          <w:szCs w:val="24"/>
        </w:rPr>
      </w:pPr>
      <w:r w:rsidRPr="00B605EB">
        <w:rPr>
          <w:rFonts w:cstheme="minorHAnsi"/>
          <w:sz w:val="24"/>
          <w:szCs w:val="24"/>
        </w:rPr>
        <w:t>Plan de amplasament vizat de OCPI, pentru imobilele în care se vor instala și pune în funcțiune echipamentele achiziționate în cadrul proiectului, plan în care să fie evidențiate numerele cadastrale (în cazul în care acestea nu sunt evidențiate în anexa la extrasul de carte funciară).</w:t>
      </w:r>
    </w:p>
    <w:p w14:paraId="2E0BBFB1" w14:textId="77777777" w:rsidR="00B605EB" w:rsidRPr="00B605EB" w:rsidRDefault="00B605EB" w:rsidP="00B605EB">
      <w:pPr>
        <w:numPr>
          <w:ilvl w:val="0"/>
          <w:numId w:val="23"/>
        </w:numPr>
        <w:spacing w:before="60" w:after="0" w:line="240" w:lineRule="auto"/>
        <w:jc w:val="both"/>
        <w:rPr>
          <w:rFonts w:cstheme="minorHAnsi"/>
          <w:sz w:val="24"/>
          <w:szCs w:val="24"/>
        </w:rPr>
      </w:pPr>
      <w:r w:rsidRPr="00B605EB">
        <w:rPr>
          <w:rFonts w:cstheme="minorHAnsi"/>
          <w:sz w:val="24"/>
          <w:szCs w:val="24"/>
        </w:rPr>
        <w:t>De asemenea, în cadrul acestui apel de proiecte, închirierea/darea în folosință gratuită/concesiunea unor suprafețe din imobil, cu condiția ca respectivele limite ale dreptului de proprietate să nu fie incompatibile cu realizarea activităților/ implementarea proiectului, nu se consideră sarcină sau interdicție care afectează implementarea proiectului și nu conduce la respingerea cererii de finanțare din procesul de evaluare, selecție și contractare.</w:t>
      </w:r>
    </w:p>
    <w:bookmarkEnd w:id="516"/>
    <w:bookmarkEnd w:id="517"/>
    <w:p w14:paraId="34A91261" w14:textId="77777777" w:rsidR="004F6113" w:rsidRPr="00385CA1" w:rsidRDefault="004F6113" w:rsidP="004F6113">
      <w:pPr>
        <w:spacing w:before="60" w:after="0" w:line="240" w:lineRule="auto"/>
        <w:jc w:val="both"/>
        <w:rPr>
          <w:rFonts w:cstheme="minorHAnsi"/>
          <w:b/>
          <w:bCs/>
          <w:sz w:val="24"/>
          <w:szCs w:val="24"/>
        </w:rPr>
      </w:pPr>
      <w:r w:rsidRPr="00385CA1">
        <w:rPr>
          <w:rFonts w:cstheme="minorHAnsi"/>
          <w:b/>
          <w:bCs/>
          <w:sz w:val="24"/>
          <w:szCs w:val="24"/>
        </w:rPr>
        <w:t xml:space="preserve">Alte documente: </w:t>
      </w:r>
    </w:p>
    <w:p w14:paraId="5532EAE7" w14:textId="5A8AE8B2" w:rsidR="004F6113" w:rsidRPr="00C550BC" w:rsidRDefault="004F6113" w:rsidP="00E64964">
      <w:pPr>
        <w:pStyle w:val="ListParagraph"/>
        <w:numPr>
          <w:ilvl w:val="0"/>
          <w:numId w:val="23"/>
        </w:numPr>
        <w:spacing w:before="60" w:after="0" w:line="240" w:lineRule="auto"/>
        <w:ind w:left="360"/>
        <w:jc w:val="both"/>
        <w:rPr>
          <w:rFonts w:cstheme="minorHAnsi"/>
          <w:b/>
          <w:bCs/>
          <w:i/>
          <w:sz w:val="24"/>
          <w:szCs w:val="24"/>
        </w:rPr>
      </w:pPr>
      <w:r w:rsidRPr="00EE4AE4">
        <w:rPr>
          <w:rFonts w:cstheme="minorHAnsi"/>
          <w:sz w:val="24"/>
          <w:szCs w:val="24"/>
        </w:rPr>
        <w:t xml:space="preserve">Alte documente necesare a fi depuse ca urmare a finalizării procesului de evaluare tehnică și financiară (inclusiv </w:t>
      </w:r>
      <w:r>
        <w:rPr>
          <w:rFonts w:cstheme="minorHAnsi"/>
          <w:sz w:val="24"/>
          <w:szCs w:val="24"/>
        </w:rPr>
        <w:t>d</w:t>
      </w:r>
      <w:r w:rsidRPr="00EE4AE4">
        <w:rPr>
          <w:rFonts w:cstheme="minorHAnsi"/>
          <w:sz w:val="24"/>
          <w:szCs w:val="24"/>
        </w:rPr>
        <w:t>ocumente a</w:t>
      </w:r>
      <w:r>
        <w:rPr>
          <w:rFonts w:cstheme="minorHAnsi"/>
          <w:sz w:val="24"/>
          <w:szCs w:val="24"/>
        </w:rPr>
        <w:t>l</w:t>
      </w:r>
      <w:r w:rsidRPr="00EE4AE4">
        <w:rPr>
          <w:rFonts w:cstheme="minorHAnsi"/>
          <w:sz w:val="24"/>
          <w:szCs w:val="24"/>
        </w:rPr>
        <w:t xml:space="preserve"> căror termen de valabilitate a expirat la data </w:t>
      </w:r>
      <w:r>
        <w:rPr>
          <w:rFonts w:cstheme="minorHAnsi"/>
          <w:sz w:val="24"/>
          <w:szCs w:val="24"/>
        </w:rPr>
        <w:t>finalizării evaluării</w:t>
      </w:r>
      <w:r w:rsidRPr="00EE4AE4">
        <w:rPr>
          <w:rFonts w:cstheme="minorHAnsi"/>
          <w:sz w:val="24"/>
          <w:szCs w:val="24"/>
        </w:rPr>
        <w:t xml:space="preserve"> și pentru care este necesară prezentarea dovezii valabilității acestora și în etapa de contractare</w:t>
      </w:r>
      <w:r>
        <w:rPr>
          <w:rFonts w:cstheme="minorHAnsi"/>
          <w:sz w:val="24"/>
          <w:szCs w:val="24"/>
        </w:rPr>
        <w:t>).</w:t>
      </w:r>
    </w:p>
    <w:p w14:paraId="1E0DEB21" w14:textId="77777777" w:rsidR="00C550BC" w:rsidRPr="00EE4AE4" w:rsidRDefault="00C550BC" w:rsidP="00C550BC">
      <w:pPr>
        <w:pStyle w:val="ListParagraph"/>
        <w:spacing w:before="60" w:after="0" w:line="240" w:lineRule="auto"/>
        <w:ind w:left="360"/>
        <w:jc w:val="both"/>
        <w:rPr>
          <w:rFonts w:cstheme="minorHAnsi"/>
          <w:b/>
          <w:bCs/>
          <w:i/>
          <w:sz w:val="24"/>
          <w:szCs w:val="24"/>
        </w:rPr>
      </w:pPr>
    </w:p>
    <w:p w14:paraId="2FFB2540" w14:textId="77777777" w:rsidR="003256EB" w:rsidRPr="00977752" w:rsidRDefault="003256EB"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18" w:name="_Toc198207882"/>
      <w:bookmarkEnd w:id="512"/>
      <w:bookmarkEnd w:id="513"/>
      <w:r w:rsidRPr="00977752">
        <w:rPr>
          <w:rFonts w:cstheme="minorHAnsi"/>
          <w:b/>
          <w:bCs/>
          <w:iCs/>
          <w:sz w:val="24"/>
          <w:szCs w:val="24"/>
        </w:rPr>
        <w:t>Renunțarea la cererea de finanțare</w:t>
      </w:r>
      <w:bookmarkEnd w:id="509"/>
      <w:bookmarkEnd w:id="510"/>
      <w:bookmarkEnd w:id="511"/>
      <w:bookmarkEnd w:id="518"/>
      <w:r w:rsidRPr="00977752">
        <w:rPr>
          <w:rFonts w:cstheme="minorHAnsi"/>
          <w:b/>
          <w:bCs/>
          <w:iCs/>
          <w:sz w:val="24"/>
          <w:szCs w:val="24"/>
        </w:rPr>
        <w:tab/>
      </w:r>
    </w:p>
    <w:p w14:paraId="50D0E7DC" w14:textId="5BE8E60A" w:rsidR="00721119" w:rsidRPr="00C073EA" w:rsidRDefault="00507468" w:rsidP="00C073EA">
      <w:pPr>
        <w:autoSpaceDE w:val="0"/>
        <w:autoSpaceDN w:val="0"/>
        <w:adjustRightInd w:val="0"/>
        <w:spacing w:before="60" w:after="0" w:line="240" w:lineRule="auto"/>
        <w:jc w:val="both"/>
        <w:rPr>
          <w:rFonts w:cstheme="minorHAnsi"/>
          <w:sz w:val="24"/>
          <w:szCs w:val="24"/>
        </w:rPr>
      </w:pPr>
      <w:r w:rsidRPr="00C073EA">
        <w:rPr>
          <w:rFonts w:cstheme="minorHAnsi"/>
          <w:sz w:val="24"/>
          <w:szCs w:val="24"/>
        </w:rPr>
        <w:t>În situația renunțării la solicitarea finanțării, solicitantul va trebui să transmită o cerere către AM PS</w:t>
      </w:r>
      <w:r w:rsidR="008868B8" w:rsidRPr="00C073EA">
        <w:rPr>
          <w:rFonts w:cstheme="minorHAnsi"/>
          <w:sz w:val="24"/>
          <w:szCs w:val="24"/>
        </w:rPr>
        <w:t>/OI</w:t>
      </w:r>
      <w:r w:rsidR="00A336E2" w:rsidRPr="00C073EA">
        <w:rPr>
          <w:rFonts w:cstheme="minorHAnsi"/>
          <w:sz w:val="24"/>
          <w:szCs w:val="24"/>
        </w:rPr>
        <w:t>C</w:t>
      </w:r>
      <w:r w:rsidRPr="00C073EA">
        <w:rPr>
          <w:rFonts w:cstheme="minorHAnsi"/>
          <w:sz w:val="24"/>
          <w:szCs w:val="24"/>
        </w:rPr>
        <w:t>.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prin care cererea de finanțare a fost depusă</w:t>
      </w:r>
      <w:r w:rsidR="0011020B" w:rsidRPr="00C073EA">
        <w:rPr>
          <w:rFonts w:cstheme="minorHAnsi"/>
          <w:sz w:val="24"/>
          <w:szCs w:val="24"/>
        </w:rPr>
        <w:t>, respectiv MySMIS2021/SMIS2021+</w:t>
      </w:r>
      <w:r w:rsidRPr="00C073EA">
        <w:rPr>
          <w:rFonts w:cstheme="minorHAnsi"/>
          <w:sz w:val="24"/>
          <w:szCs w:val="24"/>
        </w:rPr>
        <w:t xml:space="preserve">. Documentația cererii de finanțare depuse, va fi arhivată corespunzător procedurilor specifice. </w:t>
      </w:r>
    </w:p>
    <w:p w14:paraId="795BB411" w14:textId="77777777" w:rsidR="00507468" w:rsidRPr="00C073EA" w:rsidRDefault="00507468" w:rsidP="00C073EA">
      <w:pPr>
        <w:autoSpaceDE w:val="0"/>
        <w:autoSpaceDN w:val="0"/>
        <w:adjustRightInd w:val="0"/>
        <w:spacing w:before="60" w:after="0" w:line="240" w:lineRule="auto"/>
        <w:jc w:val="both"/>
        <w:rPr>
          <w:rFonts w:cstheme="minorHAnsi"/>
          <w:sz w:val="24"/>
          <w:szCs w:val="24"/>
        </w:rPr>
      </w:pPr>
      <w:r w:rsidRPr="00C073EA">
        <w:rPr>
          <w:rFonts w:cstheme="minorHAnsi"/>
          <w:sz w:val="24"/>
          <w:szCs w:val="24"/>
        </w:rPr>
        <w:t>Procedura de renunțare la cererea de finanțare depusă, anterior menționată, se aplică pentru toate etapele procesului de evaluare, selecție și contractare.</w:t>
      </w:r>
    </w:p>
    <w:p w14:paraId="4E17E583" w14:textId="77777777" w:rsidR="00507468" w:rsidRPr="00C073EA" w:rsidRDefault="00507468" w:rsidP="00C073EA">
      <w:pPr>
        <w:pStyle w:val="ListParagraph"/>
        <w:spacing w:before="60" w:after="0" w:line="240" w:lineRule="auto"/>
        <w:ind w:left="1004"/>
        <w:contextualSpacing w:val="0"/>
        <w:jc w:val="both"/>
        <w:rPr>
          <w:rFonts w:cstheme="minorHAnsi"/>
          <w:b/>
          <w:bCs/>
          <w:i/>
          <w:sz w:val="24"/>
          <w:szCs w:val="24"/>
        </w:rPr>
      </w:pPr>
    </w:p>
    <w:p w14:paraId="05CCBDD1" w14:textId="77777777" w:rsidR="00566CCA" w:rsidRPr="00C073EA" w:rsidRDefault="00566CCA"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519" w:name="_Toc143581933"/>
      <w:bookmarkStart w:id="520" w:name="_Toc147834233"/>
      <w:bookmarkStart w:id="521" w:name="_Toc147834448"/>
      <w:bookmarkStart w:id="522" w:name="_Toc198207883"/>
      <w:r w:rsidRPr="00C073EA">
        <w:rPr>
          <w:rFonts w:cstheme="minorHAnsi"/>
          <w:b/>
          <w:bCs/>
          <w:iCs/>
          <w:sz w:val="24"/>
          <w:szCs w:val="24"/>
        </w:rPr>
        <w:t>PROCESUL DE EVALUARE, SELECȚIE ȘI CONTRACTARE A PROIECTELOR</w:t>
      </w:r>
      <w:bookmarkEnd w:id="519"/>
      <w:bookmarkEnd w:id="520"/>
      <w:bookmarkEnd w:id="521"/>
      <w:bookmarkEnd w:id="522"/>
      <w:r w:rsidRPr="00C073EA">
        <w:rPr>
          <w:rFonts w:cstheme="minorHAnsi"/>
          <w:b/>
          <w:bCs/>
          <w:iCs/>
          <w:sz w:val="24"/>
          <w:szCs w:val="24"/>
        </w:rPr>
        <w:t xml:space="preserve"> </w:t>
      </w:r>
      <w:r w:rsidRPr="00C073EA">
        <w:rPr>
          <w:rFonts w:cstheme="minorHAnsi"/>
          <w:b/>
          <w:bCs/>
          <w:iCs/>
          <w:sz w:val="24"/>
          <w:szCs w:val="24"/>
        </w:rPr>
        <w:tab/>
      </w:r>
    </w:p>
    <w:p w14:paraId="1A9AABA2" w14:textId="732750E2"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 xml:space="preserve">Procesul de evaluare și selecție se realizează în conformitate cu prevederile  art. 69, art. 72, art. 73 ale </w:t>
      </w:r>
      <w:r w:rsidRPr="00AC58E9">
        <w:rPr>
          <w:rFonts w:cstheme="minorHAnsi"/>
          <w:i/>
          <w:iCs/>
          <w:sz w:val="24"/>
          <w:szCs w:val="24"/>
        </w:rPr>
        <w:t xml:space="preserve">Regulamentului (UE) nr. 2021/1060 al Parlamentului European și al Consiliului de stabilire a dispozițiilor comune privind Fondul european de dezvoltare regională, Fondul social european Plus, Fondul de coeziune, Fondul de tranziție justa și Fondul european pentru pescuit, afaceri maritime și acvacultura si de instituire a unor norme financiare aplicabile acestor fonduri, precum și Fondului pentru azil și migrație, Fondului pentru securitate interna și Instrumentului pentru managementul frontierelor și de vize </w:t>
      </w:r>
      <w:r w:rsidRPr="00C073EA">
        <w:rPr>
          <w:rFonts w:cstheme="minorHAnsi"/>
          <w:iCs/>
          <w:sz w:val="24"/>
          <w:szCs w:val="24"/>
        </w:rPr>
        <w:t>(RDC)</w:t>
      </w:r>
      <w:r w:rsidR="00AC58E9">
        <w:rPr>
          <w:rFonts w:cstheme="minorHAnsi"/>
          <w:iCs/>
          <w:sz w:val="24"/>
          <w:szCs w:val="24"/>
        </w:rPr>
        <w:t>, cu modificările și completările ulterioare</w:t>
      </w:r>
      <w:r w:rsidRPr="00C073EA">
        <w:rPr>
          <w:rFonts w:cstheme="minorHAnsi"/>
          <w:iCs/>
          <w:sz w:val="24"/>
          <w:szCs w:val="24"/>
        </w:rPr>
        <w:t xml:space="preserve">. </w:t>
      </w:r>
    </w:p>
    <w:p w14:paraId="3AB71BE0" w14:textId="77777777"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DB538CB" w14:textId="07550962"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lastRenderedPageBreak/>
        <w:t xml:space="preserve">Calculul termenelor se realizează </w:t>
      </w:r>
      <w:r w:rsidR="002A78AB">
        <w:rPr>
          <w:rFonts w:cstheme="minorHAnsi"/>
          <w:iCs/>
          <w:sz w:val="24"/>
          <w:szCs w:val="24"/>
        </w:rPr>
        <w:t xml:space="preserve">în conformitate cu prevederile </w:t>
      </w:r>
      <w:r w:rsidR="002A78AB" w:rsidRPr="002A78AB">
        <w:rPr>
          <w:rFonts w:cstheme="minorHAnsi"/>
          <w:i/>
          <w:iCs/>
          <w:sz w:val="24"/>
          <w:szCs w:val="24"/>
        </w:rPr>
        <w:t>Ordonanței de U</w:t>
      </w:r>
      <w:r w:rsidRPr="002A78AB">
        <w:rPr>
          <w:rFonts w:cstheme="minorHAnsi"/>
          <w:i/>
          <w:iCs/>
          <w:sz w:val="24"/>
          <w:szCs w:val="24"/>
        </w:rPr>
        <w:t xml:space="preserve">rgență </w:t>
      </w:r>
      <w:r w:rsidR="00977752" w:rsidRPr="002A78AB">
        <w:rPr>
          <w:rFonts w:cstheme="minorHAnsi"/>
          <w:i/>
          <w:iCs/>
          <w:sz w:val="24"/>
          <w:szCs w:val="24"/>
        </w:rPr>
        <w:t xml:space="preserve">nr. 23/2023 </w:t>
      </w:r>
      <w:r w:rsidRPr="002A78AB">
        <w:rPr>
          <w:rFonts w:cstheme="minorHAnsi"/>
          <w:i/>
          <w:iCs/>
          <w:sz w:val="24"/>
          <w:szCs w:val="24"/>
        </w:rPr>
        <w:t>privind instituirea unor măsuri de simplificare și digitalizare pentru gestionarea fondurilor europene aferente Politicii de Coeziune 2021-2027</w:t>
      </w:r>
      <w:r w:rsidR="00977752">
        <w:rPr>
          <w:rFonts w:cstheme="minorHAnsi"/>
          <w:iCs/>
          <w:sz w:val="24"/>
          <w:szCs w:val="24"/>
        </w:rPr>
        <w:t xml:space="preserve">, cu modificările și completările ulterioare, </w:t>
      </w:r>
      <w:r w:rsidRPr="00C073EA">
        <w:rPr>
          <w:rFonts w:cstheme="minorHAnsi"/>
          <w:iCs/>
          <w:sz w:val="24"/>
          <w:szCs w:val="24"/>
        </w:rPr>
        <w:t>precum și regulile aplicabile prevăzute în Codul Civil în vigoare la data lansării prezentului ghid.</w:t>
      </w:r>
    </w:p>
    <w:p w14:paraId="4C50841C" w14:textId="3B7CE747" w:rsidR="00E02557" w:rsidRDefault="00E02557" w:rsidP="00C073EA">
      <w:pPr>
        <w:pStyle w:val="ListParagraph"/>
        <w:spacing w:before="60" w:after="0" w:line="240" w:lineRule="auto"/>
        <w:ind w:left="705"/>
        <w:contextualSpacing w:val="0"/>
        <w:jc w:val="both"/>
        <w:rPr>
          <w:rFonts w:cstheme="minorHAnsi"/>
          <w:b/>
          <w:bCs/>
          <w:iCs/>
          <w:sz w:val="24"/>
          <w:szCs w:val="24"/>
        </w:rPr>
      </w:pPr>
    </w:p>
    <w:p w14:paraId="47E90122" w14:textId="77777777" w:rsidR="001C4D50" w:rsidRPr="006142C5" w:rsidRDefault="007022AD" w:rsidP="00C073EA">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23" w:name="_Toc143581934"/>
      <w:bookmarkStart w:id="524" w:name="_Toc147834234"/>
      <w:bookmarkStart w:id="525" w:name="_Toc147834449"/>
      <w:bookmarkStart w:id="526" w:name="_Toc198207884"/>
      <w:r w:rsidRPr="00C073EA">
        <w:rPr>
          <w:rFonts w:cstheme="minorHAnsi"/>
          <w:b/>
          <w:bCs/>
          <w:iCs/>
          <w:sz w:val="24"/>
          <w:szCs w:val="24"/>
        </w:rPr>
        <w:t xml:space="preserve">Principalele etape ale procesului de </w:t>
      </w:r>
      <w:r w:rsidRPr="006142C5">
        <w:rPr>
          <w:rFonts w:cstheme="minorHAnsi"/>
          <w:b/>
          <w:bCs/>
          <w:iCs/>
          <w:sz w:val="24"/>
          <w:szCs w:val="24"/>
        </w:rPr>
        <w:t>evaluare, selecție și contractare</w:t>
      </w:r>
      <w:bookmarkEnd w:id="523"/>
      <w:bookmarkEnd w:id="524"/>
      <w:bookmarkEnd w:id="525"/>
      <w:bookmarkEnd w:id="526"/>
    </w:p>
    <w:p w14:paraId="50DD62D2" w14:textId="77777777" w:rsidR="006C5417" w:rsidRPr="006142C5" w:rsidRDefault="006C5417" w:rsidP="00C073EA">
      <w:pPr>
        <w:spacing w:before="60" w:after="0" w:line="240" w:lineRule="auto"/>
        <w:jc w:val="both"/>
        <w:rPr>
          <w:rFonts w:cstheme="minorHAnsi"/>
          <w:iCs/>
          <w:sz w:val="24"/>
          <w:szCs w:val="24"/>
        </w:rPr>
      </w:pPr>
      <w:r w:rsidRPr="006142C5">
        <w:rPr>
          <w:rFonts w:cstheme="minorHAnsi"/>
          <w:iCs/>
          <w:sz w:val="24"/>
          <w:szCs w:val="24"/>
        </w:rPr>
        <w:t>Principalele etape ale procesului de evaluare, selecție și contractare sunt:</w:t>
      </w:r>
    </w:p>
    <w:p w14:paraId="5824FA97" w14:textId="45D3ACB6" w:rsidR="00E02557" w:rsidRPr="006142C5" w:rsidRDefault="00E02557" w:rsidP="00E64964">
      <w:pPr>
        <w:pStyle w:val="ListParagraph"/>
        <w:numPr>
          <w:ilvl w:val="0"/>
          <w:numId w:val="34"/>
        </w:numPr>
        <w:spacing w:before="60" w:after="0" w:line="240" w:lineRule="auto"/>
        <w:contextualSpacing w:val="0"/>
        <w:jc w:val="both"/>
        <w:rPr>
          <w:rFonts w:cstheme="minorHAnsi"/>
          <w:iCs/>
          <w:sz w:val="24"/>
          <w:szCs w:val="24"/>
        </w:rPr>
      </w:pPr>
      <w:r w:rsidRPr="006142C5">
        <w:rPr>
          <w:rFonts w:cstheme="minorHAnsi"/>
          <w:iCs/>
          <w:sz w:val="24"/>
          <w:szCs w:val="24"/>
        </w:rPr>
        <w:t xml:space="preserve">Conformitate administrativă </w:t>
      </w:r>
      <w:r w:rsidR="00977752" w:rsidRPr="006142C5">
        <w:rPr>
          <w:rFonts w:cstheme="minorHAnsi"/>
          <w:iCs/>
          <w:sz w:val="24"/>
          <w:szCs w:val="24"/>
        </w:rPr>
        <w:t>reflectată prin</w:t>
      </w:r>
      <w:r w:rsidRPr="006142C5">
        <w:rPr>
          <w:rFonts w:cstheme="minorHAnsi"/>
          <w:iCs/>
          <w:sz w:val="24"/>
          <w:szCs w:val="24"/>
        </w:rPr>
        <w:t xml:space="preserve"> Declarația unică</w:t>
      </w:r>
      <w:r w:rsidR="00977752" w:rsidRPr="006142C5">
        <w:rPr>
          <w:rFonts w:cstheme="minorHAnsi"/>
          <w:iCs/>
          <w:sz w:val="24"/>
          <w:szCs w:val="24"/>
        </w:rPr>
        <w:t xml:space="preserve"> (Anexa 1);</w:t>
      </w:r>
    </w:p>
    <w:p w14:paraId="1DAE46B4" w14:textId="335BF50A" w:rsidR="00977752" w:rsidRPr="006142C5" w:rsidRDefault="00977752" w:rsidP="00E64964">
      <w:pPr>
        <w:pStyle w:val="ListParagraph"/>
        <w:numPr>
          <w:ilvl w:val="0"/>
          <w:numId w:val="34"/>
        </w:numPr>
        <w:spacing w:before="60" w:after="0" w:line="240" w:lineRule="auto"/>
        <w:contextualSpacing w:val="0"/>
        <w:jc w:val="both"/>
        <w:rPr>
          <w:rFonts w:cstheme="minorHAnsi"/>
          <w:iCs/>
          <w:sz w:val="24"/>
          <w:szCs w:val="24"/>
        </w:rPr>
      </w:pPr>
      <w:r w:rsidRPr="006142C5">
        <w:rPr>
          <w:rFonts w:cstheme="minorHAnsi"/>
          <w:sz w:val="24"/>
          <w:szCs w:val="24"/>
        </w:rPr>
        <w:t xml:space="preserve">aplicarea grilei cu criterii de evaluare tehnică și financiară  - </w:t>
      </w:r>
      <w:r w:rsidR="00E02557" w:rsidRPr="006142C5">
        <w:rPr>
          <w:rFonts w:cstheme="minorHAnsi"/>
          <w:sz w:val="24"/>
          <w:szCs w:val="24"/>
        </w:rPr>
        <w:t>Evaluarea tehnică și financiară</w:t>
      </w:r>
      <w:r w:rsidRPr="006142C5">
        <w:rPr>
          <w:rFonts w:cstheme="minorHAnsi"/>
          <w:sz w:val="24"/>
          <w:szCs w:val="24"/>
        </w:rPr>
        <w:t xml:space="preserve"> - Anexa 5</w:t>
      </w:r>
      <w:r w:rsidR="00E02557" w:rsidRPr="006142C5">
        <w:rPr>
          <w:rFonts w:cstheme="minorHAnsi"/>
          <w:sz w:val="24"/>
          <w:szCs w:val="24"/>
        </w:rPr>
        <w:t xml:space="preserve"> </w:t>
      </w:r>
      <w:r w:rsidR="00B64CD7" w:rsidRPr="006142C5">
        <w:rPr>
          <w:rFonts w:cstheme="minorHAnsi"/>
          <w:sz w:val="24"/>
          <w:szCs w:val="24"/>
        </w:rPr>
        <w:t>a prezentului ghid;</w:t>
      </w:r>
    </w:p>
    <w:p w14:paraId="0F1B1762" w14:textId="51F79BC4" w:rsidR="00E02557" w:rsidRPr="006142C5" w:rsidRDefault="00E02557" w:rsidP="00E64964">
      <w:pPr>
        <w:pStyle w:val="ListParagraph"/>
        <w:numPr>
          <w:ilvl w:val="0"/>
          <w:numId w:val="34"/>
        </w:numPr>
        <w:spacing w:before="60" w:after="0" w:line="240" w:lineRule="auto"/>
        <w:contextualSpacing w:val="0"/>
        <w:jc w:val="both"/>
        <w:rPr>
          <w:rFonts w:cstheme="minorHAnsi"/>
          <w:iCs/>
          <w:sz w:val="24"/>
          <w:szCs w:val="24"/>
        </w:rPr>
      </w:pPr>
      <w:r w:rsidRPr="006142C5">
        <w:rPr>
          <w:rFonts w:cstheme="minorHAnsi"/>
          <w:sz w:val="24"/>
          <w:szCs w:val="24"/>
        </w:rPr>
        <w:t>Contractarea proiectelor c</w:t>
      </w:r>
      <w:r w:rsidR="002A78AB" w:rsidRPr="006142C5">
        <w:rPr>
          <w:rFonts w:cstheme="minorHAnsi"/>
          <w:sz w:val="24"/>
          <w:szCs w:val="24"/>
        </w:rPr>
        <w:t>are include etapa de verificare</w:t>
      </w:r>
      <w:r w:rsidRPr="006142C5">
        <w:rPr>
          <w:rFonts w:cstheme="minorHAnsi"/>
          <w:sz w:val="24"/>
          <w:szCs w:val="24"/>
        </w:rPr>
        <w:t xml:space="preserve"> a </w:t>
      </w:r>
      <w:proofErr w:type="spellStart"/>
      <w:r w:rsidRPr="006142C5">
        <w:rPr>
          <w:rFonts w:cstheme="minorHAnsi"/>
          <w:sz w:val="24"/>
          <w:szCs w:val="24"/>
        </w:rPr>
        <w:t>conditiilor</w:t>
      </w:r>
      <w:proofErr w:type="spellEnd"/>
      <w:r w:rsidRPr="006142C5">
        <w:rPr>
          <w:rFonts w:cstheme="minorHAnsi"/>
          <w:sz w:val="24"/>
          <w:szCs w:val="24"/>
        </w:rPr>
        <w:t xml:space="preserve"> de eli</w:t>
      </w:r>
      <w:r w:rsidR="002A78AB" w:rsidRPr="006142C5">
        <w:rPr>
          <w:rFonts w:cstheme="minorHAnsi"/>
          <w:sz w:val="24"/>
          <w:szCs w:val="24"/>
        </w:rPr>
        <w:t>gibilitate asumate prin declarația unică</w:t>
      </w:r>
      <w:r w:rsidRPr="006142C5">
        <w:rPr>
          <w:rFonts w:cstheme="minorHAnsi"/>
          <w:sz w:val="24"/>
          <w:szCs w:val="24"/>
        </w:rPr>
        <w:t xml:space="preserve">, conform  </w:t>
      </w:r>
      <w:r w:rsidR="00B64CD7" w:rsidRPr="006142C5">
        <w:rPr>
          <w:rFonts w:cstheme="minorHAnsi"/>
          <w:sz w:val="24"/>
          <w:szCs w:val="24"/>
        </w:rPr>
        <w:t xml:space="preserve">grilei de verificare prevăzută în </w:t>
      </w:r>
      <w:r w:rsidRPr="006142C5">
        <w:rPr>
          <w:rFonts w:cstheme="minorHAnsi"/>
          <w:sz w:val="24"/>
          <w:szCs w:val="24"/>
        </w:rPr>
        <w:t>Anexa</w:t>
      </w:r>
      <w:r w:rsidR="006142C5" w:rsidRPr="006142C5">
        <w:rPr>
          <w:rFonts w:cstheme="minorHAnsi"/>
          <w:sz w:val="24"/>
          <w:szCs w:val="24"/>
        </w:rPr>
        <w:t xml:space="preserve"> 6</w:t>
      </w:r>
      <w:r w:rsidR="00B64CD7" w:rsidRPr="006142C5">
        <w:rPr>
          <w:rFonts w:cstheme="minorHAnsi"/>
          <w:sz w:val="24"/>
          <w:szCs w:val="24"/>
        </w:rPr>
        <w:t xml:space="preserve"> la prezentul ghid.</w:t>
      </w:r>
    </w:p>
    <w:p w14:paraId="1D5CBADC" w14:textId="77777777" w:rsidR="00977752" w:rsidRPr="00C073EA" w:rsidRDefault="00977752" w:rsidP="00977752">
      <w:pPr>
        <w:pStyle w:val="ListParagraph"/>
        <w:spacing w:before="60" w:after="0" w:line="240" w:lineRule="auto"/>
        <w:contextualSpacing w:val="0"/>
        <w:jc w:val="both"/>
        <w:rPr>
          <w:rFonts w:cstheme="minorHAnsi"/>
          <w:iCs/>
          <w:sz w:val="24"/>
          <w:szCs w:val="24"/>
        </w:rPr>
      </w:pPr>
    </w:p>
    <w:p w14:paraId="09793C81" w14:textId="77777777" w:rsidR="00DC11C5" w:rsidRPr="00977752" w:rsidRDefault="00DC11C5" w:rsidP="001E0AEB">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27" w:name="_Toc135034784"/>
      <w:bookmarkStart w:id="528" w:name="_Toc143581935"/>
      <w:bookmarkStart w:id="529" w:name="_Toc147834235"/>
      <w:bookmarkStart w:id="530" w:name="_Toc147834450"/>
      <w:bookmarkStart w:id="531" w:name="_Toc198207885"/>
      <w:r w:rsidRPr="00977752">
        <w:rPr>
          <w:rFonts w:cstheme="minorHAnsi"/>
          <w:b/>
          <w:bCs/>
          <w:iCs/>
          <w:sz w:val="24"/>
          <w:szCs w:val="24"/>
        </w:rPr>
        <w:t xml:space="preserve">Conformitate administrativă – </w:t>
      </w:r>
      <w:r w:rsidR="00381DFD" w:rsidRPr="00977752">
        <w:rPr>
          <w:rFonts w:cstheme="minorHAnsi"/>
          <w:b/>
          <w:bCs/>
          <w:iCs/>
          <w:sz w:val="24"/>
          <w:szCs w:val="24"/>
        </w:rPr>
        <w:t>Declarația Unic</w:t>
      </w:r>
      <w:bookmarkEnd w:id="527"/>
      <w:r w:rsidR="00381DFD" w:rsidRPr="00977752">
        <w:rPr>
          <w:rFonts w:cstheme="minorHAnsi"/>
          <w:b/>
          <w:bCs/>
          <w:iCs/>
          <w:sz w:val="24"/>
          <w:szCs w:val="24"/>
        </w:rPr>
        <w:t>ă</w:t>
      </w:r>
      <w:bookmarkEnd w:id="528"/>
      <w:bookmarkEnd w:id="529"/>
      <w:bookmarkEnd w:id="530"/>
      <w:bookmarkEnd w:id="531"/>
    </w:p>
    <w:p w14:paraId="4D1C0B3F" w14:textId="77777777" w:rsidR="00004319" w:rsidRDefault="002E2D3D" w:rsidP="00C073EA">
      <w:pPr>
        <w:spacing w:before="60" w:after="0" w:line="240" w:lineRule="auto"/>
        <w:jc w:val="both"/>
        <w:rPr>
          <w:rFonts w:cstheme="minorHAnsi"/>
          <w:iCs/>
          <w:sz w:val="24"/>
          <w:szCs w:val="24"/>
        </w:rPr>
      </w:pPr>
      <w:r w:rsidRPr="00C073EA">
        <w:rPr>
          <w:rFonts w:cstheme="minorHAnsi"/>
          <w:iCs/>
          <w:sz w:val="24"/>
          <w:szCs w:val="24"/>
        </w:rPr>
        <w:t xml:space="preserve">În cazul în care cererea de finanțare îndeplinește criteriile de depunere (dată, oră </w:t>
      </w:r>
      <w:proofErr w:type="spellStart"/>
      <w:r w:rsidRPr="00C073EA">
        <w:rPr>
          <w:rFonts w:cstheme="minorHAnsi"/>
          <w:iCs/>
          <w:sz w:val="24"/>
          <w:szCs w:val="24"/>
        </w:rPr>
        <w:t>şi</w:t>
      </w:r>
      <w:proofErr w:type="spellEnd"/>
      <w:r w:rsidRPr="00C073EA">
        <w:rPr>
          <w:rFonts w:cstheme="minorHAnsi"/>
          <w:iCs/>
          <w:sz w:val="24"/>
          <w:szCs w:val="24"/>
        </w:rPr>
        <w:t xml:space="preserve"> modalitate de depunere)</w:t>
      </w:r>
      <w:r w:rsidR="00977752">
        <w:rPr>
          <w:rFonts w:cstheme="minorHAnsi"/>
          <w:iCs/>
          <w:sz w:val="24"/>
          <w:szCs w:val="24"/>
        </w:rPr>
        <w:t xml:space="preserve">, aceasta </w:t>
      </w:r>
      <w:r w:rsidRPr="00C073EA">
        <w:rPr>
          <w:rFonts w:cstheme="minorHAnsi"/>
          <w:iCs/>
          <w:sz w:val="24"/>
          <w:szCs w:val="24"/>
        </w:rPr>
        <w:t>intr</w:t>
      </w:r>
      <w:r w:rsidR="00977752">
        <w:rPr>
          <w:rFonts w:cstheme="minorHAnsi"/>
          <w:iCs/>
          <w:sz w:val="24"/>
          <w:szCs w:val="24"/>
        </w:rPr>
        <w:t>ă</w:t>
      </w:r>
      <w:r w:rsidRPr="00C073EA">
        <w:rPr>
          <w:rFonts w:cstheme="minorHAnsi"/>
          <w:iCs/>
          <w:sz w:val="24"/>
          <w:szCs w:val="24"/>
        </w:rPr>
        <w:t xml:space="preserve"> în etapa de conformitate administrativă.</w:t>
      </w:r>
      <w:r w:rsidR="008E213F" w:rsidRPr="00C073EA">
        <w:rPr>
          <w:rFonts w:cstheme="minorHAnsi"/>
          <w:iCs/>
          <w:sz w:val="24"/>
          <w:szCs w:val="24"/>
        </w:rPr>
        <w:t xml:space="preserve"> </w:t>
      </w:r>
    </w:p>
    <w:p w14:paraId="0B12C548" w14:textId="2AD7157D"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Respectarea cerințelor de ordin administrativ și îndeplinirea condițiilor de eligibilitate, așa cum sunt prevăzute în Ghidul Solicitantului, sunt asumate prin De</w:t>
      </w:r>
      <w:r w:rsidR="00004319">
        <w:rPr>
          <w:rFonts w:cstheme="minorHAnsi"/>
          <w:iCs/>
          <w:sz w:val="24"/>
          <w:szCs w:val="24"/>
        </w:rPr>
        <w:t>clarația unică a solicitantului (lider și partener, după caz)</w:t>
      </w:r>
      <w:r w:rsidR="00977752">
        <w:rPr>
          <w:rFonts w:cstheme="minorHAnsi"/>
          <w:iCs/>
          <w:sz w:val="24"/>
          <w:szCs w:val="24"/>
        </w:rPr>
        <w:t xml:space="preserve"> </w:t>
      </w:r>
      <w:r w:rsidRPr="00C073EA">
        <w:rPr>
          <w:rFonts w:cstheme="minorHAnsi"/>
          <w:iCs/>
          <w:sz w:val="24"/>
          <w:szCs w:val="24"/>
        </w:rPr>
        <w:t>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6A271945" w14:textId="77777777"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 xml:space="preserve">Astfel, verificarea conformității administrative este complet digitalizată, respectiv este realizată în mod automat prin sistemul informatic MySMIS2021/SMIS2021+, pe baza declarației unice generată de sistemul informatic </w:t>
      </w:r>
      <w:proofErr w:type="spellStart"/>
      <w:r w:rsidRPr="00C073EA">
        <w:rPr>
          <w:rFonts w:cstheme="minorHAnsi"/>
          <w:iCs/>
          <w:sz w:val="24"/>
          <w:szCs w:val="24"/>
        </w:rPr>
        <w:t>MySMIS</w:t>
      </w:r>
      <w:proofErr w:type="spellEnd"/>
      <w:r w:rsidRPr="00C073EA">
        <w:rPr>
          <w:rFonts w:cstheme="minorHAnsi"/>
          <w:iCs/>
          <w:sz w:val="24"/>
          <w:szCs w:val="24"/>
        </w:rPr>
        <w:t xml:space="preserve"> 2021/SMIS2021+. </w:t>
      </w:r>
    </w:p>
    <w:p w14:paraId="79015C28" w14:textId="77777777" w:rsidR="00DC11C5" w:rsidRPr="00C073EA" w:rsidRDefault="00DC11C5" w:rsidP="00E64964">
      <w:pPr>
        <w:pStyle w:val="ListParagraph"/>
        <w:numPr>
          <w:ilvl w:val="0"/>
          <w:numId w:val="4"/>
        </w:numPr>
        <w:spacing w:before="60" w:after="0" w:line="240" w:lineRule="auto"/>
        <w:contextualSpacing w:val="0"/>
        <w:jc w:val="both"/>
        <w:rPr>
          <w:rFonts w:cstheme="minorHAnsi"/>
          <w:b/>
          <w:bCs/>
          <w:iCs/>
          <w:sz w:val="24"/>
          <w:szCs w:val="24"/>
        </w:rPr>
      </w:pPr>
      <w:r w:rsidRPr="00C073EA">
        <w:rPr>
          <w:rFonts w:cstheme="minorHAnsi"/>
          <w:b/>
          <w:bCs/>
          <w:iCs/>
          <w:sz w:val="24"/>
          <w:szCs w:val="24"/>
        </w:rPr>
        <w:t>Declarația Unică a solicitantului</w:t>
      </w:r>
    </w:p>
    <w:p w14:paraId="3099012B" w14:textId="77777777" w:rsidR="00E24EDE" w:rsidRDefault="00DC11C5" w:rsidP="00C073EA">
      <w:pPr>
        <w:spacing w:before="60" w:after="0" w:line="240" w:lineRule="auto"/>
        <w:jc w:val="both"/>
        <w:rPr>
          <w:rFonts w:cstheme="minorHAnsi"/>
          <w:iCs/>
          <w:sz w:val="24"/>
          <w:szCs w:val="24"/>
        </w:rPr>
      </w:pPr>
      <w:r w:rsidRPr="00C073EA">
        <w:rPr>
          <w:rFonts w:cstheme="minorHAnsi"/>
          <w:iCs/>
          <w:sz w:val="24"/>
          <w:szCs w:val="24"/>
        </w:rPr>
        <w:t xml:space="preserve">Se va </w:t>
      </w:r>
      <w:r w:rsidR="00E24EDE">
        <w:rPr>
          <w:rFonts w:cstheme="minorHAnsi"/>
          <w:iCs/>
          <w:sz w:val="24"/>
          <w:szCs w:val="24"/>
        </w:rPr>
        <w:t xml:space="preserve">completa și </w:t>
      </w:r>
      <w:r w:rsidRPr="00C073EA">
        <w:rPr>
          <w:rFonts w:cstheme="minorHAnsi"/>
          <w:iCs/>
          <w:sz w:val="24"/>
          <w:szCs w:val="24"/>
        </w:rPr>
        <w:t>transmite Declarația unică pentru solicitant</w:t>
      </w:r>
      <w:r w:rsidR="00D83D61" w:rsidRPr="00C073EA">
        <w:rPr>
          <w:rFonts w:cstheme="minorHAnsi"/>
          <w:iCs/>
          <w:sz w:val="24"/>
          <w:szCs w:val="24"/>
        </w:rPr>
        <w:t xml:space="preserve">. </w:t>
      </w:r>
    </w:p>
    <w:p w14:paraId="4439608B" w14:textId="0749ADB1" w:rsidR="00D83D61" w:rsidRPr="00C073EA" w:rsidRDefault="00D83D61" w:rsidP="00C073EA">
      <w:pPr>
        <w:spacing w:before="60" w:after="0" w:line="240" w:lineRule="auto"/>
        <w:jc w:val="both"/>
        <w:rPr>
          <w:rFonts w:cstheme="minorHAnsi"/>
          <w:iCs/>
          <w:sz w:val="24"/>
          <w:szCs w:val="24"/>
        </w:rPr>
      </w:pPr>
      <w:r w:rsidRPr="00C073EA">
        <w:rPr>
          <w:rFonts w:cstheme="minorHAnsi"/>
          <w:iCs/>
          <w:sz w:val="24"/>
          <w:szCs w:val="24"/>
        </w:rPr>
        <w:t>În cazul proiectelor implementate în parteneriat:</w:t>
      </w:r>
    </w:p>
    <w:p w14:paraId="683991A1" w14:textId="77777777" w:rsidR="00D83D61" w:rsidRPr="00C073EA" w:rsidRDefault="00D83D61" w:rsidP="00E64964">
      <w:pPr>
        <w:pStyle w:val="ListParagraph"/>
        <w:numPr>
          <w:ilvl w:val="0"/>
          <w:numId w:val="4"/>
        </w:numPr>
        <w:spacing w:before="60" w:after="0" w:line="240" w:lineRule="auto"/>
        <w:contextualSpacing w:val="0"/>
        <w:jc w:val="both"/>
        <w:rPr>
          <w:rFonts w:cstheme="minorHAnsi"/>
          <w:iCs/>
          <w:sz w:val="24"/>
          <w:szCs w:val="24"/>
        </w:rPr>
      </w:pPr>
      <w:r w:rsidRPr="00111ACD">
        <w:rPr>
          <w:rFonts w:cstheme="minorHAnsi"/>
          <w:iCs/>
          <w:sz w:val="24"/>
          <w:szCs w:val="24"/>
        </w:rPr>
        <w:t>fiecare</w:t>
      </w:r>
      <w:r w:rsidRPr="00C073EA">
        <w:rPr>
          <w:rFonts w:cstheme="minorHAnsi"/>
          <w:iCs/>
          <w:sz w:val="24"/>
          <w:szCs w:val="24"/>
        </w:rPr>
        <w:t xml:space="preserve"> partener va completa declarația unică, care va fi semnată cu semnătură electronică extinsă de către reprezentantul legal al partenerului;</w:t>
      </w:r>
    </w:p>
    <w:p w14:paraId="0394C53A" w14:textId="77777777" w:rsidR="00D83D61" w:rsidRPr="00C073EA" w:rsidRDefault="00D83D61" w:rsidP="00E64964">
      <w:pPr>
        <w:pStyle w:val="ListParagraph"/>
        <w:numPr>
          <w:ilvl w:val="0"/>
          <w:numId w:val="11"/>
        </w:numPr>
        <w:spacing w:before="60" w:after="0" w:line="240" w:lineRule="auto"/>
        <w:contextualSpacing w:val="0"/>
        <w:jc w:val="both"/>
        <w:rPr>
          <w:rFonts w:cstheme="minorHAnsi"/>
          <w:iCs/>
          <w:sz w:val="24"/>
          <w:szCs w:val="24"/>
        </w:rPr>
      </w:pPr>
      <w:r w:rsidRPr="00C073EA">
        <w:rPr>
          <w:rFonts w:cstheme="minorHAnsi"/>
          <w:iCs/>
          <w:sz w:val="24"/>
          <w:szCs w:val="24"/>
        </w:rPr>
        <w:t>pentru liderul de parteneriat, declarația unică va fi generată de sistemul informatic doar după ce declarațiile unice ale partenerilor au fost semnate electronic de către reprezentanții legali ai acestora.</w:t>
      </w:r>
    </w:p>
    <w:p w14:paraId="7D5EFF95" w14:textId="663DFF4C"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După verificarea digitalizată a conformității administrative, sistemul informatic MySMIS2021va informa solicitantul sau, după caz, liderul de parteneriat, cu privire la trecerea proiectului în etapa de evaluare tehnică și financiară, prin emiterea, în mod automat, a unei notificări prin intermediul aplicației. În cazul în care sistemul informatic MySMIS2021 emite o notificare de neconformitate, nu va fi demarată etapa de evaluare tehnică și financiară.</w:t>
      </w:r>
    </w:p>
    <w:p w14:paraId="407FFC34" w14:textId="2A38130A"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lastRenderedPageBreak/>
        <w:t>Admiterea cererii de finanțare, în această etapă, nu exclude posibilitatea ca proiectul să fie respins în etapa de evaluare tehnică și financiară sau în etapa de contractare, dacă, în urma analizei de către OIC/AM PS, se constată nerespectarea oricărei condiții de acordare a finanțării.</w:t>
      </w:r>
    </w:p>
    <w:p w14:paraId="08FB2126" w14:textId="77777777" w:rsidR="00287CE1" w:rsidRPr="00C073EA" w:rsidRDefault="00287CE1" w:rsidP="00C073EA">
      <w:pPr>
        <w:spacing w:before="60" w:after="0" w:line="240" w:lineRule="auto"/>
        <w:jc w:val="both"/>
        <w:rPr>
          <w:rFonts w:cstheme="minorHAnsi"/>
          <w:iCs/>
          <w:sz w:val="24"/>
          <w:szCs w:val="24"/>
        </w:rPr>
      </w:pPr>
    </w:p>
    <w:p w14:paraId="25336282" w14:textId="77777777" w:rsidR="00DC11C5" w:rsidRPr="00111ACD" w:rsidRDefault="00DC11C5" w:rsidP="001E0AEB">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32" w:name="_Toc135034785"/>
      <w:bookmarkStart w:id="533" w:name="_Toc143581936"/>
      <w:bookmarkStart w:id="534" w:name="_Toc147834236"/>
      <w:bookmarkStart w:id="535" w:name="_Toc147834451"/>
      <w:bookmarkStart w:id="536" w:name="_Toc198207886"/>
      <w:r w:rsidRPr="00111ACD">
        <w:rPr>
          <w:rFonts w:cstheme="minorHAnsi"/>
          <w:b/>
          <w:bCs/>
          <w:iCs/>
          <w:sz w:val="24"/>
          <w:szCs w:val="24"/>
        </w:rPr>
        <w:t>Etapa de evaluare preliminară – dacă este cazul (specific pentru intervențiile FSE+)</w:t>
      </w:r>
      <w:bookmarkEnd w:id="532"/>
      <w:bookmarkEnd w:id="533"/>
      <w:bookmarkEnd w:id="534"/>
      <w:bookmarkEnd w:id="535"/>
      <w:bookmarkEnd w:id="536"/>
    </w:p>
    <w:p w14:paraId="3F56D571" w14:textId="77777777"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În cadrul prezentului apel nu se aplică mecanismul de evaluare preliminară, intervențiile vizate fiind de tip FEDR.</w:t>
      </w:r>
    </w:p>
    <w:p w14:paraId="01471D15" w14:textId="77777777" w:rsidR="00AF33BD" w:rsidRPr="00C073EA" w:rsidRDefault="00AF33BD" w:rsidP="00C073EA">
      <w:pPr>
        <w:spacing w:before="60" w:after="0" w:line="240" w:lineRule="auto"/>
        <w:jc w:val="both"/>
        <w:rPr>
          <w:rFonts w:cstheme="minorHAnsi"/>
          <w:iCs/>
          <w:sz w:val="24"/>
          <w:szCs w:val="24"/>
        </w:rPr>
      </w:pPr>
    </w:p>
    <w:p w14:paraId="2033579E" w14:textId="77777777" w:rsidR="00DC11C5" w:rsidRPr="00111ACD" w:rsidRDefault="00DC11C5" w:rsidP="001E0AEB">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37" w:name="_Toc135034786"/>
      <w:bookmarkStart w:id="538" w:name="_Toc143581937"/>
      <w:bookmarkStart w:id="539" w:name="_Toc147834237"/>
      <w:bookmarkStart w:id="540" w:name="_Toc147834452"/>
      <w:bookmarkStart w:id="541" w:name="_Toc198207887"/>
      <w:r w:rsidRPr="00111ACD">
        <w:rPr>
          <w:rFonts w:cstheme="minorHAnsi"/>
          <w:b/>
          <w:bCs/>
          <w:iCs/>
          <w:sz w:val="24"/>
          <w:szCs w:val="24"/>
        </w:rPr>
        <w:t>Evaluarea tehnică și financiară. Criterii de evaluare tehnică și financiară</w:t>
      </w:r>
      <w:bookmarkEnd w:id="537"/>
      <w:bookmarkEnd w:id="538"/>
      <w:bookmarkEnd w:id="539"/>
      <w:bookmarkEnd w:id="540"/>
      <w:bookmarkEnd w:id="541"/>
    </w:p>
    <w:p w14:paraId="6CB50996" w14:textId="1353ADF6" w:rsidR="00DC11C5" w:rsidRPr="00C073EA" w:rsidRDefault="00DC11C5" w:rsidP="00C073EA">
      <w:pPr>
        <w:spacing w:before="60" w:after="0" w:line="240" w:lineRule="auto"/>
        <w:jc w:val="both"/>
        <w:rPr>
          <w:rFonts w:cstheme="minorHAnsi"/>
          <w:iCs/>
          <w:sz w:val="24"/>
          <w:szCs w:val="24"/>
        </w:rPr>
      </w:pPr>
      <w:bookmarkStart w:id="542" w:name="_Hlk134715130"/>
      <w:r w:rsidRPr="00C073EA">
        <w:rPr>
          <w:rFonts w:cstheme="minorHAnsi"/>
          <w:iCs/>
          <w:sz w:val="24"/>
          <w:szCs w:val="24"/>
        </w:rPr>
        <w:t xml:space="preserve">Evaluarea tehnică și financiară se efectuează de către comisiile de evaluare stabilite la nivelul </w:t>
      </w:r>
      <w:r w:rsidR="00A869D3">
        <w:rPr>
          <w:rFonts w:cstheme="minorHAnsi"/>
          <w:iCs/>
          <w:sz w:val="24"/>
          <w:szCs w:val="24"/>
        </w:rPr>
        <w:t>Am PS și/sau OIC,</w:t>
      </w:r>
      <w:r w:rsidRPr="00C073EA">
        <w:rPr>
          <w:rFonts w:cstheme="minorHAnsi"/>
          <w:iCs/>
          <w:sz w:val="24"/>
          <w:szCs w:val="24"/>
        </w:rPr>
        <w:t xml:space="preserve"> pe baza documentelor depuse în sistemul informatic MySMIS2021</w:t>
      </w:r>
      <w:r w:rsidR="00A77938">
        <w:rPr>
          <w:rFonts w:cstheme="minorHAnsi"/>
          <w:iCs/>
          <w:sz w:val="24"/>
          <w:szCs w:val="24"/>
        </w:rPr>
        <w:t xml:space="preserve"> </w:t>
      </w:r>
      <w:r w:rsidRPr="00C073EA">
        <w:rPr>
          <w:rFonts w:cstheme="minorHAnsi"/>
          <w:iCs/>
          <w:sz w:val="24"/>
          <w:szCs w:val="24"/>
        </w:rPr>
        <w:t xml:space="preserve">la cererea de finanțare și conform </w:t>
      </w:r>
      <w:r w:rsidR="00291F45" w:rsidRPr="00C073EA">
        <w:rPr>
          <w:rFonts w:cstheme="minorHAnsi"/>
          <w:iCs/>
          <w:sz w:val="24"/>
          <w:szCs w:val="24"/>
        </w:rPr>
        <w:t>criteriilor</w:t>
      </w:r>
      <w:r w:rsidRPr="00C073EA">
        <w:rPr>
          <w:rFonts w:cstheme="minorHAnsi"/>
          <w:iCs/>
          <w:sz w:val="24"/>
          <w:szCs w:val="24"/>
        </w:rPr>
        <w:t xml:space="preserve"> de evaluare tehnică și financiară incluse în Ghidul solicitantului. </w:t>
      </w:r>
    </w:p>
    <w:p w14:paraId="783DA5E1" w14:textId="406A9176"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 xml:space="preserve">Evaluarea tehnică și financiară va permite aprecierea gradului în care proiectul răspunde obiectivelor priorității, a </w:t>
      </w:r>
      <w:r w:rsidR="00A00BB4" w:rsidRPr="00C073EA">
        <w:rPr>
          <w:rFonts w:cstheme="minorHAnsi"/>
          <w:iCs/>
          <w:sz w:val="24"/>
          <w:szCs w:val="24"/>
        </w:rPr>
        <w:t>oportunității</w:t>
      </w:r>
      <w:r w:rsidRPr="00C073EA">
        <w:rPr>
          <w:rFonts w:cstheme="minorHAnsi"/>
          <w:iCs/>
          <w:sz w:val="24"/>
          <w:szCs w:val="24"/>
        </w:rPr>
        <w:t xml:space="preserve"> </w:t>
      </w:r>
      <w:r w:rsidR="00A00BB4" w:rsidRPr="00C073EA">
        <w:rPr>
          <w:rFonts w:cstheme="minorHAnsi"/>
          <w:iCs/>
          <w:sz w:val="24"/>
          <w:szCs w:val="24"/>
        </w:rPr>
        <w:t>investiției</w:t>
      </w:r>
      <w:r w:rsidRPr="00C073EA">
        <w:rPr>
          <w:rFonts w:cstheme="minorHAnsi"/>
          <w:iCs/>
          <w:sz w:val="24"/>
          <w:szCs w:val="24"/>
        </w:rPr>
        <w:t xml:space="preserve"> propuse, a </w:t>
      </w:r>
      <w:r w:rsidR="00A00BB4" w:rsidRPr="00C073EA">
        <w:rPr>
          <w:rFonts w:cstheme="minorHAnsi"/>
          <w:iCs/>
          <w:sz w:val="24"/>
          <w:szCs w:val="24"/>
        </w:rPr>
        <w:t>maturității</w:t>
      </w:r>
      <w:r w:rsidRPr="00C073EA">
        <w:rPr>
          <w:rFonts w:cstheme="minorHAnsi"/>
          <w:iCs/>
          <w:sz w:val="24"/>
          <w:szCs w:val="24"/>
        </w:rPr>
        <w:t xml:space="preserve"> și eficienței financiare, </w:t>
      </w:r>
      <w:bookmarkStart w:id="543" w:name="_Hlk126242681"/>
      <w:r w:rsidR="0008033B" w:rsidRPr="00C073EA">
        <w:rPr>
          <w:rFonts w:cstheme="minorHAnsi"/>
          <w:b/>
          <w:bCs/>
          <w:sz w:val="24"/>
          <w:szCs w:val="24"/>
        </w:rPr>
        <w:t>operaționalizării</w:t>
      </w:r>
      <w:r w:rsidRPr="00C073EA">
        <w:rPr>
          <w:rFonts w:cstheme="minorHAnsi"/>
          <w:b/>
          <w:bCs/>
          <w:sz w:val="24"/>
          <w:szCs w:val="24"/>
        </w:rPr>
        <w:t xml:space="preserve">, </w:t>
      </w:r>
      <w:r w:rsidR="0008033B" w:rsidRPr="00C073EA">
        <w:rPr>
          <w:rFonts w:cstheme="minorHAnsi"/>
          <w:b/>
          <w:bCs/>
          <w:sz w:val="24"/>
          <w:szCs w:val="24"/>
        </w:rPr>
        <w:t>sustenabilității</w:t>
      </w:r>
      <w:r w:rsidRPr="00C073EA">
        <w:rPr>
          <w:rFonts w:cstheme="minorHAnsi"/>
          <w:b/>
          <w:bCs/>
          <w:sz w:val="24"/>
          <w:szCs w:val="24"/>
        </w:rPr>
        <w:t xml:space="preserve"> și impactului investiției</w:t>
      </w:r>
      <w:bookmarkEnd w:id="543"/>
      <w:r w:rsidRPr="00C073EA">
        <w:rPr>
          <w:rFonts w:cstheme="minorHAnsi"/>
          <w:iCs/>
          <w:sz w:val="24"/>
          <w:szCs w:val="24"/>
        </w:rPr>
        <w:t xml:space="preserve"> etc</w:t>
      </w:r>
      <w:r w:rsidR="00E43A25" w:rsidRPr="00C073EA">
        <w:rPr>
          <w:rFonts w:cstheme="minorHAnsi"/>
          <w:iCs/>
          <w:sz w:val="24"/>
          <w:szCs w:val="24"/>
        </w:rPr>
        <w:t>.</w:t>
      </w:r>
      <w:r w:rsidRPr="00C073EA">
        <w:rPr>
          <w:rFonts w:cstheme="minorHAnsi"/>
          <w:iCs/>
          <w:sz w:val="24"/>
          <w:szCs w:val="24"/>
        </w:rPr>
        <w:t xml:space="preserve">  și se va realiza în baza grilei de evaluare</w:t>
      </w:r>
      <w:r w:rsidRPr="00367C2D">
        <w:rPr>
          <w:rFonts w:cstheme="minorHAnsi"/>
          <w:iCs/>
          <w:sz w:val="24"/>
          <w:szCs w:val="24"/>
        </w:rPr>
        <w:t xml:space="preserve">, Anexa </w:t>
      </w:r>
      <w:r w:rsidR="0098591D" w:rsidRPr="00367C2D">
        <w:rPr>
          <w:rFonts w:cstheme="minorHAnsi"/>
          <w:iCs/>
          <w:sz w:val="24"/>
          <w:szCs w:val="24"/>
        </w:rPr>
        <w:t>5</w:t>
      </w:r>
      <w:r w:rsidRPr="00367C2D">
        <w:rPr>
          <w:rFonts w:cstheme="minorHAnsi"/>
          <w:iCs/>
          <w:sz w:val="24"/>
          <w:szCs w:val="24"/>
        </w:rPr>
        <w:t xml:space="preserve"> </w:t>
      </w:r>
      <w:r w:rsidR="00A77938" w:rsidRPr="00367C2D">
        <w:rPr>
          <w:rFonts w:cstheme="minorHAnsi"/>
          <w:iCs/>
          <w:sz w:val="24"/>
          <w:szCs w:val="24"/>
        </w:rPr>
        <w:t>Criterii</w:t>
      </w:r>
      <w:r w:rsidR="00A77938" w:rsidRPr="00C073EA">
        <w:rPr>
          <w:rFonts w:cstheme="minorHAnsi"/>
          <w:iCs/>
          <w:sz w:val="24"/>
          <w:szCs w:val="24"/>
        </w:rPr>
        <w:t xml:space="preserve"> de evaluare tehnică și financiară</w:t>
      </w:r>
      <w:r w:rsidR="00A77938">
        <w:rPr>
          <w:rFonts w:cstheme="minorHAnsi"/>
          <w:iCs/>
          <w:sz w:val="24"/>
          <w:szCs w:val="24"/>
        </w:rPr>
        <w:t xml:space="preserve"> la Ghidul Solicitantului a</w:t>
      </w:r>
      <w:r w:rsidRPr="00C073EA">
        <w:rPr>
          <w:rFonts w:cstheme="minorHAnsi"/>
          <w:iCs/>
          <w:sz w:val="24"/>
          <w:szCs w:val="24"/>
        </w:rPr>
        <w:t xml:space="preserve"> prezentul</w:t>
      </w:r>
      <w:r w:rsidR="00A77938">
        <w:rPr>
          <w:rFonts w:cstheme="minorHAnsi"/>
          <w:iCs/>
          <w:sz w:val="24"/>
          <w:szCs w:val="24"/>
        </w:rPr>
        <w:t>ui</w:t>
      </w:r>
      <w:r w:rsidRPr="00C073EA">
        <w:rPr>
          <w:rFonts w:cstheme="minorHAnsi"/>
          <w:iCs/>
          <w:sz w:val="24"/>
          <w:szCs w:val="24"/>
        </w:rPr>
        <w:t xml:space="preserve"> ghid. </w:t>
      </w:r>
    </w:p>
    <w:p w14:paraId="70119E00" w14:textId="26C2B2DF"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Grilele de evaluare tehnică și financiară se completează și se generează în</w:t>
      </w:r>
      <w:r w:rsidR="00A77938">
        <w:rPr>
          <w:rFonts w:cstheme="minorHAnsi"/>
          <w:iCs/>
          <w:sz w:val="24"/>
          <w:szCs w:val="24"/>
        </w:rPr>
        <w:t xml:space="preserve"> sistemul informatic MySMIS2021.</w:t>
      </w:r>
    </w:p>
    <w:bookmarkEnd w:id="542"/>
    <w:p w14:paraId="3A159B02" w14:textId="3FEA4839" w:rsidR="00DC11C5" w:rsidRPr="00367C2D" w:rsidRDefault="00DC11C5" w:rsidP="00C073EA">
      <w:pPr>
        <w:spacing w:before="60" w:after="0" w:line="240" w:lineRule="auto"/>
        <w:jc w:val="both"/>
        <w:rPr>
          <w:rFonts w:cstheme="minorHAnsi"/>
          <w:i/>
          <w:sz w:val="24"/>
          <w:szCs w:val="24"/>
        </w:rPr>
      </w:pPr>
      <w:r w:rsidRPr="00367C2D">
        <w:rPr>
          <w:rFonts w:cstheme="minorHAnsi"/>
          <w:iCs/>
          <w:sz w:val="24"/>
          <w:szCs w:val="24"/>
        </w:rPr>
        <w:t xml:space="preserve">Pentru proiectele la care s-a anexat ca și documentație </w:t>
      </w:r>
      <w:proofErr w:type="spellStart"/>
      <w:r w:rsidRPr="00367C2D">
        <w:rPr>
          <w:rFonts w:cstheme="minorHAnsi"/>
          <w:iCs/>
          <w:sz w:val="24"/>
          <w:szCs w:val="24"/>
        </w:rPr>
        <w:t>tehnico</w:t>
      </w:r>
      <w:proofErr w:type="spellEnd"/>
      <w:r w:rsidRPr="00367C2D">
        <w:rPr>
          <w:rFonts w:cstheme="minorHAnsi"/>
          <w:iCs/>
          <w:sz w:val="24"/>
          <w:szCs w:val="24"/>
        </w:rPr>
        <w:t xml:space="preserve">-economică </w:t>
      </w:r>
      <w:r w:rsidR="00512E7A" w:rsidRPr="00367C2D">
        <w:rPr>
          <w:rFonts w:cstheme="minorHAnsi"/>
          <w:iCs/>
          <w:sz w:val="24"/>
          <w:szCs w:val="24"/>
        </w:rPr>
        <w:t>PT/DALI</w:t>
      </w:r>
      <w:r w:rsidRPr="00367C2D">
        <w:rPr>
          <w:rFonts w:cstheme="minorHAnsi"/>
          <w:iCs/>
          <w:sz w:val="24"/>
          <w:szCs w:val="24"/>
        </w:rPr>
        <w:t xml:space="preserve">, în etapa de evaluare tehnică și financiară se va completa de către evaluator </w:t>
      </w:r>
      <w:r w:rsidRPr="00367C2D">
        <w:rPr>
          <w:rFonts w:cstheme="minorHAnsi"/>
          <w:i/>
          <w:sz w:val="24"/>
          <w:szCs w:val="24"/>
        </w:rPr>
        <w:t>Grila de analiză</w:t>
      </w:r>
      <w:r w:rsidR="00512E7A" w:rsidRPr="00367C2D">
        <w:rPr>
          <w:rFonts w:cstheme="minorHAnsi"/>
          <w:i/>
          <w:sz w:val="24"/>
          <w:szCs w:val="24"/>
        </w:rPr>
        <w:t xml:space="preserve"> a conformității PT/DALI/mixt</w:t>
      </w:r>
      <w:r w:rsidRPr="00367C2D">
        <w:rPr>
          <w:rFonts w:cstheme="minorHAnsi"/>
          <w:i/>
          <w:sz w:val="24"/>
          <w:szCs w:val="24"/>
        </w:rPr>
        <w:t xml:space="preserve"> (Anex</w:t>
      </w:r>
      <w:r w:rsidR="00512E7A" w:rsidRPr="00367C2D">
        <w:rPr>
          <w:rFonts w:cstheme="minorHAnsi"/>
          <w:i/>
          <w:sz w:val="24"/>
          <w:szCs w:val="24"/>
        </w:rPr>
        <w:t xml:space="preserve">a </w:t>
      </w:r>
      <w:r w:rsidR="00367C2D">
        <w:rPr>
          <w:rFonts w:cstheme="minorHAnsi"/>
          <w:i/>
          <w:sz w:val="24"/>
          <w:szCs w:val="24"/>
        </w:rPr>
        <w:t>14/15</w:t>
      </w:r>
      <w:r w:rsidR="00512E7A" w:rsidRPr="00367C2D">
        <w:rPr>
          <w:rFonts w:cstheme="minorHAnsi"/>
          <w:i/>
          <w:sz w:val="24"/>
          <w:szCs w:val="24"/>
        </w:rPr>
        <w:t>, după caz</w:t>
      </w:r>
      <w:r w:rsidRPr="00367C2D">
        <w:rPr>
          <w:rFonts w:cstheme="minorHAnsi"/>
          <w:i/>
          <w:sz w:val="24"/>
          <w:szCs w:val="24"/>
        </w:rPr>
        <w:t xml:space="preserve">). </w:t>
      </w:r>
    </w:p>
    <w:p w14:paraId="69E85C8A" w14:textId="43C69A7A" w:rsidR="00DC11C5" w:rsidRPr="00C073EA" w:rsidRDefault="00DC11C5" w:rsidP="00C073EA">
      <w:pPr>
        <w:spacing w:before="60" w:after="0" w:line="240" w:lineRule="auto"/>
        <w:jc w:val="both"/>
        <w:rPr>
          <w:rFonts w:cstheme="minorHAnsi"/>
          <w:iCs/>
          <w:sz w:val="24"/>
          <w:szCs w:val="24"/>
        </w:rPr>
      </w:pPr>
      <w:r w:rsidRPr="00367C2D">
        <w:rPr>
          <w:rFonts w:cstheme="minorHAnsi"/>
          <w:iCs/>
          <w:sz w:val="24"/>
          <w:szCs w:val="24"/>
        </w:rPr>
        <w:t xml:space="preserve">Bifarea cu NU a unor criterii din </w:t>
      </w:r>
      <w:r w:rsidRPr="00367C2D">
        <w:rPr>
          <w:rFonts w:cstheme="minorHAnsi"/>
          <w:i/>
          <w:sz w:val="24"/>
          <w:szCs w:val="24"/>
        </w:rPr>
        <w:t xml:space="preserve">Grila de analiză a conformității </w:t>
      </w:r>
      <w:r w:rsidR="00512E7A" w:rsidRPr="00367C2D">
        <w:rPr>
          <w:rFonts w:cstheme="minorHAnsi"/>
          <w:i/>
          <w:sz w:val="24"/>
          <w:szCs w:val="24"/>
        </w:rPr>
        <w:t xml:space="preserve">PT/DALI </w:t>
      </w:r>
      <w:r w:rsidRPr="00367C2D">
        <w:rPr>
          <w:rFonts w:cstheme="minorHAnsi"/>
          <w:iCs/>
          <w:sz w:val="24"/>
          <w:szCs w:val="24"/>
        </w:rPr>
        <w:t>la finalizarea procesului de evaluare tehnică și financiară, conduce la respingerea cererii de finanțare, după solicitarea de clarificări.</w:t>
      </w:r>
      <w:r w:rsidRPr="00C073EA">
        <w:rPr>
          <w:rFonts w:cstheme="minorHAnsi"/>
          <w:iCs/>
          <w:sz w:val="24"/>
          <w:szCs w:val="24"/>
        </w:rPr>
        <w:t xml:space="preserve"> </w:t>
      </w:r>
    </w:p>
    <w:p w14:paraId="1232F88C" w14:textId="27B11C7D" w:rsidR="00DC11C5" w:rsidRPr="00C073EA" w:rsidRDefault="00912DAB" w:rsidP="00C073EA">
      <w:pPr>
        <w:spacing w:before="60" w:after="0" w:line="240" w:lineRule="auto"/>
        <w:jc w:val="both"/>
        <w:rPr>
          <w:rFonts w:cstheme="minorHAnsi"/>
          <w:iCs/>
          <w:sz w:val="24"/>
          <w:szCs w:val="24"/>
        </w:rPr>
      </w:pPr>
      <w:r w:rsidRPr="00C073EA">
        <w:rPr>
          <w:rFonts w:cstheme="minorHAnsi"/>
          <w:iCs/>
          <w:sz w:val="24"/>
          <w:szCs w:val="24"/>
        </w:rPr>
        <w:t xml:space="preserve">Pe parcursul procesului de evaluare tehnică </w:t>
      </w:r>
      <w:proofErr w:type="spellStart"/>
      <w:r w:rsidRPr="00C073EA">
        <w:rPr>
          <w:rFonts w:cstheme="minorHAnsi"/>
          <w:iCs/>
          <w:sz w:val="24"/>
          <w:szCs w:val="24"/>
        </w:rPr>
        <w:t>şi</w:t>
      </w:r>
      <w:proofErr w:type="spellEnd"/>
      <w:r w:rsidRPr="00C073EA">
        <w:rPr>
          <w:rFonts w:cstheme="minorHAnsi"/>
          <w:iCs/>
          <w:sz w:val="24"/>
          <w:szCs w:val="24"/>
        </w:rPr>
        <w:t xml:space="preserve"> financiară, comisia de evaluare poate solicita clarificări, cu respectarea </w:t>
      </w:r>
      <w:proofErr w:type="spellStart"/>
      <w:r w:rsidRPr="00C073EA">
        <w:rPr>
          <w:rFonts w:cstheme="minorHAnsi"/>
          <w:iCs/>
          <w:sz w:val="24"/>
          <w:szCs w:val="24"/>
        </w:rPr>
        <w:t>cerinţelor</w:t>
      </w:r>
      <w:proofErr w:type="spellEnd"/>
      <w:r w:rsidRPr="00C073EA">
        <w:rPr>
          <w:rFonts w:cstheme="minorHAnsi"/>
          <w:iCs/>
          <w:sz w:val="24"/>
          <w:szCs w:val="24"/>
        </w:rPr>
        <w:t xml:space="preserve"> şi a termenelor stabilite prin procedurile </w:t>
      </w:r>
      <w:proofErr w:type="spellStart"/>
      <w:r w:rsidRPr="00C073EA">
        <w:rPr>
          <w:rFonts w:cstheme="minorHAnsi"/>
          <w:iCs/>
          <w:sz w:val="24"/>
          <w:szCs w:val="24"/>
        </w:rPr>
        <w:t>operaţionale</w:t>
      </w:r>
      <w:proofErr w:type="spellEnd"/>
      <w:r w:rsidRPr="00C073EA">
        <w:rPr>
          <w:rFonts w:cstheme="minorHAnsi"/>
          <w:iCs/>
          <w:sz w:val="24"/>
          <w:szCs w:val="24"/>
        </w:rPr>
        <w:t xml:space="preserve">, cu </w:t>
      </w:r>
      <w:proofErr w:type="spellStart"/>
      <w:r w:rsidRPr="00C073EA">
        <w:rPr>
          <w:rFonts w:cstheme="minorHAnsi"/>
          <w:iCs/>
          <w:sz w:val="24"/>
          <w:szCs w:val="24"/>
        </w:rPr>
        <w:t>condiţia</w:t>
      </w:r>
      <w:proofErr w:type="spellEnd"/>
      <w:r w:rsidRPr="00C073EA">
        <w:rPr>
          <w:rFonts w:cstheme="minorHAnsi"/>
          <w:iCs/>
          <w:sz w:val="24"/>
          <w:szCs w:val="24"/>
        </w:rPr>
        <w:t xml:space="preserve"> ca prin clarificările solicitate să nu fie încălcate principiile tratamentului egal </w:t>
      </w:r>
      <w:proofErr w:type="spellStart"/>
      <w:r w:rsidRPr="00C073EA">
        <w:rPr>
          <w:rFonts w:cstheme="minorHAnsi"/>
          <w:iCs/>
          <w:sz w:val="24"/>
          <w:szCs w:val="24"/>
        </w:rPr>
        <w:t>şi</w:t>
      </w:r>
      <w:proofErr w:type="spellEnd"/>
      <w:r w:rsidRPr="00C073EA">
        <w:rPr>
          <w:rFonts w:cstheme="minorHAnsi"/>
          <w:iCs/>
          <w:sz w:val="24"/>
          <w:szCs w:val="24"/>
        </w:rPr>
        <w:t xml:space="preserve"> nediscriminării. Termenul curge din ziua lucrătoare imediat următoare transmiterii solicitării prin sistemul electronic</w:t>
      </w:r>
      <w:r w:rsidR="00291F45" w:rsidRPr="00C073EA">
        <w:rPr>
          <w:rFonts w:cstheme="minorHAnsi"/>
          <w:iCs/>
          <w:sz w:val="24"/>
          <w:szCs w:val="24"/>
        </w:rPr>
        <w:t xml:space="preserve">. </w:t>
      </w:r>
      <w:r w:rsidR="00DC11C5" w:rsidRPr="00C073EA">
        <w:rPr>
          <w:rFonts w:cstheme="minorHAnsi"/>
          <w:iCs/>
          <w:sz w:val="24"/>
          <w:szCs w:val="24"/>
        </w:rPr>
        <w:t xml:space="preserve">Clarificările se vor transmite urmând modalitatea descrisă în manualul </w:t>
      </w:r>
      <w:r w:rsidR="002A05DD">
        <w:rPr>
          <w:rFonts w:cstheme="minorHAnsi"/>
          <w:iCs/>
          <w:sz w:val="24"/>
          <w:szCs w:val="24"/>
        </w:rPr>
        <w:t>MySMIS2021.</w:t>
      </w:r>
    </w:p>
    <w:p w14:paraId="4875C13D" w14:textId="41F25B5F"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În lipsa transmiterii unor răspunsuri la clarificările solicitate, AM</w:t>
      </w:r>
      <w:r w:rsidR="00AD4B81" w:rsidRPr="00C073EA">
        <w:rPr>
          <w:rFonts w:cstheme="minorHAnsi"/>
          <w:iCs/>
          <w:sz w:val="24"/>
          <w:szCs w:val="24"/>
        </w:rPr>
        <w:t xml:space="preserve"> PS/OI</w:t>
      </w:r>
      <w:r w:rsidR="00DA123E" w:rsidRPr="00C073EA">
        <w:rPr>
          <w:rFonts w:cstheme="minorHAnsi"/>
          <w:iCs/>
          <w:sz w:val="24"/>
          <w:szCs w:val="24"/>
        </w:rPr>
        <w:t>C</w:t>
      </w:r>
      <w:r w:rsidRPr="00C073EA">
        <w:rPr>
          <w:rFonts w:cstheme="minorHAnsi"/>
          <w:iCs/>
          <w:sz w:val="24"/>
          <w:szCs w:val="24"/>
        </w:rPr>
        <w:t>, după caz, va analiza cererea de finanțare pe baza informațiilor existente.</w:t>
      </w:r>
    </w:p>
    <w:p w14:paraId="68832BB5" w14:textId="77777777" w:rsidR="00912DAB" w:rsidRPr="00C073EA" w:rsidRDefault="00912DAB" w:rsidP="00C073EA">
      <w:pPr>
        <w:spacing w:before="60" w:after="0" w:line="240" w:lineRule="auto"/>
        <w:jc w:val="both"/>
        <w:rPr>
          <w:rFonts w:cstheme="minorHAnsi"/>
          <w:sz w:val="24"/>
          <w:szCs w:val="24"/>
        </w:rPr>
      </w:pPr>
      <w:r w:rsidRPr="00C073EA">
        <w:rPr>
          <w:rFonts w:cstheme="minorHAnsi"/>
          <w:sz w:val="24"/>
          <w:szCs w:val="24"/>
        </w:rPr>
        <w:t xml:space="preserve">În cursul evaluării </w:t>
      </w:r>
      <w:proofErr w:type="spellStart"/>
      <w:r w:rsidRPr="00C073EA">
        <w:rPr>
          <w:rFonts w:cstheme="minorHAnsi"/>
          <w:sz w:val="24"/>
          <w:szCs w:val="24"/>
        </w:rPr>
        <w:t>tehnico</w:t>
      </w:r>
      <w:proofErr w:type="spellEnd"/>
      <w:r w:rsidRPr="00C073EA">
        <w:rPr>
          <w:rFonts w:cstheme="minorHAnsi"/>
          <w:sz w:val="24"/>
          <w:szCs w:val="24"/>
        </w:rPr>
        <w:t xml:space="preserve">-financiare,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C073EA">
        <w:rPr>
          <w:rFonts w:cstheme="minorHAnsi"/>
          <w:sz w:val="24"/>
          <w:szCs w:val="24"/>
        </w:rPr>
        <w:t>disproporţionate</w:t>
      </w:r>
      <w:proofErr w:type="spellEnd"/>
      <w:r w:rsidRPr="00C073EA">
        <w:rPr>
          <w:rFonts w:cstheme="minorHAnsi"/>
          <w:sz w:val="24"/>
          <w:szCs w:val="24"/>
        </w:rPr>
        <w:t xml:space="preserve"> în raport cu obiectivele proiectului, în cazul în care:</w:t>
      </w:r>
    </w:p>
    <w:p w14:paraId="0B30A3D6" w14:textId="77777777" w:rsidR="00912DAB" w:rsidRPr="00111ACD" w:rsidRDefault="00912DAB" w:rsidP="00E64964">
      <w:pPr>
        <w:pStyle w:val="ListParagraph"/>
        <w:numPr>
          <w:ilvl w:val="0"/>
          <w:numId w:val="53"/>
        </w:numPr>
        <w:spacing w:before="60" w:after="0" w:line="240" w:lineRule="auto"/>
        <w:jc w:val="both"/>
        <w:rPr>
          <w:rFonts w:cstheme="minorHAnsi"/>
          <w:sz w:val="24"/>
          <w:szCs w:val="24"/>
        </w:rPr>
      </w:pPr>
      <w:r w:rsidRPr="00111ACD">
        <w:rPr>
          <w:rFonts w:cstheme="minorHAnsi"/>
          <w:sz w:val="24"/>
          <w:szCs w:val="24"/>
        </w:rPr>
        <w:t>nu sunt aferente activității specifice proiectului;</w:t>
      </w:r>
    </w:p>
    <w:p w14:paraId="6409FD7D" w14:textId="77777777" w:rsidR="00912DAB" w:rsidRPr="00111ACD" w:rsidRDefault="00912DAB" w:rsidP="00E64964">
      <w:pPr>
        <w:pStyle w:val="ListParagraph"/>
        <w:numPr>
          <w:ilvl w:val="0"/>
          <w:numId w:val="53"/>
        </w:numPr>
        <w:spacing w:before="60" w:after="0" w:line="240" w:lineRule="auto"/>
        <w:jc w:val="both"/>
        <w:rPr>
          <w:rFonts w:cstheme="minorHAnsi"/>
          <w:sz w:val="24"/>
          <w:szCs w:val="24"/>
        </w:rPr>
      </w:pPr>
      <w:r w:rsidRPr="00111ACD">
        <w:rPr>
          <w:rFonts w:cstheme="minorHAnsi"/>
          <w:sz w:val="24"/>
          <w:szCs w:val="24"/>
        </w:rPr>
        <w:t>sunt supradimensionate față de nivelul pieței sau față de activitățile proiectului (rezonabilitatea prețurilor);</w:t>
      </w:r>
    </w:p>
    <w:p w14:paraId="6E4E9FD1" w14:textId="77777777" w:rsidR="00912DAB" w:rsidRPr="00111ACD" w:rsidRDefault="00912DAB" w:rsidP="00E64964">
      <w:pPr>
        <w:pStyle w:val="ListParagraph"/>
        <w:numPr>
          <w:ilvl w:val="0"/>
          <w:numId w:val="53"/>
        </w:numPr>
        <w:spacing w:before="60" w:after="0" w:line="240" w:lineRule="auto"/>
        <w:jc w:val="both"/>
        <w:rPr>
          <w:rFonts w:cstheme="minorHAnsi"/>
          <w:sz w:val="24"/>
          <w:szCs w:val="24"/>
        </w:rPr>
      </w:pPr>
      <w:r w:rsidRPr="00111ACD">
        <w:rPr>
          <w:rFonts w:cstheme="minorHAnsi"/>
          <w:sz w:val="24"/>
          <w:szCs w:val="24"/>
        </w:rPr>
        <w:lastRenderedPageBreak/>
        <w:t>nu au legătură directă cu proiectul propus;</w:t>
      </w:r>
    </w:p>
    <w:p w14:paraId="5955F4FC" w14:textId="4B573077" w:rsidR="00912DAB" w:rsidRPr="00111ACD" w:rsidRDefault="00912DAB" w:rsidP="00E64964">
      <w:pPr>
        <w:pStyle w:val="ListParagraph"/>
        <w:numPr>
          <w:ilvl w:val="0"/>
          <w:numId w:val="53"/>
        </w:numPr>
        <w:spacing w:before="60" w:after="0" w:line="240" w:lineRule="auto"/>
        <w:jc w:val="both"/>
        <w:rPr>
          <w:rFonts w:cstheme="minorHAnsi"/>
          <w:bCs/>
          <w:sz w:val="24"/>
          <w:szCs w:val="24"/>
        </w:rPr>
      </w:pPr>
      <w:r w:rsidRPr="00111ACD">
        <w:rPr>
          <w:rFonts w:cstheme="minorHAnsi"/>
          <w:sz w:val="24"/>
          <w:szCs w:val="24"/>
        </w:rPr>
        <w:t>alte situații specifice.</w:t>
      </w:r>
      <w:r w:rsidR="00E746D3" w:rsidRPr="00111ACD">
        <w:rPr>
          <w:rFonts w:cstheme="minorHAnsi"/>
          <w:sz w:val="24"/>
          <w:szCs w:val="24"/>
        </w:rPr>
        <w:t xml:space="preserve"> </w:t>
      </w:r>
      <w:r w:rsidRPr="00111ACD">
        <w:rPr>
          <w:rFonts w:cstheme="minorHAnsi"/>
          <w:bCs/>
          <w:sz w:val="24"/>
          <w:szCs w:val="24"/>
        </w:rPr>
        <w:t>Identificarea unor aspecte ce pot îmbunătăți procesul de evaluare și selecție poate determina solicitări de documente suplimentare din partea AM PS</w:t>
      </w:r>
      <w:r w:rsidR="002A05DD">
        <w:rPr>
          <w:rFonts w:cstheme="minorHAnsi"/>
          <w:bCs/>
          <w:sz w:val="24"/>
          <w:szCs w:val="24"/>
        </w:rPr>
        <w:t>/OIC</w:t>
      </w:r>
      <w:r w:rsidRPr="00111ACD">
        <w:rPr>
          <w:rFonts w:cstheme="minorHAnsi"/>
          <w:bCs/>
          <w:sz w:val="24"/>
          <w:szCs w:val="24"/>
        </w:rPr>
        <w:t>, solicitări la care potențialii beneficiari au obligația de a răspunde. În situația în care, asupra elementelor pentru care au fost solicitate clarificări suplimentare nu se poate trage o concluzie certă, conform precizărilor din cadrul ghidului prezent, cererea de finanțare va fi respinsă din procesul menționat.</w:t>
      </w:r>
    </w:p>
    <w:p w14:paraId="51A43C4A" w14:textId="77777777" w:rsidR="00912DAB" w:rsidRPr="00C073EA" w:rsidRDefault="00912DAB" w:rsidP="00C073EA">
      <w:pPr>
        <w:spacing w:before="60" w:after="0" w:line="240" w:lineRule="auto"/>
        <w:jc w:val="both"/>
        <w:rPr>
          <w:rFonts w:cstheme="minorHAnsi"/>
          <w:iCs/>
          <w:sz w:val="24"/>
          <w:szCs w:val="24"/>
        </w:rPr>
      </w:pPr>
    </w:p>
    <w:p w14:paraId="24A9CD6F" w14:textId="77777777" w:rsidR="00E02557" w:rsidRPr="00C073EA" w:rsidRDefault="00E02557" w:rsidP="00C073EA">
      <w:pPr>
        <w:autoSpaceDE w:val="0"/>
        <w:autoSpaceDN w:val="0"/>
        <w:adjustRightInd w:val="0"/>
        <w:spacing w:before="60" w:after="0" w:line="240" w:lineRule="auto"/>
        <w:jc w:val="both"/>
        <w:rPr>
          <w:rFonts w:cstheme="minorHAnsi"/>
          <w:sz w:val="24"/>
          <w:szCs w:val="24"/>
        </w:rPr>
      </w:pPr>
      <w:r w:rsidRPr="00C073EA">
        <w:rPr>
          <w:rFonts w:cstheme="minorHAnsi"/>
          <w:sz w:val="24"/>
          <w:szCs w:val="24"/>
        </w:rPr>
        <w:t>Ajustările/</w:t>
      </w:r>
      <w:r w:rsidR="00111ACD">
        <w:rPr>
          <w:rFonts w:cstheme="minorHAnsi"/>
          <w:sz w:val="24"/>
          <w:szCs w:val="24"/>
        </w:rPr>
        <w:t xml:space="preserve"> </w:t>
      </w:r>
      <w:r w:rsidRPr="00C073EA">
        <w:rPr>
          <w:rFonts w:cstheme="minorHAnsi"/>
          <w:sz w:val="24"/>
          <w:szCs w:val="24"/>
        </w:rPr>
        <w:t xml:space="preserv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 </w:t>
      </w:r>
    </w:p>
    <w:p w14:paraId="213ADA0B" w14:textId="77777777" w:rsidR="00E02557" w:rsidRPr="00C073EA" w:rsidRDefault="00E02557" w:rsidP="00C073EA">
      <w:pPr>
        <w:spacing w:before="60" w:after="0" w:line="240" w:lineRule="auto"/>
        <w:jc w:val="both"/>
        <w:rPr>
          <w:rFonts w:cstheme="minorHAnsi"/>
          <w:iCs/>
          <w:sz w:val="24"/>
          <w:szCs w:val="24"/>
        </w:rPr>
      </w:pPr>
      <w:r w:rsidRPr="00C073EA">
        <w:rPr>
          <w:rFonts w:cstheme="minorHAnsi"/>
          <w:sz w:val="24"/>
          <w:szCs w:val="24"/>
        </w:rPr>
        <w:t xml:space="preserve">În cazul în care solicitantul nu este de acord cu ajustările /corecțiile bugetare, are posibilitatea de a formula contestație potrivit prevederilor prevăzute în prezentul Ghid, </w:t>
      </w:r>
      <w:proofErr w:type="spellStart"/>
      <w:r w:rsidRPr="00C073EA">
        <w:rPr>
          <w:rFonts w:cstheme="minorHAnsi"/>
          <w:sz w:val="24"/>
          <w:szCs w:val="24"/>
        </w:rPr>
        <w:t>subcap</w:t>
      </w:r>
      <w:proofErr w:type="spellEnd"/>
      <w:r w:rsidRPr="00C073EA">
        <w:rPr>
          <w:rFonts w:cstheme="minorHAnsi"/>
          <w:sz w:val="24"/>
          <w:szCs w:val="24"/>
        </w:rPr>
        <w:t>. 8.8.Contestații.</w:t>
      </w:r>
    </w:p>
    <w:p w14:paraId="6B916C04" w14:textId="747B514F" w:rsidR="008D7567" w:rsidRPr="00C073EA" w:rsidRDefault="008D7567" w:rsidP="00C073EA">
      <w:pPr>
        <w:spacing w:before="60" w:after="0" w:line="240" w:lineRule="auto"/>
        <w:jc w:val="both"/>
        <w:rPr>
          <w:rFonts w:cstheme="minorHAnsi"/>
          <w:bCs/>
          <w:sz w:val="24"/>
          <w:szCs w:val="24"/>
        </w:rPr>
      </w:pPr>
      <w:r w:rsidRPr="00C073EA">
        <w:rPr>
          <w:rFonts w:cstheme="minorHAnsi"/>
          <w:bCs/>
          <w:sz w:val="24"/>
          <w:szCs w:val="24"/>
        </w:rPr>
        <w:t xml:space="preserve">Termenele din cadrul prezentului ghid pot fi suspendate de către </w:t>
      </w:r>
      <w:r w:rsidR="00231FCE">
        <w:rPr>
          <w:rFonts w:cstheme="minorHAnsi"/>
          <w:bCs/>
          <w:sz w:val="24"/>
          <w:szCs w:val="24"/>
        </w:rPr>
        <w:t>AM PS</w:t>
      </w:r>
      <w:r w:rsidRPr="00C073EA">
        <w:rPr>
          <w:rFonts w:cstheme="minorHAnsi"/>
          <w:bCs/>
          <w:sz w:val="24"/>
          <w:szCs w:val="24"/>
        </w:rPr>
        <w:t xml:space="preserve"> în cazul în care, pe parcursul procesului de evaluare și selecție, apar probleme de legalitate, regularitate, conformitate care să afecteze verificarea.</w:t>
      </w:r>
    </w:p>
    <w:p w14:paraId="44E9D069" w14:textId="77777777" w:rsidR="00DC11C5" w:rsidRPr="00C073EA" w:rsidRDefault="00DC11C5" w:rsidP="00C073EA">
      <w:pPr>
        <w:spacing w:before="60" w:after="0" w:line="240" w:lineRule="auto"/>
        <w:jc w:val="both"/>
        <w:rPr>
          <w:rFonts w:cstheme="minorHAnsi"/>
          <w:iCs/>
          <w:sz w:val="24"/>
          <w:szCs w:val="24"/>
        </w:rPr>
      </w:pPr>
    </w:p>
    <w:p w14:paraId="58ED28D4" w14:textId="77777777" w:rsidR="009E3CD9" w:rsidRPr="00111ACD" w:rsidRDefault="009E3CD9"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44" w:name="_Toc143581938"/>
      <w:bookmarkStart w:id="545" w:name="_Toc147834238"/>
      <w:bookmarkStart w:id="546" w:name="_Toc147834453"/>
      <w:bookmarkStart w:id="547" w:name="_Toc198207888"/>
      <w:r w:rsidRPr="00111ACD">
        <w:rPr>
          <w:rFonts w:cstheme="minorHAnsi"/>
          <w:b/>
          <w:bCs/>
          <w:iCs/>
          <w:sz w:val="24"/>
          <w:szCs w:val="24"/>
        </w:rPr>
        <w:t>Aplicarea pragului de calitate</w:t>
      </w:r>
      <w:bookmarkEnd w:id="544"/>
      <w:bookmarkEnd w:id="545"/>
      <w:bookmarkEnd w:id="546"/>
      <w:bookmarkEnd w:id="547"/>
      <w:r w:rsidRPr="00111ACD">
        <w:rPr>
          <w:rFonts w:cstheme="minorHAnsi"/>
          <w:b/>
          <w:bCs/>
          <w:iCs/>
          <w:sz w:val="24"/>
          <w:szCs w:val="24"/>
        </w:rPr>
        <w:t xml:space="preserve"> </w:t>
      </w:r>
    </w:p>
    <w:p w14:paraId="1D44414F" w14:textId="77777777" w:rsidR="00E4461A" w:rsidRPr="00C073EA" w:rsidRDefault="00C73099" w:rsidP="00C073EA">
      <w:pPr>
        <w:spacing w:before="60" w:after="0" w:line="240" w:lineRule="auto"/>
        <w:ind w:right="120"/>
        <w:jc w:val="both"/>
        <w:rPr>
          <w:rFonts w:cstheme="minorHAnsi"/>
          <w:b/>
          <w:bCs/>
          <w:sz w:val="24"/>
          <w:szCs w:val="24"/>
        </w:rPr>
      </w:pPr>
      <w:r w:rsidRPr="00C073EA">
        <w:rPr>
          <w:rFonts w:cstheme="minorHAnsi"/>
          <w:sz w:val="24"/>
          <w:szCs w:val="24"/>
        </w:rPr>
        <w:t>În cadrul prezentului apel,</w:t>
      </w:r>
      <w:r w:rsidR="00E4461A" w:rsidRPr="00C073EA">
        <w:rPr>
          <w:rFonts w:cstheme="minorHAnsi"/>
          <w:sz w:val="24"/>
          <w:szCs w:val="24"/>
        </w:rPr>
        <w:t xml:space="preserve"> </w:t>
      </w:r>
      <w:r w:rsidRPr="00C073EA">
        <w:rPr>
          <w:rFonts w:cstheme="minorHAnsi"/>
          <w:sz w:val="24"/>
          <w:szCs w:val="24"/>
        </w:rPr>
        <w:t xml:space="preserve">se aplică </w:t>
      </w:r>
      <w:r w:rsidR="00E4461A" w:rsidRPr="00C073EA">
        <w:rPr>
          <w:rFonts w:cstheme="minorHAnsi"/>
          <w:sz w:val="24"/>
          <w:szCs w:val="24"/>
        </w:rPr>
        <w:t>prag</w:t>
      </w:r>
      <w:r w:rsidRPr="00C073EA">
        <w:rPr>
          <w:rFonts w:cstheme="minorHAnsi"/>
          <w:sz w:val="24"/>
          <w:szCs w:val="24"/>
        </w:rPr>
        <w:t>ul</w:t>
      </w:r>
      <w:r w:rsidR="00E4461A" w:rsidRPr="00C073EA">
        <w:rPr>
          <w:rFonts w:cstheme="minorHAnsi"/>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6055"/>
        <w:gridCol w:w="1587"/>
        <w:gridCol w:w="1752"/>
      </w:tblGrid>
      <w:tr w:rsidR="00E728E0" w:rsidRPr="00C073EA" w14:paraId="65431DD2" w14:textId="77777777" w:rsidTr="000C2881">
        <w:trPr>
          <w:tblHeader/>
        </w:trPr>
        <w:tc>
          <w:tcPr>
            <w:tcW w:w="6055" w:type="dxa"/>
            <w:shd w:val="clear" w:color="auto" w:fill="E2EFD9" w:themeFill="accent6" w:themeFillTint="33"/>
          </w:tcPr>
          <w:p w14:paraId="5E8A2394" w14:textId="77777777" w:rsidR="00E4461A" w:rsidRPr="00C073EA" w:rsidRDefault="00E4461A" w:rsidP="00C073EA">
            <w:pPr>
              <w:spacing w:before="60"/>
              <w:ind w:right="120"/>
              <w:jc w:val="both"/>
              <w:rPr>
                <w:rFonts w:cstheme="minorHAnsi"/>
                <w:b/>
                <w:bCs/>
                <w:sz w:val="24"/>
                <w:szCs w:val="24"/>
              </w:rPr>
            </w:pPr>
            <w:bookmarkStart w:id="548" w:name="_Hlk130119070"/>
            <w:r w:rsidRPr="00C073EA">
              <w:rPr>
                <w:rFonts w:cstheme="minorHAnsi"/>
                <w:b/>
                <w:bCs/>
                <w:sz w:val="24"/>
                <w:szCs w:val="24"/>
              </w:rPr>
              <w:t>Criterii</w:t>
            </w:r>
          </w:p>
        </w:tc>
        <w:tc>
          <w:tcPr>
            <w:tcW w:w="1587" w:type="dxa"/>
            <w:shd w:val="clear" w:color="auto" w:fill="E2EFD9" w:themeFill="accent6" w:themeFillTint="33"/>
          </w:tcPr>
          <w:p w14:paraId="7483C139" w14:textId="77777777" w:rsidR="00E4461A" w:rsidRPr="00C073EA" w:rsidRDefault="00E4461A" w:rsidP="00C073EA">
            <w:pPr>
              <w:spacing w:before="60"/>
              <w:ind w:right="120"/>
              <w:jc w:val="both"/>
              <w:rPr>
                <w:rFonts w:cstheme="minorHAnsi"/>
                <w:b/>
                <w:bCs/>
                <w:sz w:val="24"/>
                <w:szCs w:val="24"/>
              </w:rPr>
            </w:pPr>
            <w:r w:rsidRPr="00C073EA">
              <w:rPr>
                <w:rFonts w:cstheme="minorHAnsi"/>
                <w:b/>
                <w:bCs/>
                <w:sz w:val="24"/>
                <w:szCs w:val="24"/>
              </w:rPr>
              <w:t>Punctaj maxim</w:t>
            </w:r>
          </w:p>
        </w:tc>
        <w:tc>
          <w:tcPr>
            <w:tcW w:w="1752" w:type="dxa"/>
            <w:shd w:val="clear" w:color="auto" w:fill="E2EFD9" w:themeFill="accent6" w:themeFillTint="33"/>
          </w:tcPr>
          <w:p w14:paraId="7D98AD73" w14:textId="77777777" w:rsidR="00E4461A" w:rsidRPr="00C073EA" w:rsidRDefault="00E4461A" w:rsidP="00C073EA">
            <w:pPr>
              <w:spacing w:before="60"/>
              <w:ind w:right="120"/>
              <w:jc w:val="both"/>
              <w:rPr>
                <w:rFonts w:cstheme="minorHAnsi"/>
                <w:b/>
                <w:bCs/>
                <w:sz w:val="24"/>
                <w:szCs w:val="24"/>
              </w:rPr>
            </w:pPr>
            <w:r w:rsidRPr="00C073EA">
              <w:rPr>
                <w:rFonts w:cstheme="minorHAnsi"/>
                <w:b/>
                <w:bCs/>
                <w:sz w:val="24"/>
                <w:szCs w:val="24"/>
              </w:rPr>
              <w:t>Punctaj minim</w:t>
            </w:r>
          </w:p>
        </w:tc>
      </w:tr>
      <w:tr w:rsidR="00E728E0" w:rsidRPr="00C073EA" w14:paraId="7FD9025B" w14:textId="77777777" w:rsidTr="000C2881">
        <w:tc>
          <w:tcPr>
            <w:tcW w:w="6055" w:type="dxa"/>
          </w:tcPr>
          <w:p w14:paraId="5ADBE3AB" w14:textId="5614682C" w:rsidR="000C2881" w:rsidRPr="00C073EA" w:rsidRDefault="00DC6289" w:rsidP="00C073EA">
            <w:pPr>
              <w:spacing w:before="60"/>
              <w:ind w:right="120"/>
              <w:jc w:val="both"/>
              <w:rPr>
                <w:rFonts w:cstheme="minorHAnsi"/>
                <w:b/>
                <w:bCs/>
                <w:sz w:val="24"/>
                <w:szCs w:val="24"/>
              </w:rPr>
            </w:pPr>
            <w:r w:rsidRPr="00DC6289">
              <w:rPr>
                <w:rFonts w:cstheme="minorHAnsi"/>
                <w:sz w:val="24"/>
                <w:szCs w:val="24"/>
              </w:rPr>
              <w:t>Contribuția si relevanța proiectului la realizarea obiectivului specific FEDR - RSO 1.6 și la obiectivele vizate de PS</w:t>
            </w:r>
          </w:p>
        </w:tc>
        <w:tc>
          <w:tcPr>
            <w:tcW w:w="1587" w:type="dxa"/>
          </w:tcPr>
          <w:p w14:paraId="40BA03EB" w14:textId="221DFEFB" w:rsidR="000C2881" w:rsidRPr="00C073EA" w:rsidRDefault="00E620AE" w:rsidP="00E620AE">
            <w:pPr>
              <w:spacing w:before="60"/>
              <w:ind w:right="120"/>
              <w:jc w:val="center"/>
              <w:rPr>
                <w:rFonts w:cstheme="minorHAnsi"/>
                <w:b/>
                <w:bCs/>
                <w:sz w:val="24"/>
                <w:szCs w:val="24"/>
              </w:rPr>
            </w:pPr>
            <w:r>
              <w:rPr>
                <w:rFonts w:cstheme="minorHAnsi"/>
                <w:sz w:val="24"/>
                <w:szCs w:val="24"/>
              </w:rPr>
              <w:t>24</w:t>
            </w:r>
          </w:p>
        </w:tc>
        <w:tc>
          <w:tcPr>
            <w:tcW w:w="1752" w:type="dxa"/>
          </w:tcPr>
          <w:p w14:paraId="3B351E52" w14:textId="77777777" w:rsidR="000C2881" w:rsidRPr="00C073EA" w:rsidRDefault="000C2881" w:rsidP="00E620AE">
            <w:pPr>
              <w:spacing w:before="60"/>
              <w:ind w:right="120"/>
              <w:jc w:val="center"/>
              <w:rPr>
                <w:rFonts w:cstheme="minorHAnsi"/>
                <w:b/>
                <w:bCs/>
                <w:sz w:val="24"/>
                <w:szCs w:val="24"/>
              </w:rPr>
            </w:pPr>
            <w:r w:rsidRPr="00C073EA">
              <w:rPr>
                <w:rFonts w:cstheme="minorHAnsi"/>
                <w:sz w:val="24"/>
                <w:szCs w:val="24"/>
              </w:rPr>
              <w:t>14</w:t>
            </w:r>
          </w:p>
        </w:tc>
      </w:tr>
      <w:tr w:rsidR="00E728E0" w:rsidRPr="00C073EA" w14:paraId="5B59C13C" w14:textId="77777777" w:rsidTr="000C2881">
        <w:tc>
          <w:tcPr>
            <w:tcW w:w="6055" w:type="dxa"/>
          </w:tcPr>
          <w:p w14:paraId="433C63B4" w14:textId="77777777" w:rsidR="000C2881" w:rsidRPr="00C073EA" w:rsidRDefault="000C2881" w:rsidP="00C073EA">
            <w:pPr>
              <w:spacing w:before="60"/>
              <w:ind w:right="120"/>
              <w:jc w:val="both"/>
              <w:rPr>
                <w:rFonts w:cstheme="minorHAnsi"/>
                <w:b/>
                <w:bCs/>
                <w:sz w:val="24"/>
                <w:szCs w:val="24"/>
              </w:rPr>
            </w:pPr>
            <w:r w:rsidRPr="00C073EA">
              <w:rPr>
                <w:rFonts w:cstheme="minorHAnsi"/>
                <w:sz w:val="24"/>
                <w:szCs w:val="24"/>
              </w:rPr>
              <w:t>Maturitatea și calitatea proiectului</w:t>
            </w:r>
          </w:p>
        </w:tc>
        <w:tc>
          <w:tcPr>
            <w:tcW w:w="1587" w:type="dxa"/>
          </w:tcPr>
          <w:p w14:paraId="7EC9D9F6" w14:textId="544A3568" w:rsidR="000C2881" w:rsidRPr="00C073EA" w:rsidRDefault="00E620AE" w:rsidP="00E620AE">
            <w:pPr>
              <w:spacing w:before="60"/>
              <w:ind w:right="120"/>
              <w:jc w:val="center"/>
              <w:rPr>
                <w:rFonts w:cstheme="minorHAnsi"/>
                <w:b/>
                <w:bCs/>
                <w:sz w:val="24"/>
                <w:szCs w:val="24"/>
              </w:rPr>
            </w:pPr>
            <w:r>
              <w:rPr>
                <w:rFonts w:cstheme="minorHAnsi"/>
                <w:sz w:val="24"/>
                <w:szCs w:val="24"/>
              </w:rPr>
              <w:t>10</w:t>
            </w:r>
          </w:p>
        </w:tc>
        <w:tc>
          <w:tcPr>
            <w:tcW w:w="1752" w:type="dxa"/>
          </w:tcPr>
          <w:p w14:paraId="20BBAFF3" w14:textId="63875679" w:rsidR="000C2881" w:rsidRPr="00C073EA" w:rsidRDefault="00E620AE" w:rsidP="00E620AE">
            <w:pPr>
              <w:spacing w:before="60"/>
              <w:ind w:right="120"/>
              <w:jc w:val="center"/>
              <w:rPr>
                <w:rFonts w:cstheme="minorHAnsi"/>
                <w:b/>
                <w:bCs/>
                <w:sz w:val="24"/>
                <w:szCs w:val="24"/>
              </w:rPr>
            </w:pPr>
            <w:r>
              <w:rPr>
                <w:rFonts w:cstheme="minorHAnsi"/>
                <w:sz w:val="24"/>
                <w:szCs w:val="24"/>
              </w:rPr>
              <w:t>5</w:t>
            </w:r>
          </w:p>
        </w:tc>
      </w:tr>
      <w:tr w:rsidR="00E728E0" w:rsidRPr="00C073EA" w14:paraId="0D845872" w14:textId="77777777" w:rsidTr="000C2881">
        <w:tc>
          <w:tcPr>
            <w:tcW w:w="6055" w:type="dxa"/>
          </w:tcPr>
          <w:p w14:paraId="1D571156" w14:textId="77777777" w:rsidR="000C2881" w:rsidRPr="00C073EA" w:rsidRDefault="000C2881" w:rsidP="00C073EA">
            <w:pPr>
              <w:spacing w:before="60"/>
              <w:ind w:right="120"/>
              <w:jc w:val="both"/>
              <w:rPr>
                <w:rFonts w:cstheme="minorHAnsi"/>
                <w:sz w:val="24"/>
                <w:szCs w:val="24"/>
              </w:rPr>
            </w:pPr>
            <w:bookmarkStart w:id="549" w:name="_Hlk123128704"/>
            <w:r w:rsidRPr="00C073EA">
              <w:rPr>
                <w:rFonts w:cstheme="minorHAnsi"/>
                <w:sz w:val="24"/>
                <w:szCs w:val="24"/>
              </w:rPr>
              <w:t>Eficacitatea proiectului</w:t>
            </w:r>
            <w:bookmarkEnd w:id="549"/>
          </w:p>
        </w:tc>
        <w:tc>
          <w:tcPr>
            <w:tcW w:w="1587" w:type="dxa"/>
          </w:tcPr>
          <w:p w14:paraId="3040D15B" w14:textId="32D0709A" w:rsidR="000C2881" w:rsidRPr="00C073EA" w:rsidRDefault="00E620AE" w:rsidP="00E620AE">
            <w:pPr>
              <w:spacing w:before="60"/>
              <w:ind w:right="120"/>
              <w:jc w:val="center"/>
              <w:rPr>
                <w:rFonts w:cstheme="minorHAnsi"/>
                <w:sz w:val="24"/>
                <w:szCs w:val="24"/>
              </w:rPr>
            </w:pPr>
            <w:r>
              <w:rPr>
                <w:rFonts w:cstheme="minorHAnsi"/>
                <w:sz w:val="24"/>
                <w:szCs w:val="24"/>
              </w:rPr>
              <w:t>22</w:t>
            </w:r>
          </w:p>
        </w:tc>
        <w:tc>
          <w:tcPr>
            <w:tcW w:w="1752" w:type="dxa"/>
          </w:tcPr>
          <w:p w14:paraId="41AC63FA" w14:textId="467A54D7" w:rsidR="000C2881" w:rsidRPr="00C073EA" w:rsidRDefault="00E620AE" w:rsidP="00E620AE">
            <w:pPr>
              <w:spacing w:before="60"/>
              <w:ind w:right="120"/>
              <w:jc w:val="center"/>
              <w:rPr>
                <w:rFonts w:cstheme="minorHAnsi"/>
                <w:b/>
                <w:bCs/>
                <w:sz w:val="24"/>
                <w:szCs w:val="24"/>
              </w:rPr>
            </w:pPr>
            <w:r>
              <w:rPr>
                <w:rFonts w:cstheme="minorHAnsi"/>
                <w:sz w:val="24"/>
                <w:szCs w:val="24"/>
              </w:rPr>
              <w:t>14</w:t>
            </w:r>
          </w:p>
        </w:tc>
      </w:tr>
      <w:tr w:rsidR="00E728E0" w:rsidRPr="00C073EA" w14:paraId="50844153" w14:textId="77777777" w:rsidTr="000C2881">
        <w:tc>
          <w:tcPr>
            <w:tcW w:w="6055" w:type="dxa"/>
          </w:tcPr>
          <w:p w14:paraId="2941D319" w14:textId="77777777" w:rsidR="000C2881" w:rsidRPr="00C073EA" w:rsidRDefault="000C2881" w:rsidP="00C073EA">
            <w:pPr>
              <w:spacing w:before="60"/>
              <w:ind w:right="120"/>
              <w:jc w:val="both"/>
              <w:rPr>
                <w:rFonts w:cstheme="minorHAnsi"/>
                <w:sz w:val="24"/>
                <w:szCs w:val="24"/>
              </w:rPr>
            </w:pPr>
            <w:r w:rsidRPr="00C073EA">
              <w:rPr>
                <w:rFonts w:cstheme="minorHAnsi"/>
                <w:sz w:val="24"/>
                <w:szCs w:val="24"/>
              </w:rPr>
              <w:t>Eficienta proiectului</w:t>
            </w:r>
          </w:p>
        </w:tc>
        <w:tc>
          <w:tcPr>
            <w:tcW w:w="1587" w:type="dxa"/>
          </w:tcPr>
          <w:p w14:paraId="5D4C3D13" w14:textId="254D66FB" w:rsidR="000C2881" w:rsidRPr="00C073EA" w:rsidRDefault="00E620AE" w:rsidP="00E620AE">
            <w:pPr>
              <w:spacing w:before="60"/>
              <w:ind w:right="120"/>
              <w:jc w:val="center"/>
              <w:rPr>
                <w:rFonts w:cstheme="minorHAnsi"/>
                <w:sz w:val="24"/>
                <w:szCs w:val="24"/>
              </w:rPr>
            </w:pPr>
            <w:r>
              <w:rPr>
                <w:rFonts w:cstheme="minorHAnsi"/>
                <w:sz w:val="24"/>
                <w:szCs w:val="24"/>
              </w:rPr>
              <w:t>15</w:t>
            </w:r>
          </w:p>
        </w:tc>
        <w:tc>
          <w:tcPr>
            <w:tcW w:w="1752" w:type="dxa"/>
          </w:tcPr>
          <w:p w14:paraId="50CFD752" w14:textId="77777777" w:rsidR="000C2881" w:rsidRPr="00C073EA" w:rsidRDefault="000C2881" w:rsidP="00E620AE">
            <w:pPr>
              <w:spacing w:before="60"/>
              <w:ind w:right="120"/>
              <w:jc w:val="center"/>
              <w:rPr>
                <w:rFonts w:cstheme="minorHAnsi"/>
                <w:b/>
                <w:bCs/>
                <w:sz w:val="24"/>
                <w:szCs w:val="24"/>
              </w:rPr>
            </w:pPr>
            <w:r w:rsidRPr="00C073EA">
              <w:rPr>
                <w:rFonts w:cstheme="minorHAnsi"/>
                <w:sz w:val="24"/>
                <w:szCs w:val="24"/>
              </w:rPr>
              <w:t>9</w:t>
            </w:r>
          </w:p>
        </w:tc>
      </w:tr>
      <w:tr w:rsidR="00E728E0" w:rsidRPr="00C073EA" w14:paraId="3CBF604B" w14:textId="77777777" w:rsidTr="000C2881">
        <w:tc>
          <w:tcPr>
            <w:tcW w:w="6055" w:type="dxa"/>
          </w:tcPr>
          <w:p w14:paraId="7CCAF380" w14:textId="77777777" w:rsidR="000C2881" w:rsidRPr="00C073EA" w:rsidRDefault="000C2881" w:rsidP="00C073EA">
            <w:pPr>
              <w:spacing w:before="60"/>
              <w:ind w:right="120"/>
              <w:jc w:val="both"/>
              <w:rPr>
                <w:rFonts w:cstheme="minorHAnsi"/>
                <w:sz w:val="24"/>
                <w:szCs w:val="24"/>
              </w:rPr>
            </w:pPr>
            <w:r w:rsidRPr="00C073EA">
              <w:rPr>
                <w:rFonts w:cstheme="minorHAnsi"/>
                <w:sz w:val="24"/>
                <w:szCs w:val="24"/>
              </w:rPr>
              <w:t>Inovare</w:t>
            </w:r>
          </w:p>
        </w:tc>
        <w:tc>
          <w:tcPr>
            <w:tcW w:w="1587" w:type="dxa"/>
          </w:tcPr>
          <w:p w14:paraId="10EC7A5A" w14:textId="4C23028C" w:rsidR="000C2881" w:rsidRPr="00C073EA" w:rsidRDefault="00E620AE" w:rsidP="00E620AE">
            <w:pPr>
              <w:spacing w:before="60"/>
              <w:ind w:right="120"/>
              <w:jc w:val="center"/>
              <w:rPr>
                <w:rFonts w:cstheme="minorHAnsi"/>
                <w:sz w:val="24"/>
                <w:szCs w:val="24"/>
              </w:rPr>
            </w:pPr>
            <w:r>
              <w:rPr>
                <w:rFonts w:cstheme="minorHAnsi"/>
                <w:sz w:val="24"/>
                <w:szCs w:val="24"/>
              </w:rPr>
              <w:t>14</w:t>
            </w:r>
          </w:p>
        </w:tc>
        <w:tc>
          <w:tcPr>
            <w:tcW w:w="1752" w:type="dxa"/>
          </w:tcPr>
          <w:p w14:paraId="5B1E841E" w14:textId="15651077" w:rsidR="000C2881" w:rsidRPr="00C073EA" w:rsidRDefault="00E620AE" w:rsidP="00E620AE">
            <w:pPr>
              <w:spacing w:before="60"/>
              <w:ind w:right="120"/>
              <w:jc w:val="center"/>
              <w:rPr>
                <w:rFonts w:cstheme="minorHAnsi"/>
                <w:b/>
                <w:bCs/>
                <w:sz w:val="24"/>
                <w:szCs w:val="24"/>
              </w:rPr>
            </w:pPr>
            <w:r>
              <w:rPr>
                <w:rFonts w:cstheme="minorHAnsi"/>
                <w:sz w:val="24"/>
                <w:szCs w:val="24"/>
              </w:rPr>
              <w:t>8</w:t>
            </w:r>
          </w:p>
        </w:tc>
      </w:tr>
      <w:tr w:rsidR="00E728E0" w:rsidRPr="00C073EA" w14:paraId="207D934F" w14:textId="77777777" w:rsidTr="000C2881">
        <w:tc>
          <w:tcPr>
            <w:tcW w:w="6055" w:type="dxa"/>
          </w:tcPr>
          <w:p w14:paraId="14DDFE95" w14:textId="2E4F199A" w:rsidR="000C2881" w:rsidRPr="00C073EA" w:rsidRDefault="000C2881" w:rsidP="00DC6289">
            <w:pPr>
              <w:spacing w:before="60"/>
              <w:ind w:right="120"/>
              <w:jc w:val="both"/>
              <w:rPr>
                <w:rFonts w:cstheme="minorHAnsi"/>
                <w:sz w:val="24"/>
                <w:szCs w:val="24"/>
              </w:rPr>
            </w:pPr>
            <w:r w:rsidRPr="00C073EA">
              <w:rPr>
                <w:rFonts w:cstheme="minorHAnsi"/>
                <w:sz w:val="24"/>
                <w:szCs w:val="24"/>
              </w:rPr>
              <w:t xml:space="preserve">Contribuția proiectului la respectarea principiilor orizontale </w:t>
            </w:r>
          </w:p>
        </w:tc>
        <w:tc>
          <w:tcPr>
            <w:tcW w:w="1587" w:type="dxa"/>
          </w:tcPr>
          <w:p w14:paraId="237C4BBC" w14:textId="583E7F64" w:rsidR="000C2881" w:rsidRPr="00C073EA" w:rsidRDefault="00E620AE" w:rsidP="00E620AE">
            <w:pPr>
              <w:spacing w:before="60"/>
              <w:ind w:right="120"/>
              <w:jc w:val="center"/>
              <w:rPr>
                <w:rFonts w:cstheme="minorHAnsi"/>
                <w:sz w:val="24"/>
                <w:szCs w:val="24"/>
              </w:rPr>
            </w:pPr>
            <w:r>
              <w:rPr>
                <w:rFonts w:cstheme="minorHAnsi"/>
                <w:sz w:val="24"/>
                <w:szCs w:val="24"/>
              </w:rPr>
              <w:t>6</w:t>
            </w:r>
          </w:p>
        </w:tc>
        <w:tc>
          <w:tcPr>
            <w:tcW w:w="1752" w:type="dxa"/>
          </w:tcPr>
          <w:p w14:paraId="72722836" w14:textId="77777777" w:rsidR="000C2881" w:rsidRPr="00C073EA" w:rsidRDefault="000C2881" w:rsidP="00E620AE">
            <w:pPr>
              <w:spacing w:before="60"/>
              <w:ind w:right="120"/>
              <w:jc w:val="center"/>
              <w:rPr>
                <w:rFonts w:cstheme="minorHAnsi"/>
                <w:b/>
                <w:bCs/>
                <w:sz w:val="24"/>
                <w:szCs w:val="24"/>
              </w:rPr>
            </w:pPr>
            <w:r w:rsidRPr="00C073EA">
              <w:rPr>
                <w:rFonts w:cstheme="minorHAnsi"/>
                <w:sz w:val="24"/>
                <w:szCs w:val="24"/>
              </w:rPr>
              <w:t>4</w:t>
            </w:r>
          </w:p>
        </w:tc>
      </w:tr>
      <w:tr w:rsidR="00E728E0" w:rsidRPr="00C073EA" w14:paraId="7284C898" w14:textId="77777777" w:rsidTr="000C2881">
        <w:tc>
          <w:tcPr>
            <w:tcW w:w="6055" w:type="dxa"/>
          </w:tcPr>
          <w:p w14:paraId="0C890290" w14:textId="77777777" w:rsidR="000C2881" w:rsidRPr="00C073EA" w:rsidRDefault="000C2881" w:rsidP="00C073EA">
            <w:pPr>
              <w:spacing w:before="60"/>
              <w:ind w:right="120"/>
              <w:jc w:val="both"/>
              <w:rPr>
                <w:rFonts w:cstheme="minorHAnsi"/>
                <w:sz w:val="24"/>
                <w:szCs w:val="24"/>
              </w:rPr>
            </w:pPr>
            <w:r w:rsidRPr="00C073EA">
              <w:rPr>
                <w:rFonts w:cstheme="minorHAnsi"/>
                <w:sz w:val="24"/>
                <w:szCs w:val="24"/>
              </w:rPr>
              <w:t>Operaționalizarea, sustenabilitatea și impactul investiției</w:t>
            </w:r>
          </w:p>
        </w:tc>
        <w:tc>
          <w:tcPr>
            <w:tcW w:w="1587" w:type="dxa"/>
          </w:tcPr>
          <w:p w14:paraId="7F33FF03" w14:textId="77777777" w:rsidR="000C2881" w:rsidRPr="00C073EA" w:rsidRDefault="000C2881" w:rsidP="00E620AE">
            <w:pPr>
              <w:spacing w:before="60"/>
              <w:ind w:right="120"/>
              <w:jc w:val="center"/>
              <w:rPr>
                <w:rFonts w:cstheme="minorHAnsi"/>
                <w:sz w:val="24"/>
                <w:szCs w:val="24"/>
              </w:rPr>
            </w:pPr>
            <w:r w:rsidRPr="00C073EA">
              <w:rPr>
                <w:rFonts w:cstheme="minorHAnsi"/>
                <w:sz w:val="24"/>
                <w:szCs w:val="24"/>
              </w:rPr>
              <w:t>9</w:t>
            </w:r>
          </w:p>
        </w:tc>
        <w:tc>
          <w:tcPr>
            <w:tcW w:w="1752" w:type="dxa"/>
          </w:tcPr>
          <w:p w14:paraId="08CB18D8" w14:textId="77777777" w:rsidR="000C2881" w:rsidRPr="00C073EA" w:rsidRDefault="000C2881" w:rsidP="00E620AE">
            <w:pPr>
              <w:spacing w:before="60"/>
              <w:ind w:right="120"/>
              <w:jc w:val="center"/>
              <w:rPr>
                <w:rFonts w:cstheme="minorHAnsi"/>
                <w:b/>
                <w:bCs/>
                <w:sz w:val="24"/>
                <w:szCs w:val="24"/>
              </w:rPr>
            </w:pPr>
            <w:r w:rsidRPr="00C073EA">
              <w:rPr>
                <w:rFonts w:cstheme="minorHAnsi"/>
                <w:sz w:val="24"/>
                <w:szCs w:val="24"/>
              </w:rPr>
              <w:t>6</w:t>
            </w:r>
          </w:p>
        </w:tc>
      </w:tr>
      <w:tr w:rsidR="00E728E0" w:rsidRPr="00C073EA" w14:paraId="7BF14692" w14:textId="77777777" w:rsidTr="000C2881">
        <w:tc>
          <w:tcPr>
            <w:tcW w:w="6055" w:type="dxa"/>
            <w:shd w:val="clear" w:color="auto" w:fill="E2EFD9" w:themeFill="accent6" w:themeFillTint="33"/>
          </w:tcPr>
          <w:p w14:paraId="6B105CE9" w14:textId="77777777" w:rsidR="000C2881" w:rsidRPr="00C073EA" w:rsidRDefault="000C2881" w:rsidP="00C073EA">
            <w:pPr>
              <w:spacing w:before="60"/>
              <w:ind w:right="120"/>
              <w:jc w:val="both"/>
              <w:rPr>
                <w:rFonts w:cstheme="minorHAnsi"/>
                <w:sz w:val="24"/>
                <w:szCs w:val="24"/>
              </w:rPr>
            </w:pPr>
            <w:r w:rsidRPr="00C073EA">
              <w:rPr>
                <w:rFonts w:cstheme="minorHAnsi"/>
                <w:b/>
                <w:bCs/>
                <w:sz w:val="24"/>
                <w:szCs w:val="24"/>
              </w:rPr>
              <w:t xml:space="preserve">Total </w:t>
            </w:r>
            <w:r w:rsidRPr="00C073EA">
              <w:rPr>
                <w:rFonts w:cstheme="minorHAnsi"/>
                <w:b/>
                <w:bCs/>
                <w:sz w:val="24"/>
                <w:szCs w:val="24"/>
              </w:rPr>
              <w:tab/>
            </w:r>
          </w:p>
        </w:tc>
        <w:tc>
          <w:tcPr>
            <w:tcW w:w="1587" w:type="dxa"/>
            <w:shd w:val="clear" w:color="auto" w:fill="E2EFD9" w:themeFill="accent6" w:themeFillTint="33"/>
          </w:tcPr>
          <w:p w14:paraId="6DC953D9" w14:textId="77777777" w:rsidR="000C2881" w:rsidRPr="00C073EA" w:rsidRDefault="000C2881" w:rsidP="00E620AE">
            <w:pPr>
              <w:spacing w:before="60"/>
              <w:ind w:right="120"/>
              <w:jc w:val="center"/>
              <w:rPr>
                <w:rFonts w:cstheme="minorHAnsi"/>
                <w:sz w:val="24"/>
                <w:szCs w:val="24"/>
              </w:rPr>
            </w:pPr>
            <w:r w:rsidRPr="00C073EA">
              <w:rPr>
                <w:rFonts w:cstheme="minorHAnsi"/>
                <w:b/>
                <w:bCs/>
                <w:sz w:val="24"/>
                <w:szCs w:val="24"/>
              </w:rPr>
              <w:t>100</w:t>
            </w:r>
          </w:p>
        </w:tc>
        <w:tc>
          <w:tcPr>
            <w:tcW w:w="1752" w:type="dxa"/>
            <w:shd w:val="clear" w:color="auto" w:fill="E2EFD9" w:themeFill="accent6" w:themeFillTint="33"/>
          </w:tcPr>
          <w:p w14:paraId="5FA299C0" w14:textId="77777777" w:rsidR="000C2881" w:rsidRPr="00C073EA" w:rsidRDefault="000C2881" w:rsidP="00E620AE">
            <w:pPr>
              <w:spacing w:before="60"/>
              <w:ind w:right="120"/>
              <w:jc w:val="center"/>
              <w:rPr>
                <w:rFonts w:cstheme="minorHAnsi"/>
                <w:sz w:val="24"/>
                <w:szCs w:val="24"/>
              </w:rPr>
            </w:pPr>
            <w:r w:rsidRPr="00C073EA">
              <w:rPr>
                <w:rFonts w:cstheme="minorHAnsi"/>
                <w:b/>
                <w:bCs/>
                <w:sz w:val="24"/>
                <w:szCs w:val="24"/>
              </w:rPr>
              <w:t>60</w:t>
            </w:r>
          </w:p>
        </w:tc>
      </w:tr>
      <w:bookmarkEnd w:id="548"/>
    </w:tbl>
    <w:p w14:paraId="3241B26E" w14:textId="77777777" w:rsidR="00B95C1D" w:rsidRDefault="00B95C1D" w:rsidP="00B95C1D">
      <w:pPr>
        <w:spacing w:before="60" w:after="0" w:line="240" w:lineRule="auto"/>
        <w:ind w:right="120"/>
        <w:jc w:val="both"/>
        <w:rPr>
          <w:rFonts w:cstheme="minorHAnsi"/>
          <w:b/>
          <w:bCs/>
          <w:sz w:val="24"/>
          <w:szCs w:val="24"/>
        </w:rPr>
      </w:pPr>
    </w:p>
    <w:p w14:paraId="3288F478" w14:textId="4191D316" w:rsidR="00B95C1D" w:rsidRPr="00385CA1" w:rsidRDefault="00B95C1D" w:rsidP="00B95C1D">
      <w:pPr>
        <w:spacing w:before="60" w:after="0" w:line="240" w:lineRule="auto"/>
        <w:ind w:right="120"/>
        <w:jc w:val="both"/>
        <w:rPr>
          <w:rFonts w:cstheme="minorHAnsi"/>
          <w:sz w:val="24"/>
          <w:szCs w:val="24"/>
        </w:rPr>
      </w:pPr>
      <w:r w:rsidRPr="00385CA1">
        <w:rPr>
          <w:rFonts w:cstheme="minorHAnsi"/>
          <w:b/>
          <w:bCs/>
          <w:sz w:val="24"/>
          <w:szCs w:val="24"/>
        </w:rPr>
        <w:t>Pragul minim de calitate de 60 puncte</w:t>
      </w:r>
      <w:r w:rsidRPr="00385CA1">
        <w:rPr>
          <w:rFonts w:cstheme="minorHAnsi"/>
          <w:sz w:val="24"/>
          <w:szCs w:val="24"/>
        </w:rPr>
        <w:t xml:space="preserve">, precum și punctajele minime la nivelul fiecărui criteriu reprezintă condiții obligatorii pe care cererea de finanțare trebuie să le îndeplinească pentru a fi selectată și pentru a intra în procesul de contractare. </w:t>
      </w:r>
    </w:p>
    <w:p w14:paraId="4B1764AD" w14:textId="13218D76" w:rsidR="00B95C1D" w:rsidRPr="00385CA1" w:rsidRDefault="00B95C1D" w:rsidP="00B95C1D">
      <w:pPr>
        <w:pStyle w:val="BodyText"/>
        <w:shd w:val="clear" w:color="auto" w:fill="auto"/>
        <w:jc w:val="both"/>
        <w:rPr>
          <w:rFonts w:asciiTheme="minorHAnsi" w:eastAsiaTheme="minorHAnsi" w:hAnsiTheme="minorHAnsi" w:cstheme="minorHAnsi"/>
          <w:sz w:val="24"/>
          <w:szCs w:val="24"/>
        </w:rPr>
      </w:pPr>
      <w:r w:rsidRPr="00385CA1">
        <w:rPr>
          <w:rFonts w:asciiTheme="minorHAnsi" w:eastAsiaTheme="minorHAnsi" w:hAnsiTheme="minorHAnsi" w:cstheme="minorHAnsi"/>
          <w:sz w:val="24"/>
          <w:szCs w:val="24"/>
        </w:rPr>
        <w:t>În această etapă, proiectul va fi notat pentru fiecare subcriteriu al grilelor de evaluare și selecție, în confor</w:t>
      </w:r>
      <w:r w:rsidR="0035101D">
        <w:rPr>
          <w:rFonts w:asciiTheme="minorHAnsi" w:eastAsiaTheme="minorHAnsi" w:hAnsiTheme="minorHAnsi" w:cstheme="minorHAnsi"/>
          <w:sz w:val="24"/>
          <w:szCs w:val="24"/>
        </w:rPr>
        <w:t>mitate cu prevederile ghidului solicitantului</w:t>
      </w:r>
      <w:r w:rsidRPr="00385CA1">
        <w:rPr>
          <w:rFonts w:asciiTheme="minorHAnsi" w:eastAsiaTheme="minorHAnsi" w:hAnsiTheme="minorHAnsi" w:cstheme="minorHAnsi"/>
          <w:sz w:val="24"/>
          <w:szCs w:val="24"/>
        </w:rPr>
        <w:t xml:space="preserve">. Proiectele pot să obțină un punctaj de la 0 </w:t>
      </w:r>
      <w:r w:rsidRPr="00385CA1">
        <w:rPr>
          <w:rFonts w:asciiTheme="minorHAnsi" w:eastAsiaTheme="minorHAnsi" w:hAnsiTheme="minorHAnsi" w:cstheme="minorHAnsi"/>
          <w:sz w:val="24"/>
          <w:szCs w:val="24"/>
        </w:rPr>
        <w:lastRenderedPageBreak/>
        <w:t>la 100, însă pentru acordarea finanțării proiectul trebuie să obțină un punctaj minim de 60 de puncte (prag de calitate), pentru garantarea unui anumit grad de pregătire.</w:t>
      </w:r>
    </w:p>
    <w:p w14:paraId="5B7E2CD1" w14:textId="77777777" w:rsidR="00B95C1D" w:rsidRPr="00385CA1" w:rsidRDefault="00B95C1D" w:rsidP="00B95C1D">
      <w:pPr>
        <w:pStyle w:val="BodyText"/>
        <w:shd w:val="clear" w:color="auto" w:fill="auto"/>
        <w:jc w:val="both"/>
        <w:rPr>
          <w:rFonts w:asciiTheme="minorHAnsi" w:eastAsiaTheme="minorHAnsi" w:hAnsiTheme="minorHAnsi" w:cstheme="minorHAnsi"/>
          <w:sz w:val="24"/>
          <w:szCs w:val="24"/>
        </w:rPr>
      </w:pPr>
      <w:r w:rsidRPr="00385CA1">
        <w:rPr>
          <w:rFonts w:asciiTheme="minorHAnsi" w:eastAsiaTheme="minorHAnsi" w:hAnsiTheme="minorHAnsi" w:cstheme="minorHAnsi"/>
          <w:sz w:val="24"/>
          <w:szCs w:val="24"/>
        </w:rPr>
        <w:t>Punctajul pe fiecare criteriu în parte se calculează prin însumarea punctajelor acordate tuturor subcriteriilor care îl compun. Punctajul total acordat proiectului reprezintă suma punctajelor acordate celor 7 criterii. Dacă proiectul nu obține punctajul minim alocat fiecărui criteriu și punctajul minim total de 60 puncte, acesta va fi respins.</w:t>
      </w:r>
    </w:p>
    <w:p w14:paraId="3FFF739F" w14:textId="77777777" w:rsidR="0035101D" w:rsidRPr="00261818" w:rsidRDefault="00B95C1D" w:rsidP="00B95C1D">
      <w:pPr>
        <w:spacing w:before="60" w:after="0" w:line="240" w:lineRule="auto"/>
        <w:ind w:right="120"/>
        <w:jc w:val="both"/>
        <w:rPr>
          <w:b/>
        </w:rPr>
      </w:pPr>
      <w:r w:rsidRPr="0035101D">
        <w:rPr>
          <w:rFonts w:cstheme="minorHAnsi"/>
          <w:bCs/>
          <w:sz w:val="24"/>
          <w:szCs w:val="24"/>
        </w:rPr>
        <w:t xml:space="preserve">Pentru propunerile de proiecte depuse în cadrul Priorității 9 STEP, </w:t>
      </w:r>
      <w:r w:rsidRPr="00261818">
        <w:rPr>
          <w:rFonts w:cstheme="minorHAnsi"/>
          <w:b/>
          <w:bCs/>
          <w:sz w:val="24"/>
          <w:szCs w:val="24"/>
        </w:rPr>
        <w:t>Notarea cu 0 a unuia din subcriteriile care vizează obiectivul și cerințele STEP</w:t>
      </w:r>
      <w:r w:rsidRPr="0035101D">
        <w:rPr>
          <w:rFonts w:cstheme="minorHAnsi"/>
          <w:bCs/>
          <w:sz w:val="24"/>
          <w:szCs w:val="24"/>
        </w:rPr>
        <w:t xml:space="preserve">, aferent criteriului Relevanța și contribuția proiectului la realizarea obiectivului specific și la obiectivul și condițiile STEP </w:t>
      </w:r>
      <w:r w:rsidRPr="00261818">
        <w:rPr>
          <w:rFonts w:cstheme="minorHAnsi"/>
          <w:b/>
          <w:bCs/>
          <w:sz w:val="24"/>
          <w:szCs w:val="24"/>
        </w:rPr>
        <w:t>va conduce la respingerea proiectului.</w:t>
      </w:r>
      <w:r w:rsidRPr="00261818">
        <w:rPr>
          <w:b/>
        </w:rPr>
        <w:t xml:space="preserve"> </w:t>
      </w:r>
    </w:p>
    <w:p w14:paraId="128A4451" w14:textId="068F3C0D" w:rsidR="00B95C1D" w:rsidRPr="00385CA1" w:rsidRDefault="00B95C1D" w:rsidP="00B95C1D">
      <w:pPr>
        <w:spacing w:before="60" w:after="0" w:line="240" w:lineRule="auto"/>
        <w:ind w:right="120"/>
        <w:jc w:val="both"/>
        <w:rPr>
          <w:rFonts w:cstheme="minorHAnsi"/>
          <w:sz w:val="24"/>
          <w:szCs w:val="24"/>
        </w:rPr>
      </w:pPr>
      <w:r w:rsidRPr="00E873BD">
        <w:rPr>
          <w:rFonts w:cstheme="minorHAnsi"/>
          <w:b/>
          <w:bCs/>
          <w:sz w:val="24"/>
          <w:szCs w:val="24"/>
        </w:rPr>
        <w:t xml:space="preserve">De asemenea, notarea cu 0 a subcriteriului care vizează </w:t>
      </w:r>
      <w:r w:rsidRPr="00E873BD">
        <w:rPr>
          <w:rFonts w:cstheme="minorHAnsi"/>
          <w:b/>
          <w:bCs/>
          <w:i/>
          <w:iCs/>
          <w:sz w:val="24"/>
          <w:szCs w:val="24"/>
        </w:rPr>
        <w:t>Modul în care proiectul descrie că sprijină domeniul medical</w:t>
      </w:r>
      <w:r w:rsidRPr="00E873BD">
        <w:rPr>
          <w:rFonts w:cstheme="minorHAnsi"/>
          <w:b/>
          <w:bCs/>
          <w:sz w:val="24"/>
          <w:szCs w:val="24"/>
        </w:rPr>
        <w:t>, aferent criteriului Inovare, va conduce la respingerea proiectului.</w:t>
      </w:r>
    </w:p>
    <w:p w14:paraId="36FF2B08" w14:textId="77777777" w:rsidR="0008033B" w:rsidRPr="00C073EA" w:rsidRDefault="0008033B" w:rsidP="00C073EA">
      <w:pPr>
        <w:spacing w:before="60" w:after="0" w:line="240" w:lineRule="auto"/>
        <w:ind w:right="120"/>
        <w:jc w:val="both"/>
        <w:rPr>
          <w:rFonts w:cstheme="minorHAnsi"/>
          <w:sz w:val="24"/>
          <w:szCs w:val="24"/>
        </w:rPr>
      </w:pPr>
    </w:p>
    <w:p w14:paraId="76229B2F" w14:textId="77777777" w:rsidR="0082543A" w:rsidRPr="00111ACD" w:rsidRDefault="0082543A"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50" w:name="_Toc143581939"/>
      <w:bookmarkStart w:id="551" w:name="_Toc147834239"/>
      <w:bookmarkStart w:id="552" w:name="_Toc147834454"/>
      <w:bookmarkStart w:id="553" w:name="_Toc198207889"/>
      <w:r w:rsidRPr="00111ACD">
        <w:rPr>
          <w:rFonts w:cstheme="minorHAnsi"/>
          <w:b/>
          <w:bCs/>
          <w:iCs/>
          <w:sz w:val="24"/>
          <w:szCs w:val="24"/>
        </w:rPr>
        <w:t>Aplicarea pragului de excelență</w:t>
      </w:r>
      <w:bookmarkEnd w:id="550"/>
      <w:bookmarkEnd w:id="551"/>
      <w:bookmarkEnd w:id="552"/>
      <w:bookmarkEnd w:id="553"/>
      <w:r w:rsidRPr="00111ACD">
        <w:rPr>
          <w:rFonts w:cstheme="minorHAnsi"/>
          <w:b/>
          <w:bCs/>
          <w:iCs/>
          <w:sz w:val="24"/>
          <w:szCs w:val="24"/>
        </w:rPr>
        <w:t xml:space="preserve"> </w:t>
      </w:r>
    </w:p>
    <w:p w14:paraId="40CDECE9" w14:textId="77777777" w:rsidR="004C762D" w:rsidRPr="004C762D" w:rsidRDefault="004C762D" w:rsidP="004C762D">
      <w:pPr>
        <w:spacing w:before="60" w:after="0" w:line="240" w:lineRule="auto"/>
        <w:jc w:val="both"/>
        <w:rPr>
          <w:rFonts w:cstheme="minorHAnsi"/>
          <w:iCs/>
          <w:sz w:val="24"/>
          <w:szCs w:val="24"/>
        </w:rPr>
      </w:pPr>
      <w:r w:rsidRPr="004C762D">
        <w:rPr>
          <w:rFonts w:cstheme="minorHAnsi"/>
          <w:iCs/>
          <w:sz w:val="24"/>
          <w:szCs w:val="24"/>
        </w:rPr>
        <w:t>În cadrul prezentului apel nu se aplică mecanismul de prag de excelență.</w:t>
      </w:r>
    </w:p>
    <w:p w14:paraId="5B90FF13" w14:textId="77777777" w:rsidR="00B81BF4" w:rsidRPr="00C073EA" w:rsidRDefault="00B81BF4" w:rsidP="00C073EA">
      <w:pPr>
        <w:spacing w:before="60" w:after="0" w:line="240" w:lineRule="auto"/>
        <w:jc w:val="both"/>
        <w:rPr>
          <w:rFonts w:cstheme="minorHAnsi"/>
          <w:iCs/>
          <w:sz w:val="24"/>
          <w:szCs w:val="24"/>
        </w:rPr>
      </w:pPr>
    </w:p>
    <w:p w14:paraId="64967163" w14:textId="77777777" w:rsidR="00D31D59" w:rsidRPr="00111ACD" w:rsidRDefault="00D31D59"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54" w:name="_Toc143581940"/>
      <w:bookmarkStart w:id="555" w:name="_Toc147834240"/>
      <w:bookmarkStart w:id="556" w:name="_Toc147834455"/>
      <w:bookmarkStart w:id="557" w:name="_Toc198207890"/>
      <w:r w:rsidRPr="00111ACD">
        <w:rPr>
          <w:rFonts w:cstheme="minorHAnsi"/>
          <w:b/>
          <w:bCs/>
          <w:iCs/>
          <w:sz w:val="24"/>
          <w:szCs w:val="24"/>
        </w:rPr>
        <w:t>Notificarea rezultatului evaluării tehnice și financiare.</w:t>
      </w:r>
      <w:bookmarkEnd w:id="554"/>
      <w:bookmarkEnd w:id="555"/>
      <w:bookmarkEnd w:id="556"/>
      <w:bookmarkEnd w:id="557"/>
      <w:r w:rsidRPr="00111ACD">
        <w:rPr>
          <w:rFonts w:cstheme="minorHAnsi"/>
          <w:b/>
          <w:bCs/>
          <w:iCs/>
          <w:sz w:val="24"/>
          <w:szCs w:val="24"/>
        </w:rPr>
        <w:tab/>
      </w:r>
    </w:p>
    <w:p w14:paraId="7A88DBF9" w14:textId="3D57291D" w:rsidR="00DC11C5" w:rsidRPr="00C073EA" w:rsidRDefault="00DC11C5" w:rsidP="00C073EA">
      <w:pPr>
        <w:spacing w:before="60" w:after="0" w:line="240" w:lineRule="auto"/>
        <w:jc w:val="both"/>
        <w:rPr>
          <w:rFonts w:cstheme="minorHAnsi"/>
          <w:iCs/>
          <w:sz w:val="24"/>
          <w:szCs w:val="24"/>
        </w:rPr>
      </w:pPr>
      <w:bookmarkStart w:id="558" w:name="_Hlk134978562"/>
      <w:r w:rsidRPr="00C073EA">
        <w:rPr>
          <w:rFonts w:cstheme="minorHAnsi"/>
          <w:iCs/>
          <w:sz w:val="24"/>
          <w:szCs w:val="24"/>
        </w:rPr>
        <w:t>Rezultat</w:t>
      </w:r>
      <w:r w:rsidR="00381DFD" w:rsidRPr="00C073EA">
        <w:rPr>
          <w:rFonts w:cstheme="minorHAnsi"/>
          <w:iCs/>
          <w:sz w:val="24"/>
          <w:szCs w:val="24"/>
        </w:rPr>
        <w:t>ul</w:t>
      </w:r>
      <w:r w:rsidRPr="00C073EA">
        <w:rPr>
          <w:rFonts w:cstheme="minorHAnsi"/>
          <w:iCs/>
          <w:sz w:val="24"/>
          <w:szCs w:val="24"/>
        </w:rPr>
        <w:t xml:space="preserve"> evaluării tehnice și financiare se comunică solicitantului/liderului de parteneriat</w:t>
      </w:r>
      <w:r w:rsidR="00E43A25" w:rsidRPr="00C073EA">
        <w:rPr>
          <w:rFonts w:cstheme="minorHAnsi"/>
          <w:iCs/>
          <w:sz w:val="24"/>
          <w:szCs w:val="24"/>
        </w:rPr>
        <w:t>, în format</w:t>
      </w:r>
      <w:r w:rsidRPr="00C073EA">
        <w:rPr>
          <w:rFonts w:cstheme="minorHAnsi"/>
          <w:iCs/>
          <w:sz w:val="24"/>
          <w:szCs w:val="24"/>
        </w:rPr>
        <w:t xml:space="preserve">  electronic, prin intermediul sistemului informatic MySMIS2021, indicându-se punctajul obținut și justificarea acordării respectivului punctaj, pentru fiecare criteriu în parte. </w:t>
      </w:r>
    </w:p>
    <w:p w14:paraId="14B2F349" w14:textId="125F1DAB"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 xml:space="preserve">Evaluarea </w:t>
      </w:r>
      <w:proofErr w:type="spellStart"/>
      <w:r w:rsidRPr="00C073EA">
        <w:rPr>
          <w:rFonts w:cstheme="minorHAnsi"/>
          <w:iCs/>
          <w:sz w:val="24"/>
          <w:szCs w:val="24"/>
        </w:rPr>
        <w:t>tehnico</w:t>
      </w:r>
      <w:proofErr w:type="spellEnd"/>
      <w:r w:rsidRPr="00C073EA">
        <w:rPr>
          <w:rFonts w:cstheme="minorHAnsi"/>
          <w:iCs/>
          <w:sz w:val="24"/>
          <w:szCs w:val="24"/>
        </w:rPr>
        <w:t xml:space="preserve">-financiară se realizează de </w:t>
      </w:r>
      <w:r w:rsidR="00231FCE">
        <w:rPr>
          <w:rFonts w:cstheme="minorHAnsi"/>
          <w:iCs/>
          <w:sz w:val="24"/>
          <w:szCs w:val="24"/>
        </w:rPr>
        <w:t>AM PS</w:t>
      </w:r>
      <w:r w:rsidR="00BF0967" w:rsidRPr="00C073EA">
        <w:rPr>
          <w:rFonts w:cstheme="minorHAnsi"/>
          <w:iCs/>
          <w:sz w:val="24"/>
          <w:szCs w:val="24"/>
        </w:rPr>
        <w:t>/OI</w:t>
      </w:r>
      <w:r w:rsidR="00404655" w:rsidRPr="00C073EA">
        <w:rPr>
          <w:rFonts w:cstheme="minorHAnsi"/>
          <w:iCs/>
          <w:sz w:val="24"/>
          <w:szCs w:val="24"/>
        </w:rPr>
        <w:t>C</w:t>
      </w:r>
      <w:r w:rsidRPr="00C073EA">
        <w:rPr>
          <w:rFonts w:cstheme="minorHAnsi"/>
          <w:iCs/>
          <w:sz w:val="24"/>
          <w:szCs w:val="24"/>
        </w:rPr>
        <w:t>, în conformitate cu criteriile de evaluare tehnică și financiară prevăzute în Ghidul Solicitantului, pentru cerere</w:t>
      </w:r>
      <w:r w:rsidR="00BF0967" w:rsidRPr="00C073EA">
        <w:rPr>
          <w:rFonts w:cstheme="minorHAnsi"/>
          <w:iCs/>
          <w:sz w:val="24"/>
          <w:szCs w:val="24"/>
        </w:rPr>
        <w:t>a</w:t>
      </w:r>
      <w:r w:rsidRPr="00C073EA">
        <w:rPr>
          <w:rFonts w:cstheme="minorHAnsi"/>
          <w:iCs/>
          <w:sz w:val="24"/>
          <w:szCs w:val="24"/>
        </w:rPr>
        <w:t xml:space="preserve"> de finanțare depusă de către solicitan</w:t>
      </w:r>
      <w:r w:rsidR="00BF0967" w:rsidRPr="00C073EA">
        <w:rPr>
          <w:rFonts w:cstheme="minorHAnsi"/>
          <w:iCs/>
          <w:sz w:val="24"/>
          <w:szCs w:val="24"/>
        </w:rPr>
        <w:t>t</w:t>
      </w:r>
      <w:r w:rsidR="001918AC">
        <w:rPr>
          <w:rFonts w:cstheme="minorHAnsi"/>
          <w:iCs/>
          <w:sz w:val="24"/>
          <w:szCs w:val="24"/>
        </w:rPr>
        <w:t>, în termen estimat de maximum 6</w:t>
      </w:r>
      <w:r w:rsidRPr="00C073EA">
        <w:rPr>
          <w:rFonts w:cstheme="minorHAnsi"/>
          <w:iCs/>
          <w:sz w:val="24"/>
          <w:szCs w:val="24"/>
        </w:rPr>
        <w:t>0 de zile calendaristice de la închiderea apelului de proiecte.</w:t>
      </w:r>
    </w:p>
    <w:p w14:paraId="302BEFCB" w14:textId="77777777" w:rsidR="00BF0967" w:rsidRPr="00C073EA" w:rsidRDefault="00BF0967" w:rsidP="00C073EA">
      <w:pPr>
        <w:spacing w:before="60" w:after="0" w:line="240" w:lineRule="auto"/>
        <w:jc w:val="both"/>
        <w:rPr>
          <w:rFonts w:cstheme="minorHAnsi"/>
          <w:iCs/>
          <w:sz w:val="24"/>
          <w:szCs w:val="24"/>
        </w:rPr>
      </w:pPr>
    </w:p>
    <w:p w14:paraId="209B0209" w14:textId="77777777" w:rsidR="00DC11C5" w:rsidRPr="00111ACD" w:rsidRDefault="00DC11C5" w:rsidP="00C073EA">
      <w:pPr>
        <w:pStyle w:val="ListParagraph"/>
        <w:numPr>
          <w:ilvl w:val="1"/>
          <w:numId w:val="1"/>
        </w:numPr>
        <w:spacing w:before="60" w:after="0" w:line="240" w:lineRule="auto"/>
        <w:contextualSpacing w:val="0"/>
        <w:jc w:val="both"/>
        <w:outlineLvl w:val="1"/>
        <w:rPr>
          <w:rFonts w:cstheme="minorHAnsi"/>
          <w:b/>
          <w:bCs/>
          <w:iCs/>
          <w:sz w:val="24"/>
          <w:szCs w:val="24"/>
        </w:rPr>
      </w:pPr>
      <w:bookmarkStart w:id="559" w:name="_Toc135062873"/>
      <w:bookmarkStart w:id="560" w:name="_Toc135063006"/>
      <w:bookmarkStart w:id="561" w:name="_Toc135034790"/>
      <w:bookmarkStart w:id="562" w:name="_Toc143581941"/>
      <w:bookmarkStart w:id="563" w:name="_Toc147834241"/>
      <w:bookmarkStart w:id="564" w:name="_Toc147834456"/>
      <w:bookmarkStart w:id="565" w:name="_Toc198207891"/>
      <w:bookmarkEnd w:id="559"/>
      <w:bookmarkEnd w:id="560"/>
      <w:r w:rsidRPr="00111ACD">
        <w:rPr>
          <w:rFonts w:cstheme="minorHAnsi"/>
          <w:b/>
          <w:bCs/>
          <w:iCs/>
          <w:sz w:val="24"/>
          <w:szCs w:val="24"/>
        </w:rPr>
        <w:t>Contestații</w:t>
      </w:r>
      <w:bookmarkEnd w:id="561"/>
      <w:bookmarkEnd w:id="562"/>
      <w:bookmarkEnd w:id="563"/>
      <w:bookmarkEnd w:id="564"/>
      <w:bookmarkEnd w:id="565"/>
      <w:r w:rsidRPr="00111ACD">
        <w:rPr>
          <w:rFonts w:cstheme="minorHAnsi"/>
          <w:b/>
          <w:bCs/>
          <w:iCs/>
          <w:sz w:val="24"/>
          <w:szCs w:val="24"/>
        </w:rPr>
        <w:tab/>
      </w:r>
    </w:p>
    <w:p w14:paraId="2DA7D1B5" w14:textId="77777777" w:rsidR="00744202" w:rsidRPr="00385CA1" w:rsidRDefault="00744202" w:rsidP="00744202">
      <w:pPr>
        <w:spacing w:before="60" w:after="0" w:line="240" w:lineRule="auto"/>
        <w:jc w:val="both"/>
        <w:rPr>
          <w:rFonts w:eastAsia="Calibri" w:cstheme="minorHAnsi"/>
          <w:sz w:val="24"/>
          <w:szCs w:val="24"/>
        </w:rPr>
      </w:pPr>
      <w:bookmarkStart w:id="566" w:name="_Toc135034650"/>
      <w:bookmarkStart w:id="567" w:name="_Toc135034791"/>
      <w:bookmarkStart w:id="568" w:name="_Toc135062875"/>
      <w:bookmarkStart w:id="569" w:name="_Toc135063008"/>
      <w:bookmarkStart w:id="570" w:name="_Toc135034792"/>
      <w:bookmarkStart w:id="571" w:name="_Toc143581942"/>
      <w:bookmarkStart w:id="572" w:name="_Toc147834242"/>
      <w:bookmarkStart w:id="573" w:name="_Toc147834457"/>
      <w:bookmarkEnd w:id="566"/>
      <w:bookmarkEnd w:id="567"/>
      <w:bookmarkEnd w:id="568"/>
      <w:bookmarkEnd w:id="569"/>
      <w:r w:rsidRPr="00385CA1">
        <w:rPr>
          <w:rFonts w:eastAsia="Calibri" w:cstheme="minorHAnsi"/>
          <w:sz w:val="24"/>
          <w:szCs w:val="24"/>
        </w:rPr>
        <w:t>Solicitantul poate contesta rezultatul evaluării tehnice și financiare în termen de 30 zile calendaristice, calculat de la data comunicării acestuia prin intermediul sistemului informatic MySMIS2021/SMIS2021+,</w:t>
      </w:r>
      <w:r w:rsidRPr="00385CA1">
        <w:rPr>
          <w:rFonts w:cstheme="minorHAnsi"/>
          <w:sz w:val="24"/>
          <w:szCs w:val="24"/>
        </w:rPr>
        <w:t xml:space="preserve"> </w:t>
      </w:r>
      <w:r w:rsidRPr="00385CA1">
        <w:rPr>
          <w:rFonts w:eastAsia="Calibri" w:cstheme="minorHAnsi"/>
          <w:sz w:val="24"/>
          <w:szCs w:val="24"/>
        </w:rPr>
        <w:t xml:space="preserve">în conformitate cu prevederile art. 7 din Legea nr. 554/2004. </w:t>
      </w:r>
    </w:p>
    <w:p w14:paraId="1A24D0A4" w14:textId="77777777" w:rsidR="00744202" w:rsidRPr="00385CA1"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t>Contestația trebuie să cuprindă cel puțin următoarele elemente:</w:t>
      </w:r>
    </w:p>
    <w:p w14:paraId="1164ECC9"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67DCA040"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datele de identificare ale reprezentantului legal al solicitantului;</w:t>
      </w:r>
    </w:p>
    <w:p w14:paraId="15FCB129"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obiectul contestației;</w:t>
      </w:r>
    </w:p>
    <w:p w14:paraId="1A2539AE"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criteriul/criteriile contestate;</w:t>
      </w:r>
    </w:p>
    <w:p w14:paraId="21227C23"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motivele de fapt și de drept pe care se întemeiază contestația, detaliate pentru fiecare criteriu de evaluare și selecție în parte contestat;</w:t>
      </w:r>
    </w:p>
    <w:p w14:paraId="43011FD5" w14:textId="77777777" w:rsidR="00744202" w:rsidRPr="00385CA1" w:rsidRDefault="00744202" w:rsidP="00E64964">
      <w:pPr>
        <w:pStyle w:val="ListParagraph"/>
        <w:numPr>
          <w:ilvl w:val="0"/>
          <w:numId w:val="5"/>
        </w:numPr>
        <w:spacing w:before="60" w:after="0" w:line="240" w:lineRule="auto"/>
        <w:contextualSpacing w:val="0"/>
        <w:jc w:val="both"/>
        <w:rPr>
          <w:rFonts w:eastAsia="Calibri" w:cstheme="minorHAnsi"/>
          <w:sz w:val="24"/>
          <w:szCs w:val="24"/>
        </w:rPr>
      </w:pPr>
      <w:r w:rsidRPr="00385CA1">
        <w:rPr>
          <w:rFonts w:eastAsia="Calibri" w:cstheme="minorHAnsi"/>
          <w:sz w:val="24"/>
          <w:szCs w:val="24"/>
        </w:rPr>
        <w:t>semnătura reprezentantului legal/împuternicit al solicitantului.</w:t>
      </w:r>
    </w:p>
    <w:p w14:paraId="1D2F1568" w14:textId="77777777" w:rsidR="00744202" w:rsidRPr="00385CA1"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lastRenderedPageBreak/>
        <w:t>Contestația trebuie sa vizeze explicit criterii din grila de evaluare. Vor fi reevaluate doar criteriile contestate.</w:t>
      </w:r>
    </w:p>
    <w:p w14:paraId="32550741" w14:textId="77777777" w:rsidR="00744202" w:rsidRPr="00385CA1"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t>Comitetul de Soluționare a Contestațiilor va respinge automat contestația dacă nu sunt îndeplinite condițiile privind termenul de depunere, obiectul și cuprinsul acesteia,  fără a se cerceta motivele de drept și de fapt invocate.</w:t>
      </w:r>
    </w:p>
    <w:p w14:paraId="51234861" w14:textId="467B4A0C" w:rsidR="00744202"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t>Contestația poate fi retrasă de contestatar până la soluționarea acesteia, prin intermediul sistemului informatic MySMIS2021. Dacă aplicația electronică nu permite acest lucru, prin solicitarea în scris de retragere a contestației la AM PS.</w:t>
      </w:r>
    </w:p>
    <w:p w14:paraId="02D482CF" w14:textId="77777777" w:rsidR="000353AA" w:rsidRPr="00385CA1" w:rsidRDefault="000353AA" w:rsidP="00744202">
      <w:pPr>
        <w:spacing w:before="60" w:after="0" w:line="240" w:lineRule="auto"/>
        <w:jc w:val="both"/>
        <w:rPr>
          <w:rFonts w:eastAsia="Calibri" w:cstheme="minorHAnsi"/>
          <w:sz w:val="24"/>
          <w:szCs w:val="24"/>
        </w:rPr>
      </w:pPr>
    </w:p>
    <w:p w14:paraId="519C9D5D" w14:textId="77777777" w:rsidR="00744202" w:rsidRPr="00385CA1" w:rsidRDefault="00744202" w:rsidP="00744202">
      <w:pPr>
        <w:spacing w:before="60" w:after="0" w:line="240" w:lineRule="auto"/>
        <w:jc w:val="both"/>
        <w:rPr>
          <w:rFonts w:eastAsia="Calibri" w:cstheme="minorHAnsi"/>
          <w:b/>
          <w:bCs/>
          <w:sz w:val="24"/>
          <w:szCs w:val="24"/>
        </w:rPr>
      </w:pPr>
      <w:proofErr w:type="spellStart"/>
      <w:r w:rsidRPr="00385CA1">
        <w:rPr>
          <w:rFonts w:eastAsia="Calibri" w:cstheme="minorHAnsi"/>
          <w:b/>
          <w:bCs/>
          <w:sz w:val="24"/>
          <w:szCs w:val="24"/>
        </w:rPr>
        <w:t>Contestaţia</w:t>
      </w:r>
      <w:proofErr w:type="spellEnd"/>
      <w:r w:rsidRPr="00385CA1">
        <w:rPr>
          <w:rFonts w:eastAsia="Calibri" w:cstheme="minorHAnsi"/>
          <w:b/>
          <w:bCs/>
          <w:sz w:val="24"/>
          <w:szCs w:val="24"/>
        </w:rPr>
        <w:t xml:space="preserve"> asupra procesului de evaluare tehnică și financiară semnată de o altă persoană decât reprezentantul legal și/sau persoana împuternicită expres de către acesta, nu va fi analizată.</w:t>
      </w:r>
    </w:p>
    <w:p w14:paraId="004DC764" w14:textId="77777777" w:rsidR="00744202" w:rsidRPr="00385CA1"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t xml:space="preserve">Termenul maxim de soluționare a unei contestații este de 30 zile calendaristice, calculat de la data înregistrării acesteia la autoritatea de management, dată care nu poate </w:t>
      </w:r>
      <w:proofErr w:type="spellStart"/>
      <w:r w:rsidRPr="00385CA1">
        <w:rPr>
          <w:rFonts w:eastAsia="Calibri" w:cstheme="minorHAnsi"/>
          <w:sz w:val="24"/>
          <w:szCs w:val="24"/>
        </w:rPr>
        <w:t>depăşi</w:t>
      </w:r>
      <w:proofErr w:type="spellEnd"/>
      <w:r w:rsidRPr="00385CA1">
        <w:rPr>
          <w:rFonts w:eastAsia="Calibri" w:cstheme="minorHAnsi"/>
          <w:sz w:val="24"/>
          <w:szCs w:val="24"/>
        </w:rPr>
        <w:t xml:space="preserve"> 5 zile lucrătoare de la data transmiterii </w:t>
      </w:r>
      <w:proofErr w:type="spellStart"/>
      <w:r w:rsidRPr="00385CA1">
        <w:rPr>
          <w:rFonts w:eastAsia="Calibri" w:cstheme="minorHAnsi"/>
          <w:sz w:val="24"/>
          <w:szCs w:val="24"/>
        </w:rPr>
        <w:t>contestaţiei</w:t>
      </w:r>
      <w:proofErr w:type="spellEnd"/>
      <w:r w:rsidRPr="00385CA1">
        <w:rPr>
          <w:rFonts w:eastAsia="Calibri" w:cstheme="minorHAnsi"/>
          <w:sz w:val="24"/>
          <w:szCs w:val="24"/>
        </w:rPr>
        <w:t xml:space="preserve"> prin sistemul informatic MySMIS2021.</w:t>
      </w:r>
    </w:p>
    <w:p w14:paraId="42E6E932" w14:textId="77777777" w:rsidR="00744202" w:rsidRPr="00385CA1" w:rsidRDefault="00744202" w:rsidP="00744202">
      <w:pPr>
        <w:spacing w:before="60" w:after="0" w:line="240" w:lineRule="auto"/>
        <w:jc w:val="both"/>
        <w:rPr>
          <w:rFonts w:eastAsia="Calibri" w:cstheme="minorHAnsi"/>
          <w:sz w:val="24"/>
          <w:szCs w:val="24"/>
        </w:rPr>
      </w:pPr>
      <w:r w:rsidRPr="00385CA1">
        <w:rPr>
          <w:rFonts w:eastAsia="Calibri" w:cstheme="minorHAnsi"/>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F8D00E7" w14:textId="77777777" w:rsidR="00744202" w:rsidRPr="00385CA1" w:rsidRDefault="00744202" w:rsidP="00744202">
      <w:pPr>
        <w:spacing w:before="60" w:after="0" w:line="240" w:lineRule="auto"/>
        <w:jc w:val="both"/>
        <w:rPr>
          <w:rFonts w:eastAsia="Calibri" w:cstheme="minorHAnsi"/>
          <w:sz w:val="24"/>
          <w:szCs w:val="24"/>
        </w:rPr>
      </w:pPr>
    </w:p>
    <w:p w14:paraId="17C3D78A" w14:textId="77777777" w:rsidR="00DC11C5" w:rsidRPr="00356DCC" w:rsidRDefault="00DC11C5" w:rsidP="00111ACD">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574" w:name="_Toc198207892"/>
      <w:r w:rsidRPr="00356DCC">
        <w:rPr>
          <w:rFonts w:cstheme="minorHAnsi"/>
          <w:b/>
          <w:bCs/>
          <w:iCs/>
          <w:sz w:val="24"/>
          <w:szCs w:val="24"/>
        </w:rPr>
        <w:t>Contractarea proiect</w:t>
      </w:r>
      <w:bookmarkEnd w:id="570"/>
      <w:r w:rsidR="00BF0967" w:rsidRPr="00356DCC">
        <w:rPr>
          <w:rFonts w:cstheme="minorHAnsi"/>
          <w:b/>
          <w:bCs/>
          <w:iCs/>
          <w:sz w:val="24"/>
          <w:szCs w:val="24"/>
        </w:rPr>
        <w:t>ului</w:t>
      </w:r>
      <w:bookmarkEnd w:id="571"/>
      <w:bookmarkEnd w:id="572"/>
      <w:bookmarkEnd w:id="573"/>
      <w:bookmarkEnd w:id="574"/>
      <w:r w:rsidRPr="00356DCC">
        <w:rPr>
          <w:rFonts w:cstheme="minorHAnsi"/>
          <w:b/>
          <w:bCs/>
          <w:iCs/>
          <w:sz w:val="24"/>
          <w:szCs w:val="24"/>
        </w:rPr>
        <w:tab/>
      </w:r>
    </w:p>
    <w:p w14:paraId="4F3099D4" w14:textId="77777777" w:rsidR="00DC11C5" w:rsidRPr="00356DCC" w:rsidRDefault="00DC11C5" w:rsidP="00111ACD">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r w:rsidRPr="00356DCC">
        <w:rPr>
          <w:rFonts w:cstheme="minorHAnsi"/>
          <w:iCs/>
          <w:sz w:val="24"/>
          <w:szCs w:val="24"/>
        </w:rPr>
        <w:tab/>
      </w:r>
      <w:bookmarkStart w:id="575" w:name="_Toc135034793"/>
      <w:bookmarkStart w:id="576" w:name="_Toc143581943"/>
      <w:bookmarkStart w:id="577" w:name="_Toc147834243"/>
      <w:bookmarkStart w:id="578" w:name="_Toc147834458"/>
      <w:bookmarkStart w:id="579" w:name="_Toc198207893"/>
      <w:r w:rsidRPr="00356DCC">
        <w:rPr>
          <w:rFonts w:cstheme="minorHAnsi"/>
          <w:b/>
          <w:bCs/>
          <w:iCs/>
          <w:sz w:val="24"/>
          <w:szCs w:val="24"/>
        </w:rPr>
        <w:t>Verificarea îndeplinirii condițiilor de eligibilitate</w:t>
      </w:r>
      <w:bookmarkEnd w:id="575"/>
      <w:bookmarkEnd w:id="576"/>
      <w:bookmarkEnd w:id="577"/>
      <w:bookmarkEnd w:id="578"/>
      <w:bookmarkEnd w:id="579"/>
    </w:p>
    <w:p w14:paraId="2E29EE91" w14:textId="53F19C55" w:rsidR="0098591D" w:rsidRPr="00C073EA" w:rsidRDefault="0098591D" w:rsidP="0098591D">
      <w:pPr>
        <w:spacing w:before="60" w:after="0" w:line="240" w:lineRule="auto"/>
        <w:jc w:val="both"/>
        <w:rPr>
          <w:rFonts w:cstheme="minorHAnsi"/>
          <w:iCs/>
          <w:sz w:val="24"/>
          <w:szCs w:val="24"/>
        </w:rPr>
      </w:pPr>
      <w:r w:rsidRPr="00356DCC">
        <w:rPr>
          <w:rFonts w:cstheme="minorHAnsi"/>
          <w:iCs/>
          <w:sz w:val="24"/>
          <w:szCs w:val="24"/>
        </w:rPr>
        <w:t>Intrarea în etapa de contractare este adusă la cunoștința solicitantului, prin aplicația informatică MySMIS2021/SMIS2021+, în termen de 5 zile lucrătoare calculat de la data finalizării</w:t>
      </w:r>
      <w:r w:rsidRPr="00C073EA">
        <w:rPr>
          <w:rFonts w:cstheme="minorHAnsi"/>
          <w:iCs/>
          <w:sz w:val="24"/>
          <w:szCs w:val="24"/>
        </w:rPr>
        <w:t xml:space="preserve"> etapei de evaluare tehnică și financiară, respectiv de la data finalizării procesului de contestații, după caz.</w:t>
      </w:r>
    </w:p>
    <w:p w14:paraId="528EE0B7" w14:textId="1C89609E"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În etapa de contractare, solicitantului i se va solicita de către AM</w:t>
      </w:r>
      <w:r w:rsidR="00111ACD">
        <w:rPr>
          <w:rFonts w:cstheme="minorHAnsi"/>
          <w:iCs/>
          <w:sz w:val="24"/>
          <w:szCs w:val="24"/>
        </w:rPr>
        <w:t xml:space="preserve"> </w:t>
      </w:r>
      <w:r w:rsidRPr="00C073EA">
        <w:rPr>
          <w:rFonts w:cstheme="minorHAnsi"/>
          <w:iCs/>
          <w:sz w:val="24"/>
          <w:szCs w:val="24"/>
        </w:rPr>
        <w:t xml:space="preserve">PS/OIC, prin sistemul informatic MySMIS2021/SMIS2021+, să facă dovada celor declarate prin Declarația Unică, respectiv să </w:t>
      </w:r>
      <w:r w:rsidRPr="00367C2D">
        <w:rPr>
          <w:rFonts w:cstheme="minorHAnsi"/>
          <w:iCs/>
          <w:sz w:val="24"/>
          <w:szCs w:val="24"/>
        </w:rPr>
        <w:t xml:space="preserve">prezinte documentele suport prin care fac dovada îndeplinirii tuturor criteriilor de eligibilitate în </w:t>
      </w:r>
      <w:r w:rsidRPr="00367C2D">
        <w:rPr>
          <w:rFonts w:cstheme="minorHAnsi"/>
          <w:i/>
          <w:sz w:val="24"/>
          <w:szCs w:val="24"/>
        </w:rPr>
        <w:t xml:space="preserve">Anexa </w:t>
      </w:r>
      <w:r w:rsidR="00367C2D" w:rsidRPr="00367C2D">
        <w:rPr>
          <w:rFonts w:cstheme="minorHAnsi"/>
          <w:i/>
          <w:sz w:val="24"/>
          <w:szCs w:val="24"/>
        </w:rPr>
        <w:t>6</w:t>
      </w:r>
      <w:r w:rsidR="00615F63" w:rsidRPr="00367C2D">
        <w:rPr>
          <w:rFonts w:cstheme="minorHAnsi"/>
          <w:i/>
          <w:sz w:val="24"/>
          <w:szCs w:val="24"/>
        </w:rPr>
        <w:t>:</w:t>
      </w:r>
      <w:r w:rsidRPr="00367C2D">
        <w:rPr>
          <w:rFonts w:cstheme="minorHAnsi"/>
          <w:i/>
          <w:sz w:val="24"/>
          <w:szCs w:val="24"/>
        </w:rPr>
        <w:t xml:space="preserve"> Grila de verificare a eligibilității cererilor de finanțare.</w:t>
      </w:r>
      <w:r w:rsidRPr="00367C2D">
        <w:rPr>
          <w:rFonts w:cstheme="minorHAnsi"/>
          <w:iCs/>
          <w:sz w:val="24"/>
          <w:szCs w:val="24"/>
        </w:rPr>
        <w:t xml:space="preserve"> Dacă în etapa de contractare solicitantul</w:t>
      </w:r>
      <w:r w:rsidRPr="00C073EA">
        <w:rPr>
          <w:rFonts w:cstheme="minorHAnsi"/>
          <w:iCs/>
          <w:sz w:val="24"/>
          <w:szCs w:val="24"/>
        </w:rPr>
        <w:t xml:space="preserve"> nu face dovada îndeplinirii cerințelor conform declarației unice prezentată în etapa de depunere a cererii de finanțare, până la termenul stabilit de către </w:t>
      </w:r>
      <w:r w:rsidR="00671D87">
        <w:rPr>
          <w:rFonts w:cstheme="minorHAnsi"/>
          <w:iCs/>
          <w:sz w:val="24"/>
          <w:szCs w:val="24"/>
        </w:rPr>
        <w:t>AM PS/</w:t>
      </w:r>
      <w:r w:rsidRPr="00C073EA">
        <w:rPr>
          <w:rFonts w:cstheme="minorHAnsi"/>
          <w:iCs/>
          <w:sz w:val="24"/>
          <w:szCs w:val="24"/>
        </w:rPr>
        <w:t xml:space="preserve">OIC, precum si a criteriilor prevăzute în </w:t>
      </w:r>
      <w:r w:rsidRPr="00C073EA">
        <w:rPr>
          <w:rFonts w:cstheme="minorHAnsi"/>
          <w:i/>
          <w:sz w:val="24"/>
          <w:szCs w:val="24"/>
        </w:rPr>
        <w:t>Grila de verificare a eligibilității cererilor de finanțare</w:t>
      </w:r>
      <w:r w:rsidRPr="00C073EA" w:rsidDel="008C1559">
        <w:rPr>
          <w:rFonts w:cstheme="minorHAnsi"/>
          <w:i/>
          <w:sz w:val="24"/>
          <w:szCs w:val="24"/>
        </w:rPr>
        <w:t xml:space="preserve"> </w:t>
      </w:r>
      <w:r w:rsidR="00671D87">
        <w:rPr>
          <w:rFonts w:cstheme="minorHAnsi"/>
          <w:iCs/>
          <w:sz w:val="24"/>
          <w:szCs w:val="24"/>
        </w:rPr>
        <w:t xml:space="preserve">(etapa contractare), proiectul </w:t>
      </w:r>
      <w:r w:rsidRPr="00C073EA">
        <w:rPr>
          <w:rFonts w:cstheme="minorHAnsi"/>
          <w:iCs/>
          <w:sz w:val="24"/>
          <w:szCs w:val="24"/>
        </w:rPr>
        <w:t>este declarat respins.</w:t>
      </w:r>
    </w:p>
    <w:p w14:paraId="5C7305F7" w14:textId="737E78D0" w:rsidR="0098591D" w:rsidRPr="0098591D" w:rsidRDefault="0098591D" w:rsidP="0098591D">
      <w:pPr>
        <w:spacing w:before="60" w:after="0" w:line="240" w:lineRule="auto"/>
        <w:jc w:val="both"/>
        <w:rPr>
          <w:rFonts w:cstheme="minorHAnsi"/>
          <w:iCs/>
          <w:sz w:val="24"/>
          <w:szCs w:val="24"/>
        </w:rPr>
      </w:pPr>
      <w:r w:rsidRPr="0098591D">
        <w:rPr>
          <w:rFonts w:cstheme="minorHAnsi"/>
          <w:iCs/>
          <w:sz w:val="24"/>
          <w:szCs w:val="24"/>
        </w:rPr>
        <w:t>Soli</w:t>
      </w:r>
      <w:r w:rsidR="00671D87">
        <w:rPr>
          <w:rFonts w:cstheme="minorHAnsi"/>
          <w:iCs/>
          <w:sz w:val="24"/>
          <w:szCs w:val="24"/>
        </w:rPr>
        <w:t>citantul va avea la dispoziție 15</w:t>
      </w:r>
      <w:r w:rsidRPr="0098591D">
        <w:rPr>
          <w:rFonts w:cstheme="minorHAnsi"/>
          <w:iCs/>
          <w:sz w:val="24"/>
          <w:szCs w:val="24"/>
        </w:rPr>
        <w:t xml:space="preserve"> zile lucrătoare </w:t>
      </w:r>
      <w:r w:rsidR="00671D87">
        <w:rPr>
          <w:rFonts w:cstheme="minorHAnsi"/>
          <w:iCs/>
          <w:sz w:val="24"/>
          <w:szCs w:val="24"/>
        </w:rPr>
        <w:t xml:space="preserve">de la primirea </w:t>
      </w:r>
      <w:proofErr w:type="spellStart"/>
      <w:r w:rsidR="00671D87">
        <w:rPr>
          <w:rFonts w:cstheme="minorHAnsi"/>
          <w:iCs/>
          <w:sz w:val="24"/>
          <w:szCs w:val="24"/>
        </w:rPr>
        <w:t>solicitarii</w:t>
      </w:r>
      <w:proofErr w:type="spellEnd"/>
      <w:r w:rsidR="00671D87">
        <w:rPr>
          <w:rFonts w:cstheme="minorHAnsi"/>
          <w:iCs/>
          <w:sz w:val="24"/>
          <w:szCs w:val="24"/>
        </w:rPr>
        <w:t xml:space="preserve"> AM P</w:t>
      </w:r>
      <w:r w:rsidRPr="0098591D">
        <w:rPr>
          <w:rFonts w:cstheme="minorHAnsi"/>
          <w:iCs/>
          <w:sz w:val="24"/>
          <w:szCs w:val="24"/>
        </w:rPr>
        <w:t xml:space="preserve">S/OIC, pentru transmiterea documentelor solicitate în etapa de contractare, sub sancțiunea respingerii cererii de finanțare. Prin </w:t>
      </w:r>
      <w:proofErr w:type="spellStart"/>
      <w:r w:rsidRPr="0098591D">
        <w:rPr>
          <w:rFonts w:cstheme="minorHAnsi"/>
          <w:iCs/>
          <w:sz w:val="24"/>
          <w:szCs w:val="24"/>
        </w:rPr>
        <w:t>excepţie</w:t>
      </w:r>
      <w:proofErr w:type="spellEnd"/>
      <w:r w:rsidRPr="0098591D">
        <w:rPr>
          <w:rFonts w:cstheme="minorHAnsi"/>
          <w:iCs/>
          <w:sz w:val="24"/>
          <w:szCs w:val="24"/>
        </w:rPr>
        <w:t>, acest termen poate fi prelungit o singură dată de către AM</w:t>
      </w:r>
      <w:r>
        <w:rPr>
          <w:rFonts w:cstheme="minorHAnsi"/>
          <w:iCs/>
          <w:sz w:val="24"/>
          <w:szCs w:val="24"/>
        </w:rPr>
        <w:t xml:space="preserve"> </w:t>
      </w:r>
      <w:r w:rsidRPr="0098591D">
        <w:rPr>
          <w:rFonts w:cstheme="minorHAnsi"/>
          <w:iCs/>
          <w:sz w:val="24"/>
          <w:szCs w:val="24"/>
        </w:rPr>
        <w:t>PS</w:t>
      </w:r>
      <w:r w:rsidR="00B30661">
        <w:rPr>
          <w:rFonts w:cstheme="minorHAnsi"/>
          <w:iCs/>
          <w:sz w:val="24"/>
          <w:szCs w:val="24"/>
        </w:rPr>
        <w:t>/</w:t>
      </w:r>
      <w:r w:rsidR="00671D87">
        <w:rPr>
          <w:rFonts w:cstheme="minorHAnsi"/>
          <w:iCs/>
          <w:sz w:val="24"/>
          <w:szCs w:val="24"/>
        </w:rPr>
        <w:t>OIC</w:t>
      </w:r>
      <w:r w:rsidRPr="0098591D">
        <w:rPr>
          <w:rFonts w:cstheme="minorHAnsi"/>
          <w:iCs/>
          <w:sz w:val="24"/>
          <w:szCs w:val="24"/>
        </w:rPr>
        <w:t xml:space="preserve">  în baza unei justificări fundamentate.</w:t>
      </w:r>
    </w:p>
    <w:p w14:paraId="6394E7F7" w14:textId="41475A5D"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Nu vor fi solicitate documentele verificate deja în procesul de evaluare tehnică și financiară, și pentru care OIC/AM</w:t>
      </w:r>
      <w:r w:rsidR="00111ACD">
        <w:rPr>
          <w:rFonts w:cstheme="minorHAnsi"/>
          <w:iCs/>
          <w:sz w:val="24"/>
          <w:szCs w:val="24"/>
        </w:rPr>
        <w:t xml:space="preserve"> </w:t>
      </w:r>
      <w:r w:rsidRPr="00C073EA">
        <w:rPr>
          <w:rFonts w:cstheme="minorHAnsi"/>
          <w:iCs/>
          <w:sz w:val="24"/>
          <w:szCs w:val="24"/>
        </w:rPr>
        <w:t>PS 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6293CEF0" w14:textId="7567CA94"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lastRenderedPageBreak/>
        <w:t>Nu vor fi solicitate documente și informații necesare în vederea confirmării realității informațiilor din declarația unică depusă de c</w:t>
      </w:r>
      <w:r w:rsidR="00671D87">
        <w:rPr>
          <w:rFonts w:cstheme="minorHAnsi"/>
          <w:iCs/>
          <w:sz w:val="24"/>
          <w:szCs w:val="24"/>
        </w:rPr>
        <w:t>ătre solicitant pe care OIC/AMP</w:t>
      </w:r>
      <w:r w:rsidRPr="00C073EA">
        <w:rPr>
          <w:rFonts w:cstheme="minorHAnsi"/>
          <w:iCs/>
          <w:sz w:val="24"/>
          <w:szCs w:val="24"/>
        </w:rPr>
        <w:t>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w:t>
      </w:r>
      <w:r w:rsidR="00671D87">
        <w:rPr>
          <w:rFonts w:cstheme="minorHAnsi"/>
          <w:iCs/>
          <w:sz w:val="24"/>
          <w:szCs w:val="24"/>
        </w:rPr>
        <w:t>artelor a sistemului MySMIS2021</w:t>
      </w:r>
      <w:r w:rsidRPr="00C073EA">
        <w:rPr>
          <w:rFonts w:cstheme="minorHAnsi"/>
          <w:iCs/>
          <w:sz w:val="24"/>
          <w:szCs w:val="24"/>
        </w:rPr>
        <w:t xml:space="preserve"> cu baze de date ale altor autorități și instituții publice, pe baza protocoalelor încheiate cu acestea de Ministerul Investițiilor și Proiectelor Europene.</w:t>
      </w:r>
    </w:p>
    <w:p w14:paraId="5B76AFB8" w14:textId="77777777"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Pentru acele situații în care obținerea datelor și informațiilor respective nu este posibilă sau informațiile nu corespund cu cele furnizate de solicitant, OIC/AMPOS are obligația de a solicita clarificări solicitantului și documentele doveditoare.</w:t>
      </w:r>
    </w:p>
    <w:p w14:paraId="59A442F7" w14:textId="7A830637" w:rsidR="0098591D" w:rsidRPr="0098591D" w:rsidRDefault="00671D87" w:rsidP="0098591D">
      <w:pPr>
        <w:spacing w:before="60" w:after="0" w:line="240" w:lineRule="auto"/>
        <w:jc w:val="both"/>
        <w:rPr>
          <w:rFonts w:cstheme="minorHAnsi"/>
          <w:b/>
          <w:bCs/>
          <w:iCs/>
          <w:sz w:val="24"/>
          <w:szCs w:val="24"/>
        </w:rPr>
      </w:pPr>
      <w:r>
        <w:rPr>
          <w:rFonts w:cstheme="minorHAnsi"/>
          <w:b/>
          <w:bCs/>
          <w:iCs/>
          <w:sz w:val="24"/>
          <w:szCs w:val="24"/>
        </w:rPr>
        <w:t>OIC/AM P</w:t>
      </w:r>
      <w:r w:rsidR="0098591D" w:rsidRPr="0098591D">
        <w:rPr>
          <w:rFonts w:cstheme="minorHAnsi"/>
          <w:b/>
          <w:bCs/>
          <w:iCs/>
          <w:sz w:val="24"/>
          <w:szCs w:val="24"/>
        </w:rPr>
        <w:t xml:space="preserve">S poate solicita clarificări în etapa de contractare, în legătură cu documentele verificate, cu respectarea principiului tratamentului egal și nediscriminării, iar solicitantul are obligația să răspundă la clarificări în termenul stabilit de autoritatea de management/organismul intermediar care nu poate </w:t>
      </w:r>
      <w:proofErr w:type="spellStart"/>
      <w:r w:rsidR="0098591D" w:rsidRPr="0098591D">
        <w:rPr>
          <w:rFonts w:cstheme="minorHAnsi"/>
          <w:b/>
          <w:bCs/>
          <w:iCs/>
          <w:sz w:val="24"/>
          <w:szCs w:val="24"/>
        </w:rPr>
        <w:t>depăşi</w:t>
      </w:r>
      <w:proofErr w:type="spellEnd"/>
      <w:r w:rsidR="0098591D" w:rsidRPr="0098591D">
        <w:rPr>
          <w:rFonts w:cstheme="minorHAnsi"/>
          <w:b/>
          <w:bCs/>
          <w:iCs/>
          <w:sz w:val="24"/>
          <w:szCs w:val="24"/>
        </w:rPr>
        <w:t xml:space="preserve"> </w:t>
      </w:r>
      <w:r>
        <w:rPr>
          <w:rFonts w:cstheme="minorHAnsi"/>
          <w:b/>
          <w:bCs/>
          <w:iCs/>
          <w:sz w:val="24"/>
          <w:szCs w:val="24"/>
        </w:rPr>
        <w:t>15</w:t>
      </w:r>
      <w:r w:rsidR="001511D9">
        <w:rPr>
          <w:rFonts w:cstheme="minorHAnsi"/>
          <w:b/>
          <w:bCs/>
          <w:iCs/>
          <w:sz w:val="24"/>
          <w:szCs w:val="24"/>
        </w:rPr>
        <w:t xml:space="preserve"> </w:t>
      </w:r>
      <w:r w:rsidR="0098591D" w:rsidRPr="0098591D">
        <w:rPr>
          <w:rFonts w:cstheme="minorHAnsi"/>
          <w:b/>
          <w:bCs/>
          <w:iCs/>
          <w:sz w:val="24"/>
          <w:szCs w:val="24"/>
        </w:rPr>
        <w:t>zile lucrătoare calculat de la data primirii solicitării de clarificări, sub sancțiunea respingerii cererii de finanțare.</w:t>
      </w:r>
    </w:p>
    <w:p w14:paraId="786ED7AF" w14:textId="55B543EB"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OIC/AM</w:t>
      </w:r>
      <w:r w:rsidR="00A91C84">
        <w:rPr>
          <w:rFonts w:cstheme="minorHAnsi"/>
          <w:iCs/>
          <w:sz w:val="24"/>
          <w:szCs w:val="24"/>
        </w:rPr>
        <w:t xml:space="preserve"> </w:t>
      </w:r>
      <w:r w:rsidRPr="00C073EA">
        <w:rPr>
          <w:rFonts w:cstheme="minorHAnsi"/>
          <w:iCs/>
          <w:sz w:val="24"/>
          <w:szCs w:val="24"/>
        </w:rPr>
        <w:t>PS din bazele de date administrate de alte instituții publice, pe baza protocoalelor încheiate cu acestea și a informațiilor și documentelor care au însoțit cererea de finanțare disponibile în</w:t>
      </w:r>
      <w:r w:rsidR="00E1567D">
        <w:rPr>
          <w:rFonts w:cstheme="minorHAnsi"/>
          <w:iCs/>
          <w:sz w:val="24"/>
          <w:szCs w:val="24"/>
        </w:rPr>
        <w:t xml:space="preserve"> sistemul informatic MySMIS2021</w:t>
      </w:r>
      <w:r w:rsidRPr="00C073EA">
        <w:rPr>
          <w:rFonts w:cstheme="minorHAnsi"/>
          <w:iCs/>
          <w:sz w:val="24"/>
          <w:szCs w:val="24"/>
        </w:rPr>
        <w:t>.</w:t>
      </w:r>
    </w:p>
    <w:p w14:paraId="4F554E55" w14:textId="77777777"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16AAF32A" w14:textId="77777777" w:rsidR="00E02557" w:rsidRPr="00C073EA" w:rsidRDefault="00E02557" w:rsidP="00C073EA">
      <w:pPr>
        <w:spacing w:before="60" w:after="0" w:line="240" w:lineRule="auto"/>
        <w:jc w:val="both"/>
        <w:rPr>
          <w:rFonts w:cstheme="minorHAnsi"/>
          <w:iCs/>
          <w:sz w:val="24"/>
          <w:szCs w:val="24"/>
        </w:rPr>
      </w:pPr>
      <w:r w:rsidRPr="00C073EA">
        <w:rPr>
          <w:rFonts w:cstheme="minorHAnsi"/>
          <w:iCs/>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373F5565" w14:textId="77777777" w:rsidR="00DC11C5" w:rsidRPr="00C073EA" w:rsidRDefault="00DC11C5" w:rsidP="00C073EA">
      <w:pPr>
        <w:spacing w:before="60" w:after="0" w:line="240" w:lineRule="auto"/>
        <w:jc w:val="both"/>
        <w:rPr>
          <w:rFonts w:cstheme="minorHAnsi"/>
          <w:iCs/>
          <w:sz w:val="24"/>
          <w:szCs w:val="24"/>
        </w:rPr>
      </w:pPr>
    </w:p>
    <w:p w14:paraId="13BBD3F1" w14:textId="77777777" w:rsidR="00DC11C5" w:rsidRPr="00A91C84" w:rsidRDefault="00DC11C5" w:rsidP="00A91C84">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580" w:name="_Toc135034794"/>
      <w:bookmarkStart w:id="581" w:name="_Toc143581944"/>
      <w:bookmarkStart w:id="582" w:name="_Toc147834244"/>
      <w:bookmarkStart w:id="583" w:name="_Toc147834459"/>
      <w:bookmarkStart w:id="584" w:name="_Toc198207894"/>
      <w:r w:rsidRPr="00A91C84">
        <w:rPr>
          <w:rFonts w:cstheme="minorHAnsi"/>
          <w:b/>
          <w:bCs/>
          <w:iCs/>
          <w:sz w:val="24"/>
          <w:szCs w:val="24"/>
        </w:rPr>
        <w:t>Decizia de acordare/respingere a finanțării</w:t>
      </w:r>
      <w:bookmarkEnd w:id="580"/>
      <w:bookmarkEnd w:id="581"/>
      <w:bookmarkEnd w:id="582"/>
      <w:bookmarkEnd w:id="583"/>
      <w:bookmarkEnd w:id="584"/>
    </w:p>
    <w:p w14:paraId="5AA283BB" w14:textId="03581648" w:rsidR="0098591D" w:rsidRPr="00C073EA" w:rsidRDefault="0098591D" w:rsidP="0098591D">
      <w:pPr>
        <w:spacing w:before="60" w:after="0" w:line="240" w:lineRule="auto"/>
        <w:jc w:val="both"/>
        <w:rPr>
          <w:rFonts w:cstheme="minorHAnsi"/>
          <w:iCs/>
          <w:sz w:val="24"/>
          <w:szCs w:val="24"/>
        </w:rPr>
      </w:pPr>
      <w:r w:rsidRPr="00C073EA">
        <w:rPr>
          <w:rFonts w:cstheme="minorHAnsi"/>
          <w:iCs/>
          <w:sz w:val="24"/>
          <w:szCs w:val="24"/>
        </w:rPr>
        <w:t>Urmare a verificării îndeplinirii condiț</w:t>
      </w:r>
      <w:r w:rsidR="00577844">
        <w:rPr>
          <w:rFonts w:cstheme="minorHAnsi"/>
          <w:iCs/>
          <w:sz w:val="24"/>
          <w:szCs w:val="24"/>
        </w:rPr>
        <w:t>iilor de eligibilitate OIC/AMP</w:t>
      </w:r>
      <w:r w:rsidRPr="00C073EA">
        <w:rPr>
          <w:rFonts w:cstheme="minorHAnsi"/>
          <w:iCs/>
          <w:sz w:val="24"/>
          <w:szCs w:val="24"/>
        </w:rPr>
        <w:t>S va emite decizia de aprobare a finanțării sau decizia de respingere a finanțării. În baza dec</w:t>
      </w:r>
      <w:r w:rsidR="00577844">
        <w:rPr>
          <w:rFonts w:cstheme="minorHAnsi"/>
          <w:iCs/>
          <w:sz w:val="24"/>
          <w:szCs w:val="24"/>
        </w:rPr>
        <w:t xml:space="preserve">iziei de aprobare a finanțării, </w:t>
      </w:r>
      <w:r w:rsidRPr="00C073EA">
        <w:rPr>
          <w:rFonts w:cstheme="minorHAnsi"/>
          <w:iCs/>
          <w:sz w:val="24"/>
          <w:szCs w:val="24"/>
        </w:rPr>
        <w:t xml:space="preserve">AMPS  va proceda la încheierea contractului de finanțare. </w:t>
      </w:r>
    </w:p>
    <w:p w14:paraId="27A4957F" w14:textId="6BED8F06" w:rsidR="0098591D" w:rsidRPr="00C073EA" w:rsidRDefault="00577844" w:rsidP="0098591D">
      <w:pPr>
        <w:spacing w:before="60" w:after="0" w:line="240" w:lineRule="auto"/>
        <w:jc w:val="both"/>
        <w:rPr>
          <w:rFonts w:cstheme="minorHAnsi"/>
          <w:iCs/>
          <w:sz w:val="24"/>
          <w:szCs w:val="24"/>
        </w:rPr>
      </w:pPr>
      <w:r>
        <w:rPr>
          <w:rFonts w:cstheme="minorHAnsi"/>
          <w:iCs/>
          <w:sz w:val="24"/>
          <w:szCs w:val="24"/>
        </w:rPr>
        <w:t>AM PS</w:t>
      </w:r>
      <w:r w:rsidR="0098591D" w:rsidRPr="00C073EA">
        <w:rPr>
          <w:rFonts w:cstheme="minorHAnsi"/>
          <w:iCs/>
          <w:sz w:val="24"/>
          <w:szCs w:val="24"/>
        </w:rPr>
        <w:t xml:space="preserve"> emite decizia de respingere a cererii de finanțare, conform procedurii proprii, în etapa de contractare, cu menționarea motivelor de respingere, dacă intervine cel puțin una dintre următoarele situații:</w:t>
      </w:r>
    </w:p>
    <w:p w14:paraId="7007E693" w14:textId="77777777" w:rsidR="0098591D" w:rsidRPr="00C073EA" w:rsidRDefault="0098591D" w:rsidP="00E64964">
      <w:pPr>
        <w:pStyle w:val="ListParagraph"/>
        <w:numPr>
          <w:ilvl w:val="0"/>
          <w:numId w:val="12"/>
        </w:numPr>
        <w:spacing w:before="60" w:after="0" w:line="240" w:lineRule="auto"/>
        <w:contextualSpacing w:val="0"/>
        <w:jc w:val="both"/>
        <w:rPr>
          <w:rFonts w:cstheme="minorHAnsi"/>
          <w:iCs/>
          <w:sz w:val="24"/>
          <w:szCs w:val="24"/>
        </w:rPr>
      </w:pPr>
      <w:r w:rsidRPr="00C073EA">
        <w:rPr>
          <w:rFonts w:cstheme="minorHAnsi"/>
          <w:iCs/>
          <w:sz w:val="24"/>
          <w:szCs w:val="24"/>
        </w:rPr>
        <w:t>solicitantul nu face dovada că cele declarate prin declarația unică sunt conforme cu realitatea și corespund cerințelor din ghidul solicitantului;</w:t>
      </w:r>
    </w:p>
    <w:p w14:paraId="7A259381" w14:textId="631DDAF3" w:rsidR="0098591D" w:rsidRDefault="0098591D" w:rsidP="00E64964">
      <w:pPr>
        <w:pStyle w:val="ListParagraph"/>
        <w:numPr>
          <w:ilvl w:val="0"/>
          <w:numId w:val="12"/>
        </w:numPr>
        <w:spacing w:before="60" w:after="0" w:line="240" w:lineRule="auto"/>
        <w:contextualSpacing w:val="0"/>
        <w:jc w:val="both"/>
        <w:rPr>
          <w:rFonts w:cstheme="minorHAnsi"/>
          <w:iCs/>
          <w:sz w:val="24"/>
          <w:szCs w:val="24"/>
        </w:rPr>
      </w:pPr>
      <w:r w:rsidRPr="00C073EA">
        <w:rPr>
          <w:rFonts w:cstheme="minorHAnsi"/>
          <w:iCs/>
          <w:sz w:val="24"/>
          <w:szCs w:val="24"/>
        </w:rPr>
        <w:lastRenderedPageBreak/>
        <w:t>solicitantul nu răspunde în termen</w:t>
      </w:r>
      <w:r>
        <w:rPr>
          <w:rFonts w:cstheme="minorHAnsi"/>
          <w:iCs/>
          <w:sz w:val="24"/>
          <w:szCs w:val="24"/>
        </w:rPr>
        <w:t>ele</w:t>
      </w:r>
      <w:r w:rsidRPr="00C073EA">
        <w:rPr>
          <w:rFonts w:cstheme="minorHAnsi"/>
          <w:iCs/>
          <w:sz w:val="24"/>
          <w:szCs w:val="24"/>
        </w:rPr>
        <w:t xml:space="preserve"> </w:t>
      </w:r>
      <w:r>
        <w:rPr>
          <w:rFonts w:cstheme="minorHAnsi"/>
          <w:iCs/>
          <w:sz w:val="24"/>
          <w:szCs w:val="24"/>
        </w:rPr>
        <w:t xml:space="preserve">stabilite de către </w:t>
      </w:r>
      <w:r w:rsidR="00577844">
        <w:rPr>
          <w:rFonts w:cstheme="minorHAnsi"/>
          <w:iCs/>
          <w:sz w:val="24"/>
          <w:szCs w:val="24"/>
        </w:rPr>
        <w:t>AM P</w:t>
      </w:r>
      <w:r w:rsidRPr="00A5309E">
        <w:rPr>
          <w:rFonts w:cstheme="minorHAnsi"/>
          <w:iCs/>
          <w:sz w:val="24"/>
          <w:szCs w:val="24"/>
        </w:rPr>
        <w:t>S/OIC, pentru transmiterea documentelor solicitate în etapa de contractare,</w:t>
      </w:r>
      <w:r>
        <w:rPr>
          <w:rFonts w:cstheme="minorHAnsi"/>
          <w:iCs/>
          <w:sz w:val="24"/>
          <w:szCs w:val="24"/>
        </w:rPr>
        <w:t xml:space="preserve"> respectiv solicitarea de </w:t>
      </w:r>
      <w:proofErr w:type="spellStart"/>
      <w:r>
        <w:rPr>
          <w:rFonts w:cstheme="minorHAnsi"/>
          <w:iCs/>
          <w:sz w:val="24"/>
          <w:szCs w:val="24"/>
        </w:rPr>
        <w:t>clarificari</w:t>
      </w:r>
      <w:proofErr w:type="spellEnd"/>
      <w:r>
        <w:rPr>
          <w:rFonts w:cstheme="minorHAnsi"/>
          <w:iCs/>
          <w:sz w:val="24"/>
          <w:szCs w:val="24"/>
        </w:rPr>
        <w:t xml:space="preserve">. </w:t>
      </w:r>
    </w:p>
    <w:p w14:paraId="0E98B0AE" w14:textId="73C8A51A" w:rsidR="0098591D" w:rsidRPr="00C073EA" w:rsidRDefault="0098591D" w:rsidP="00C16C74">
      <w:pPr>
        <w:pStyle w:val="ListParagraph"/>
        <w:spacing w:before="60" w:after="0" w:line="240" w:lineRule="auto"/>
        <w:ind w:left="360"/>
        <w:contextualSpacing w:val="0"/>
        <w:jc w:val="both"/>
        <w:rPr>
          <w:rFonts w:cstheme="minorHAnsi"/>
          <w:iCs/>
          <w:sz w:val="24"/>
          <w:szCs w:val="24"/>
        </w:rPr>
      </w:pPr>
      <w:r w:rsidRPr="00C073EA">
        <w:rPr>
          <w:rFonts w:cstheme="minorHAnsi"/>
          <w:iCs/>
          <w:sz w:val="24"/>
          <w:szCs w:val="24"/>
        </w:rPr>
        <w:t xml:space="preserve">Decizia de respingere a finanțării unui proiect se aduce la cunoștința solicitantului prin sistemul informatic MySMIS2021. Împotriva deciziei de respingere a finanțării se poate formula contestație pe cale administrativă la </w:t>
      </w:r>
      <w:r w:rsidR="00231FCE">
        <w:rPr>
          <w:rFonts w:cstheme="minorHAnsi"/>
          <w:iCs/>
          <w:sz w:val="24"/>
          <w:szCs w:val="24"/>
        </w:rPr>
        <w:t>AM PS</w:t>
      </w:r>
      <w:r w:rsidRPr="00C073EA">
        <w:rPr>
          <w:rFonts w:cstheme="minorHAnsi"/>
          <w:iCs/>
          <w:sz w:val="24"/>
          <w:szCs w:val="24"/>
        </w:rPr>
        <w:t xml:space="preserve"> în termen de 30 zile calendaristice, calculat de la data primirii acesteia prin sistemul informatic MySMIS2021</w:t>
      </w:r>
      <w:r w:rsidR="00577844">
        <w:rPr>
          <w:rFonts w:cstheme="minorHAnsi"/>
          <w:iCs/>
          <w:sz w:val="24"/>
          <w:szCs w:val="24"/>
        </w:rPr>
        <w:t xml:space="preserve">. </w:t>
      </w:r>
      <w:r w:rsidRPr="00C073EA">
        <w:rPr>
          <w:rFonts w:cstheme="minorHAnsi"/>
          <w:iCs/>
          <w:sz w:val="24"/>
          <w:szCs w:val="24"/>
        </w:rPr>
        <w:t>Contestațiile depuse după termenul de 30 de zile menționat vor fi respinse.</w:t>
      </w:r>
    </w:p>
    <w:p w14:paraId="12BEBD95" w14:textId="169A02AD" w:rsidR="0098591D" w:rsidRPr="00C073EA" w:rsidRDefault="0098591D" w:rsidP="0098591D">
      <w:pPr>
        <w:spacing w:before="60" w:after="0" w:line="240" w:lineRule="auto"/>
        <w:jc w:val="both"/>
        <w:rPr>
          <w:rFonts w:cstheme="minorHAnsi"/>
          <w:iCs/>
          <w:sz w:val="24"/>
          <w:szCs w:val="24"/>
        </w:rPr>
      </w:pPr>
      <w:r w:rsidRPr="00C073EA">
        <w:rPr>
          <w:rFonts w:cstheme="minorHAnsi"/>
          <w:iCs/>
          <w:sz w:val="24"/>
          <w:szCs w:val="24"/>
        </w:rPr>
        <w:t>Contestația va fi soluționată de către Comitetul de soluționare a contestațiilor din cadrul AM</w:t>
      </w:r>
      <w:r>
        <w:rPr>
          <w:rFonts w:cstheme="minorHAnsi"/>
          <w:iCs/>
          <w:sz w:val="24"/>
          <w:szCs w:val="24"/>
        </w:rPr>
        <w:t xml:space="preserve"> </w:t>
      </w:r>
      <w:r w:rsidRPr="00C073EA">
        <w:rPr>
          <w:rFonts w:cstheme="minorHAnsi"/>
          <w:iCs/>
          <w:sz w:val="24"/>
          <w:szCs w:val="24"/>
        </w:rPr>
        <w:t xml:space="preserve">PS  în termen de 30 zile calendaristice </w:t>
      </w:r>
      <w:r w:rsidRPr="00A5309E">
        <w:rPr>
          <w:rFonts w:cstheme="minorHAnsi"/>
          <w:iCs/>
          <w:sz w:val="24"/>
          <w:szCs w:val="24"/>
        </w:rPr>
        <w:t xml:space="preserve">calculat de la data înregistrării acesteia la </w:t>
      </w:r>
      <w:r w:rsidR="00577844">
        <w:rPr>
          <w:rFonts w:cstheme="minorHAnsi"/>
          <w:iCs/>
          <w:sz w:val="24"/>
          <w:szCs w:val="24"/>
        </w:rPr>
        <w:t>AM PS/OIC</w:t>
      </w:r>
      <w:r w:rsidRPr="00A5309E">
        <w:rPr>
          <w:rFonts w:cstheme="minorHAnsi"/>
          <w:iCs/>
          <w:sz w:val="24"/>
          <w:szCs w:val="24"/>
        </w:rPr>
        <w:t xml:space="preserve">, dată care nu poate </w:t>
      </w:r>
      <w:proofErr w:type="spellStart"/>
      <w:r w:rsidRPr="00A5309E">
        <w:rPr>
          <w:rFonts w:cstheme="minorHAnsi"/>
          <w:iCs/>
          <w:sz w:val="24"/>
          <w:szCs w:val="24"/>
        </w:rPr>
        <w:t>depăşi</w:t>
      </w:r>
      <w:proofErr w:type="spellEnd"/>
      <w:r w:rsidRPr="00A5309E">
        <w:rPr>
          <w:rFonts w:cstheme="minorHAnsi"/>
          <w:iCs/>
          <w:sz w:val="24"/>
          <w:szCs w:val="24"/>
        </w:rPr>
        <w:t xml:space="preserve"> 5 zile lucrătoare de la data transmiterii </w:t>
      </w:r>
      <w:proofErr w:type="spellStart"/>
      <w:r w:rsidRPr="00A5309E">
        <w:rPr>
          <w:rFonts w:cstheme="minorHAnsi"/>
          <w:iCs/>
          <w:sz w:val="24"/>
          <w:szCs w:val="24"/>
        </w:rPr>
        <w:t>contestaţiei</w:t>
      </w:r>
      <w:proofErr w:type="spellEnd"/>
      <w:r w:rsidRPr="00A5309E">
        <w:rPr>
          <w:rFonts w:cstheme="minorHAnsi"/>
          <w:iCs/>
          <w:sz w:val="24"/>
          <w:szCs w:val="24"/>
        </w:rPr>
        <w:t xml:space="preserve"> prin sistemul informatic MySMIS2021.</w:t>
      </w:r>
    </w:p>
    <w:p w14:paraId="3A7BC3B6" w14:textId="1EDF858A" w:rsidR="0098591D" w:rsidRPr="00C073EA" w:rsidRDefault="0098591D" w:rsidP="0098591D">
      <w:pPr>
        <w:spacing w:before="60" w:after="0" w:line="240" w:lineRule="auto"/>
        <w:jc w:val="both"/>
        <w:rPr>
          <w:rFonts w:cstheme="minorHAnsi"/>
          <w:iCs/>
          <w:sz w:val="24"/>
          <w:szCs w:val="24"/>
        </w:rPr>
      </w:pPr>
      <w:r w:rsidRPr="00C073EA">
        <w:rPr>
          <w:rFonts w:cstheme="minorHAnsi"/>
          <w:iCs/>
          <w:sz w:val="24"/>
          <w:szCs w:val="24"/>
        </w:rPr>
        <w:t>În cazul admiterii contestației ca rezultat al reverificării modului de îndeplinire a co</w:t>
      </w:r>
      <w:r w:rsidR="00577844">
        <w:rPr>
          <w:rFonts w:cstheme="minorHAnsi"/>
          <w:iCs/>
          <w:sz w:val="24"/>
          <w:szCs w:val="24"/>
        </w:rPr>
        <w:t>ndițiilor de eligibilitate, AMP</w:t>
      </w:r>
      <w:r w:rsidRPr="00C073EA">
        <w:rPr>
          <w:rFonts w:cstheme="minorHAnsi"/>
          <w:iCs/>
          <w:sz w:val="24"/>
          <w:szCs w:val="24"/>
        </w:rPr>
        <w:t>S  poate decide anularea deciziei de respingere a finanțării și, după caz, emiterea deciziei de selectare și semnarea contractului de finanțare, având în vedere considerentele deciziei de soluționare a contestației.</w:t>
      </w:r>
    </w:p>
    <w:p w14:paraId="390FFB01" w14:textId="77777777" w:rsidR="0098591D" w:rsidRPr="00C073EA" w:rsidRDefault="0098591D" w:rsidP="0098591D">
      <w:pPr>
        <w:spacing w:before="60" w:after="0" w:line="240" w:lineRule="auto"/>
        <w:jc w:val="both"/>
        <w:rPr>
          <w:rFonts w:cstheme="minorHAnsi"/>
          <w:iCs/>
          <w:sz w:val="24"/>
          <w:szCs w:val="24"/>
        </w:rPr>
      </w:pPr>
    </w:p>
    <w:p w14:paraId="27F0FF39" w14:textId="77777777" w:rsidR="00DC11C5" w:rsidRPr="00A91C84" w:rsidRDefault="00A91C84" w:rsidP="00A91C84">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585" w:name="_Toc134971017"/>
      <w:bookmarkStart w:id="586" w:name="_Toc135034795"/>
      <w:bookmarkStart w:id="587" w:name="_Toc143581945"/>
      <w:bookmarkStart w:id="588" w:name="_Toc147834245"/>
      <w:bookmarkStart w:id="589" w:name="_Toc147834460"/>
      <w:r>
        <w:rPr>
          <w:rFonts w:cstheme="minorHAnsi"/>
          <w:b/>
          <w:bCs/>
          <w:iCs/>
          <w:sz w:val="24"/>
          <w:szCs w:val="24"/>
        </w:rPr>
        <w:t xml:space="preserve"> </w:t>
      </w:r>
      <w:bookmarkStart w:id="590" w:name="_Toc198207895"/>
      <w:r w:rsidR="00DC11C5" w:rsidRPr="00A91C84">
        <w:rPr>
          <w:rFonts w:cstheme="minorHAnsi"/>
          <w:b/>
          <w:bCs/>
          <w:iCs/>
          <w:sz w:val="24"/>
          <w:szCs w:val="24"/>
        </w:rPr>
        <w:t>Definitivarea  planului de monitorizare al proiectului</w:t>
      </w:r>
      <w:bookmarkEnd w:id="585"/>
      <w:bookmarkEnd w:id="586"/>
      <w:bookmarkEnd w:id="587"/>
      <w:bookmarkEnd w:id="588"/>
      <w:bookmarkEnd w:id="589"/>
      <w:bookmarkEnd w:id="590"/>
      <w:r w:rsidR="00DC11C5" w:rsidRPr="00A91C84">
        <w:rPr>
          <w:rFonts w:cstheme="minorHAnsi"/>
          <w:b/>
          <w:bCs/>
          <w:iCs/>
          <w:sz w:val="24"/>
          <w:szCs w:val="24"/>
        </w:rPr>
        <w:t xml:space="preserve"> </w:t>
      </w:r>
    </w:p>
    <w:p w14:paraId="637BEA79" w14:textId="66B1C789" w:rsidR="00723C37" w:rsidRPr="00C073EA" w:rsidRDefault="00723C37" w:rsidP="00C073EA">
      <w:pPr>
        <w:widowControl w:val="0"/>
        <w:tabs>
          <w:tab w:val="left" w:pos="477"/>
        </w:tabs>
        <w:autoSpaceDE w:val="0"/>
        <w:autoSpaceDN w:val="0"/>
        <w:spacing w:before="60" w:after="0" w:line="240" w:lineRule="auto"/>
        <w:ind w:right="112"/>
        <w:jc w:val="both"/>
        <w:rPr>
          <w:rFonts w:cstheme="minorHAnsi"/>
          <w:sz w:val="24"/>
          <w:szCs w:val="24"/>
        </w:rPr>
      </w:pPr>
      <w:r w:rsidRPr="00C073EA">
        <w:rPr>
          <w:rFonts w:cstheme="minorHAnsi"/>
          <w:sz w:val="24"/>
          <w:szCs w:val="24"/>
        </w:rPr>
        <w:t xml:space="preserve">Planul de monitorizare a proiectului, anexă la contractul de finanțare, stabilește indicatorii de etapă care se vor monitoriza de către </w:t>
      </w:r>
      <w:r w:rsidR="00847875">
        <w:rPr>
          <w:rFonts w:cstheme="minorHAnsi"/>
          <w:sz w:val="24"/>
          <w:szCs w:val="24"/>
        </w:rPr>
        <w:t>AM PS/OIC</w:t>
      </w:r>
      <w:r w:rsidRPr="00C073EA">
        <w:rPr>
          <w:rFonts w:cstheme="minorHAnsi"/>
          <w:sz w:val="24"/>
          <w:szCs w:val="24"/>
        </w:rPr>
        <w:t xml:space="preserve">, după caz, pe parcursul implementării proiectului, modul de verificare al acestora, precum țintele finale asumate pentru indicatorii de realizare și de rezultat care vor fi atinse în urma implementării proiectului. </w:t>
      </w:r>
    </w:p>
    <w:p w14:paraId="23DF09B6" w14:textId="024260F4" w:rsidR="00723C37" w:rsidRPr="00C073EA" w:rsidRDefault="00723C37" w:rsidP="00C073EA">
      <w:pPr>
        <w:spacing w:before="60" w:after="0" w:line="240" w:lineRule="auto"/>
        <w:jc w:val="both"/>
        <w:rPr>
          <w:rFonts w:cstheme="minorHAnsi"/>
          <w:sz w:val="24"/>
          <w:szCs w:val="24"/>
        </w:rPr>
      </w:pPr>
      <w:r w:rsidRPr="00C073EA">
        <w:rPr>
          <w:rFonts w:cstheme="minorHAnsi"/>
          <w:sz w:val="24"/>
          <w:szCs w:val="24"/>
        </w:rPr>
        <w:t>Planul de monitorizare</w:t>
      </w:r>
      <w:r w:rsidR="00847875">
        <w:rPr>
          <w:rFonts w:cstheme="minorHAnsi"/>
          <w:sz w:val="24"/>
          <w:szCs w:val="24"/>
        </w:rPr>
        <w:t xml:space="preserve"> final</w:t>
      </w:r>
      <w:r w:rsidRPr="00C073EA">
        <w:rPr>
          <w:rFonts w:cstheme="minorHAnsi"/>
          <w:sz w:val="24"/>
          <w:szCs w:val="24"/>
        </w:rPr>
        <w:t xml:space="preserve"> se va </w:t>
      </w:r>
      <w:r w:rsidR="00847875">
        <w:rPr>
          <w:rFonts w:cstheme="minorHAnsi"/>
          <w:sz w:val="24"/>
          <w:szCs w:val="24"/>
        </w:rPr>
        <w:t>definitiva</w:t>
      </w:r>
      <w:r w:rsidRPr="00C073EA">
        <w:rPr>
          <w:rFonts w:cstheme="minorHAnsi"/>
          <w:sz w:val="24"/>
          <w:szCs w:val="24"/>
        </w:rPr>
        <w:t xml:space="preserve"> în etapa de contractare.</w:t>
      </w:r>
    </w:p>
    <w:p w14:paraId="3E845838" w14:textId="3CA9F500" w:rsidR="00723C37" w:rsidRPr="00C073EA" w:rsidRDefault="00723C37" w:rsidP="00C073EA">
      <w:pPr>
        <w:spacing w:before="60" w:after="0" w:line="240" w:lineRule="auto"/>
        <w:jc w:val="both"/>
        <w:rPr>
          <w:rFonts w:cstheme="minorHAnsi"/>
          <w:iCs/>
          <w:sz w:val="24"/>
          <w:szCs w:val="24"/>
        </w:rPr>
      </w:pPr>
      <w:r w:rsidRPr="00C073EA">
        <w:rPr>
          <w:rFonts w:cstheme="minorHAnsi"/>
          <w:iCs/>
          <w:sz w:val="24"/>
          <w:szCs w:val="24"/>
        </w:rPr>
        <w:t>In etapa de contractare va fi depus Planul de monitorizare al proiectului</w:t>
      </w:r>
      <w:r w:rsidR="00847875">
        <w:rPr>
          <w:rFonts w:cstheme="minorHAnsi"/>
          <w:iCs/>
          <w:sz w:val="24"/>
          <w:szCs w:val="24"/>
        </w:rPr>
        <w:t xml:space="preserve">, actualizat în etapa de evaluare tehnică și financiară, iar planul final va constitui </w:t>
      </w:r>
      <w:r w:rsidRPr="00C073EA">
        <w:rPr>
          <w:rFonts w:cstheme="minorHAnsi"/>
          <w:iCs/>
          <w:sz w:val="24"/>
          <w:szCs w:val="24"/>
        </w:rPr>
        <w:t>anexa la contractul de finanțare aprobat</w:t>
      </w:r>
      <w:r w:rsidR="00847875">
        <w:rPr>
          <w:rFonts w:cstheme="minorHAnsi"/>
          <w:iCs/>
          <w:sz w:val="24"/>
          <w:szCs w:val="24"/>
        </w:rPr>
        <w:t>, în conformitate cu modelul aprobat</w:t>
      </w:r>
      <w:r w:rsidRPr="00C073EA">
        <w:rPr>
          <w:rFonts w:cstheme="minorHAnsi"/>
          <w:iCs/>
          <w:sz w:val="24"/>
          <w:szCs w:val="24"/>
        </w:rPr>
        <w:t xml:space="preserve"> prin Ordinul ministrului investițiilor și proiectelor europene nr. 2041/25.05.2023. </w:t>
      </w:r>
    </w:p>
    <w:p w14:paraId="763932A8" w14:textId="6207F05F" w:rsidR="00004851" w:rsidRPr="00C073EA" w:rsidRDefault="00004851" w:rsidP="00C073EA">
      <w:pPr>
        <w:spacing w:before="60" w:after="0" w:line="240" w:lineRule="auto"/>
        <w:jc w:val="both"/>
        <w:rPr>
          <w:rFonts w:cstheme="minorHAnsi"/>
          <w:iCs/>
          <w:sz w:val="24"/>
          <w:szCs w:val="24"/>
        </w:rPr>
      </w:pPr>
      <w:r w:rsidRPr="00C073EA">
        <w:rPr>
          <w:rFonts w:cstheme="minorHAnsi"/>
          <w:iCs/>
          <w:sz w:val="24"/>
          <w:szCs w:val="24"/>
        </w:rPr>
        <w:t xml:space="preserve">Planul de monitorizare al proiectului se </w:t>
      </w:r>
      <w:r w:rsidR="00D84D02" w:rsidRPr="00C073EA">
        <w:rPr>
          <w:rFonts w:cstheme="minorHAnsi"/>
          <w:iCs/>
          <w:sz w:val="24"/>
          <w:szCs w:val="24"/>
        </w:rPr>
        <w:t>elaborează</w:t>
      </w:r>
      <w:r w:rsidRPr="00C073EA">
        <w:rPr>
          <w:rFonts w:cstheme="minorHAnsi"/>
          <w:iCs/>
          <w:sz w:val="24"/>
          <w:szCs w:val="24"/>
        </w:rPr>
        <w:t xml:space="preserve"> </w:t>
      </w:r>
      <w:r w:rsidRPr="006A53AF">
        <w:rPr>
          <w:rFonts w:cstheme="minorHAnsi"/>
          <w:iCs/>
          <w:sz w:val="24"/>
          <w:szCs w:val="24"/>
        </w:rPr>
        <w:t xml:space="preserve">conform Anexei </w:t>
      </w:r>
      <w:r w:rsidR="006A53AF" w:rsidRPr="006A53AF">
        <w:rPr>
          <w:rFonts w:cstheme="minorHAnsi"/>
          <w:iCs/>
          <w:sz w:val="24"/>
          <w:szCs w:val="24"/>
        </w:rPr>
        <w:t>10</w:t>
      </w:r>
      <w:r w:rsidRPr="006A53AF">
        <w:rPr>
          <w:rFonts w:cstheme="minorHAnsi"/>
          <w:iCs/>
          <w:sz w:val="24"/>
          <w:szCs w:val="24"/>
        </w:rPr>
        <w:t xml:space="preserve"> la prezentul ghid al solicitantului. În cadrul acestuia vor fi prezentați indicatorii de etapă stabiliți</w:t>
      </w:r>
      <w:r w:rsidRPr="00C073EA">
        <w:rPr>
          <w:rFonts w:cstheme="minorHAnsi"/>
          <w:iCs/>
          <w:sz w:val="24"/>
          <w:szCs w:val="24"/>
        </w:rPr>
        <w:t xml:space="preserve"> pentru perioada de implementare a proiectului, condițiile și documentele justificative pe baza cărora se evaluează și se probează îndeplinirea acestora. </w:t>
      </w:r>
    </w:p>
    <w:p w14:paraId="0B5960D4" w14:textId="77777777" w:rsidR="00004851" w:rsidRPr="00C073EA" w:rsidRDefault="00004851" w:rsidP="00C073EA">
      <w:pPr>
        <w:autoSpaceDE w:val="0"/>
        <w:autoSpaceDN w:val="0"/>
        <w:adjustRightInd w:val="0"/>
        <w:spacing w:before="60" w:after="0" w:line="240" w:lineRule="auto"/>
        <w:jc w:val="both"/>
        <w:rPr>
          <w:rFonts w:cstheme="minorHAnsi"/>
          <w:iCs/>
          <w:sz w:val="24"/>
          <w:szCs w:val="24"/>
        </w:rPr>
      </w:pPr>
      <w:r w:rsidRPr="00C073EA">
        <w:rPr>
          <w:rFonts w:cstheme="minorHAnsi"/>
          <w:iCs/>
          <w:sz w:val="24"/>
          <w:szCs w:val="24"/>
        </w:rPr>
        <w:t xml:space="preserve">În funcție de tipologia proiectelor, solicitanții își vor stabili indicatorii de etapă aplicabili, stabilindu-și termenele de realizare, fără însă a depăși termenul maxim de implementare a proiectului. </w:t>
      </w:r>
    </w:p>
    <w:p w14:paraId="7EE459FD" w14:textId="77777777" w:rsidR="00004851" w:rsidRDefault="00004851" w:rsidP="00C073EA">
      <w:pPr>
        <w:autoSpaceDE w:val="0"/>
        <w:autoSpaceDN w:val="0"/>
        <w:adjustRightInd w:val="0"/>
        <w:spacing w:before="60" w:after="0" w:line="240" w:lineRule="auto"/>
        <w:jc w:val="both"/>
        <w:rPr>
          <w:rFonts w:cstheme="minorHAnsi"/>
          <w:iCs/>
          <w:sz w:val="24"/>
          <w:szCs w:val="24"/>
        </w:rPr>
      </w:pPr>
      <w:r w:rsidRPr="00C073EA">
        <w:rPr>
          <w:rFonts w:cstheme="minorHAnsi"/>
          <w:iCs/>
          <w:sz w:val="24"/>
          <w:szCs w:val="24"/>
        </w:rPr>
        <w:t xml:space="preserve">Indicatorii de etapă se corelează cu activitatea de bază declarată de beneficiar în cererea de </w:t>
      </w:r>
      <w:r w:rsidR="00D84D02" w:rsidRPr="00C073EA">
        <w:rPr>
          <w:rFonts w:cstheme="minorHAnsi"/>
          <w:iCs/>
          <w:sz w:val="24"/>
          <w:szCs w:val="24"/>
        </w:rPr>
        <w:t>finanțare</w:t>
      </w:r>
      <w:r w:rsidRPr="00C073EA">
        <w:rPr>
          <w:rFonts w:cstheme="minorHAnsi"/>
          <w:iCs/>
          <w:sz w:val="24"/>
          <w:szCs w:val="24"/>
        </w:rPr>
        <w:t xml:space="preserve">, precum </w:t>
      </w:r>
      <w:proofErr w:type="spellStart"/>
      <w:r w:rsidRPr="00C073EA">
        <w:rPr>
          <w:rFonts w:cstheme="minorHAnsi"/>
          <w:iCs/>
          <w:sz w:val="24"/>
          <w:szCs w:val="24"/>
        </w:rPr>
        <w:t>şi</w:t>
      </w:r>
      <w:proofErr w:type="spellEnd"/>
      <w:r w:rsidRPr="00C073EA">
        <w:rPr>
          <w:rFonts w:cstheme="minorHAnsi"/>
          <w:iCs/>
          <w:sz w:val="24"/>
          <w:szCs w:val="24"/>
        </w:rPr>
        <w:t xml:space="preserve"> cu rezultatele </w:t>
      </w:r>
      <w:r w:rsidR="00D84D02" w:rsidRPr="00C073EA">
        <w:rPr>
          <w:rFonts w:cstheme="minorHAnsi"/>
          <w:iCs/>
          <w:sz w:val="24"/>
          <w:szCs w:val="24"/>
        </w:rPr>
        <w:t>așteptate</w:t>
      </w:r>
      <w:r w:rsidRPr="00C073EA">
        <w:rPr>
          <w:rFonts w:cstheme="minorHAnsi"/>
          <w:iCs/>
          <w:sz w:val="24"/>
          <w:szCs w:val="24"/>
        </w:rPr>
        <w:t xml:space="preserve"> ale proiectului. Primul indicator de etapă poate fi stabilit la un interval de o lună, dar nu mai mult de 6 luni, calculat din prima zi de începere a implementării proiectului, </w:t>
      </w:r>
      <w:proofErr w:type="spellStart"/>
      <w:r w:rsidRPr="00C073EA">
        <w:rPr>
          <w:rFonts w:cstheme="minorHAnsi"/>
          <w:iCs/>
          <w:sz w:val="24"/>
          <w:szCs w:val="24"/>
        </w:rPr>
        <w:t>aşa</w:t>
      </w:r>
      <w:proofErr w:type="spellEnd"/>
      <w:r w:rsidRPr="00C073EA">
        <w:rPr>
          <w:rFonts w:cstheme="minorHAnsi"/>
          <w:iCs/>
          <w:sz w:val="24"/>
          <w:szCs w:val="24"/>
        </w:rPr>
        <w:t xml:space="preserve"> cum este prevăzută în contractul de </w:t>
      </w:r>
      <w:proofErr w:type="spellStart"/>
      <w:r w:rsidRPr="00C073EA">
        <w:rPr>
          <w:rFonts w:cstheme="minorHAnsi"/>
          <w:iCs/>
          <w:sz w:val="24"/>
          <w:szCs w:val="24"/>
        </w:rPr>
        <w:t>finanţare</w:t>
      </w:r>
      <w:proofErr w:type="spellEnd"/>
      <w:r w:rsidRPr="00C073EA">
        <w:rPr>
          <w:rFonts w:cstheme="minorHAnsi"/>
          <w:iCs/>
          <w:sz w:val="24"/>
          <w:szCs w:val="24"/>
        </w:rPr>
        <w:t xml:space="preserve">. </w:t>
      </w:r>
    </w:p>
    <w:p w14:paraId="4C420463" w14:textId="77777777" w:rsidR="007E194E" w:rsidRDefault="007E194E" w:rsidP="00C073EA">
      <w:pPr>
        <w:autoSpaceDE w:val="0"/>
        <w:autoSpaceDN w:val="0"/>
        <w:adjustRightInd w:val="0"/>
        <w:spacing w:before="60" w:after="0" w:line="240" w:lineRule="auto"/>
        <w:jc w:val="both"/>
        <w:rPr>
          <w:rFonts w:cstheme="minorHAnsi"/>
          <w:iCs/>
          <w:sz w:val="24"/>
          <w:szCs w:val="24"/>
        </w:rPr>
      </w:pPr>
    </w:p>
    <w:p w14:paraId="2B0E4FB7" w14:textId="77777777" w:rsidR="007E194E" w:rsidRDefault="007E194E" w:rsidP="00C073EA">
      <w:pPr>
        <w:autoSpaceDE w:val="0"/>
        <w:autoSpaceDN w:val="0"/>
        <w:adjustRightInd w:val="0"/>
        <w:spacing w:before="60" w:after="0" w:line="240" w:lineRule="auto"/>
        <w:jc w:val="both"/>
        <w:rPr>
          <w:rFonts w:cstheme="minorHAnsi"/>
          <w:iCs/>
          <w:sz w:val="24"/>
          <w:szCs w:val="24"/>
        </w:rPr>
      </w:pPr>
    </w:p>
    <w:p w14:paraId="3E3583EF" w14:textId="77777777" w:rsidR="007E194E" w:rsidRPr="00C073EA" w:rsidRDefault="007E194E" w:rsidP="00C073EA">
      <w:pPr>
        <w:autoSpaceDE w:val="0"/>
        <w:autoSpaceDN w:val="0"/>
        <w:adjustRightInd w:val="0"/>
        <w:spacing w:before="60" w:after="0" w:line="240" w:lineRule="auto"/>
        <w:jc w:val="both"/>
        <w:rPr>
          <w:rFonts w:cstheme="minorHAnsi"/>
          <w:iCs/>
          <w:sz w:val="24"/>
          <w:szCs w:val="24"/>
        </w:rPr>
      </w:pPr>
    </w:p>
    <w:p w14:paraId="195D28DD" w14:textId="77777777" w:rsidR="00D30CDF" w:rsidRPr="00C073EA" w:rsidRDefault="00D30CDF" w:rsidP="00C073EA">
      <w:pPr>
        <w:spacing w:before="60" w:after="0" w:line="240" w:lineRule="auto"/>
        <w:jc w:val="both"/>
        <w:rPr>
          <w:rFonts w:cstheme="minorHAnsi"/>
          <w:iCs/>
          <w:sz w:val="24"/>
          <w:szCs w:val="24"/>
        </w:rPr>
      </w:pPr>
    </w:p>
    <w:p w14:paraId="25F553C5" w14:textId="77777777" w:rsidR="00DC11C5" w:rsidRPr="00A91C84" w:rsidRDefault="00A91C84" w:rsidP="00A91C84">
      <w:pPr>
        <w:pStyle w:val="ListParagraph"/>
        <w:numPr>
          <w:ilvl w:val="2"/>
          <w:numId w:val="1"/>
        </w:numPr>
        <w:spacing w:before="60" w:after="0" w:line="240" w:lineRule="auto"/>
        <w:ind w:left="567" w:hanging="567"/>
        <w:contextualSpacing w:val="0"/>
        <w:jc w:val="both"/>
        <w:outlineLvl w:val="2"/>
        <w:rPr>
          <w:rFonts w:cstheme="minorHAnsi"/>
          <w:b/>
          <w:bCs/>
          <w:iCs/>
          <w:sz w:val="24"/>
          <w:szCs w:val="24"/>
        </w:rPr>
      </w:pPr>
      <w:bookmarkStart w:id="591" w:name="_Toc134971018"/>
      <w:bookmarkStart w:id="592" w:name="_Toc135034796"/>
      <w:bookmarkStart w:id="593" w:name="_Toc143581946"/>
      <w:bookmarkStart w:id="594" w:name="_Toc147834246"/>
      <w:bookmarkStart w:id="595" w:name="_Toc147834461"/>
      <w:r>
        <w:rPr>
          <w:rFonts w:cstheme="minorHAnsi"/>
          <w:b/>
          <w:bCs/>
          <w:iCs/>
          <w:sz w:val="24"/>
          <w:szCs w:val="24"/>
        </w:rPr>
        <w:lastRenderedPageBreak/>
        <w:t xml:space="preserve"> </w:t>
      </w:r>
      <w:bookmarkStart w:id="596" w:name="_Toc198207896"/>
      <w:r w:rsidR="00DC11C5" w:rsidRPr="00A91C84">
        <w:rPr>
          <w:rFonts w:cstheme="minorHAnsi"/>
          <w:b/>
          <w:bCs/>
          <w:iCs/>
          <w:sz w:val="24"/>
          <w:szCs w:val="24"/>
        </w:rPr>
        <w:t>Semnarea contractului de finanțare/emiterea deciziei de finanțare</w:t>
      </w:r>
      <w:bookmarkEnd w:id="591"/>
      <w:bookmarkEnd w:id="592"/>
      <w:bookmarkEnd w:id="593"/>
      <w:bookmarkEnd w:id="594"/>
      <w:bookmarkEnd w:id="595"/>
      <w:bookmarkEnd w:id="596"/>
    </w:p>
    <w:p w14:paraId="4F9B69DB" w14:textId="428F1539" w:rsidR="00DC11C5" w:rsidRPr="00C073EA" w:rsidRDefault="00DC11C5" w:rsidP="00C073EA">
      <w:pPr>
        <w:spacing w:before="60" w:after="0" w:line="240" w:lineRule="auto"/>
        <w:jc w:val="both"/>
        <w:rPr>
          <w:rFonts w:cstheme="minorHAnsi"/>
          <w:iCs/>
          <w:sz w:val="24"/>
          <w:szCs w:val="24"/>
        </w:rPr>
      </w:pPr>
      <w:r w:rsidRPr="00C073EA">
        <w:rPr>
          <w:rFonts w:cstheme="minorHAnsi"/>
          <w:iCs/>
          <w:sz w:val="24"/>
          <w:szCs w:val="24"/>
        </w:rPr>
        <w:t xml:space="preserve">Contractul de finanțare, </w:t>
      </w:r>
      <w:r w:rsidR="00CD537F">
        <w:rPr>
          <w:rFonts w:cstheme="minorHAnsi"/>
          <w:iCs/>
          <w:sz w:val="24"/>
          <w:szCs w:val="24"/>
        </w:rPr>
        <w:t xml:space="preserve">model </w:t>
      </w:r>
      <w:r w:rsidRPr="00C073EA">
        <w:rPr>
          <w:rFonts w:cstheme="minorHAnsi"/>
          <w:iCs/>
          <w:sz w:val="24"/>
          <w:szCs w:val="24"/>
        </w:rPr>
        <w:t xml:space="preserve">aprobat prin ordinul </w:t>
      </w:r>
      <w:proofErr w:type="spellStart"/>
      <w:r w:rsidRPr="00C073EA">
        <w:rPr>
          <w:rFonts w:cstheme="minorHAnsi"/>
          <w:iCs/>
          <w:sz w:val="24"/>
          <w:szCs w:val="24"/>
        </w:rPr>
        <w:t>Ordinul</w:t>
      </w:r>
      <w:proofErr w:type="spellEnd"/>
      <w:r w:rsidRPr="00C073EA">
        <w:rPr>
          <w:rFonts w:cstheme="minorHAnsi"/>
          <w:iCs/>
          <w:sz w:val="24"/>
          <w:szCs w:val="24"/>
        </w:rPr>
        <w:t xml:space="preserve"> ministrului investițiilor și proiectelor europene nr</w:t>
      </w:r>
      <w:r w:rsidR="003C6434" w:rsidRPr="00C073EA">
        <w:rPr>
          <w:rFonts w:cstheme="minorHAnsi"/>
          <w:iCs/>
          <w:sz w:val="24"/>
          <w:szCs w:val="24"/>
        </w:rPr>
        <w:t>.</w:t>
      </w:r>
      <w:r w:rsidRPr="00C073EA">
        <w:rPr>
          <w:rFonts w:cstheme="minorHAnsi"/>
          <w:iCs/>
          <w:sz w:val="24"/>
          <w:szCs w:val="24"/>
        </w:rPr>
        <w:t xml:space="preserve"> </w:t>
      </w:r>
      <w:r w:rsidR="00337306" w:rsidRPr="00C073EA">
        <w:rPr>
          <w:rFonts w:cstheme="minorHAnsi"/>
          <w:iCs/>
          <w:sz w:val="24"/>
          <w:szCs w:val="24"/>
        </w:rPr>
        <w:t xml:space="preserve">2041/25.05.2023 </w:t>
      </w:r>
      <w:r w:rsidR="00CD537F">
        <w:rPr>
          <w:rFonts w:cstheme="minorHAnsi"/>
          <w:iCs/>
          <w:sz w:val="24"/>
          <w:szCs w:val="24"/>
        </w:rPr>
        <w:t>va fi semnat de MIPE/AM P</w:t>
      </w:r>
      <w:r w:rsidRPr="00C073EA">
        <w:rPr>
          <w:rFonts w:cstheme="minorHAnsi"/>
          <w:iCs/>
          <w:sz w:val="24"/>
          <w:szCs w:val="24"/>
        </w:rPr>
        <w:t xml:space="preserve">S, în calitate de Autoritate de Management pentru Programul Sănătate și solicitant/lider de parteneriat. </w:t>
      </w:r>
    </w:p>
    <w:p w14:paraId="15C32BD4" w14:textId="77777777" w:rsidR="00A54BEC" w:rsidRPr="00385CA1" w:rsidRDefault="00A54BEC" w:rsidP="00A54BEC">
      <w:pPr>
        <w:spacing w:before="60" w:after="0" w:line="240" w:lineRule="auto"/>
        <w:jc w:val="both"/>
        <w:rPr>
          <w:rFonts w:cstheme="minorHAnsi"/>
          <w:sz w:val="24"/>
          <w:szCs w:val="24"/>
        </w:rPr>
      </w:pPr>
      <w:r w:rsidRPr="00385CA1">
        <w:rPr>
          <w:rFonts w:cstheme="minorHAnsi"/>
          <w:sz w:val="24"/>
          <w:szCs w:val="24"/>
        </w:rPr>
        <w:t>Formularul cererii de finanțare completat și anexele la aceasta vor face parte integrantă din contractul de finanțare.</w:t>
      </w:r>
    </w:p>
    <w:p w14:paraId="7B752593" w14:textId="01C80C34" w:rsidR="00A54BEC" w:rsidRPr="00385CA1" w:rsidRDefault="00A54BEC" w:rsidP="00A54BEC">
      <w:pPr>
        <w:pStyle w:val="ListParagraph"/>
        <w:spacing w:before="60" w:after="0" w:line="240" w:lineRule="auto"/>
        <w:ind w:left="0"/>
        <w:contextualSpacing w:val="0"/>
        <w:jc w:val="both"/>
        <w:rPr>
          <w:rFonts w:cstheme="minorHAnsi"/>
          <w:iCs/>
          <w:sz w:val="24"/>
          <w:szCs w:val="24"/>
        </w:rPr>
      </w:pPr>
      <w:r w:rsidRPr="00385CA1">
        <w:rPr>
          <w:rFonts w:cstheme="minorHAnsi"/>
          <w:iCs/>
          <w:sz w:val="24"/>
          <w:szCs w:val="24"/>
        </w:rPr>
        <w:t xml:space="preserve">Condițiile Specifice ale contractului de finanțare, anexă la contractul de finanțare și Anexa nr. </w:t>
      </w:r>
      <w:r w:rsidR="002E2E6D">
        <w:rPr>
          <w:rFonts w:cstheme="minorHAnsi"/>
          <w:iCs/>
          <w:sz w:val="24"/>
          <w:szCs w:val="24"/>
        </w:rPr>
        <w:t>16</w:t>
      </w:r>
      <w:r>
        <w:rPr>
          <w:rFonts w:cstheme="minorHAnsi"/>
          <w:iCs/>
          <w:sz w:val="24"/>
          <w:szCs w:val="24"/>
        </w:rPr>
        <w:t xml:space="preserve"> </w:t>
      </w:r>
      <w:r w:rsidRPr="00385CA1">
        <w:rPr>
          <w:rFonts w:cstheme="minorHAnsi"/>
          <w:iCs/>
          <w:sz w:val="24"/>
          <w:szCs w:val="24"/>
        </w:rPr>
        <w:t>la prezentul ghid,  completează și detaliază modul de aplicare a Condițiilor generale ale contractului de finanțare.</w:t>
      </w:r>
    </w:p>
    <w:p w14:paraId="15005A05" w14:textId="77777777" w:rsidR="00DC11C5" w:rsidRPr="00C073EA" w:rsidRDefault="00DC11C5" w:rsidP="00C073EA">
      <w:pPr>
        <w:pStyle w:val="ListParagraph"/>
        <w:spacing w:before="60" w:after="0" w:line="240" w:lineRule="auto"/>
        <w:ind w:left="0"/>
        <w:contextualSpacing w:val="0"/>
        <w:jc w:val="both"/>
        <w:rPr>
          <w:rFonts w:cstheme="minorHAnsi"/>
          <w:iCs/>
          <w:sz w:val="24"/>
          <w:szCs w:val="24"/>
        </w:rPr>
      </w:pPr>
    </w:p>
    <w:p w14:paraId="498A2FEF" w14:textId="77777777" w:rsidR="004C0B72" w:rsidRPr="00C073EA" w:rsidRDefault="004C0B72"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597" w:name="_Toc143581947"/>
      <w:bookmarkStart w:id="598" w:name="_Toc147834247"/>
      <w:bookmarkStart w:id="599" w:name="_Toc147834462"/>
      <w:bookmarkStart w:id="600" w:name="_Toc198207897"/>
      <w:r w:rsidRPr="00C073EA">
        <w:rPr>
          <w:rFonts w:cstheme="minorHAnsi"/>
          <w:b/>
          <w:bCs/>
          <w:iCs/>
          <w:sz w:val="24"/>
          <w:szCs w:val="24"/>
        </w:rPr>
        <w:t>ASPECTE PRIVIND CONFLICTUL DE INTERESE</w:t>
      </w:r>
      <w:bookmarkEnd w:id="597"/>
      <w:bookmarkEnd w:id="598"/>
      <w:bookmarkEnd w:id="599"/>
      <w:bookmarkEnd w:id="600"/>
      <w:r w:rsidRPr="00C073EA">
        <w:rPr>
          <w:rFonts w:cstheme="minorHAnsi"/>
          <w:b/>
          <w:bCs/>
          <w:iCs/>
          <w:sz w:val="24"/>
          <w:szCs w:val="24"/>
        </w:rPr>
        <w:t xml:space="preserve">  </w:t>
      </w:r>
      <w:r w:rsidRPr="00C073EA">
        <w:rPr>
          <w:rFonts w:cstheme="minorHAnsi"/>
          <w:b/>
          <w:bCs/>
          <w:iCs/>
          <w:sz w:val="24"/>
          <w:szCs w:val="24"/>
        </w:rPr>
        <w:tab/>
      </w:r>
    </w:p>
    <w:p w14:paraId="2310FAAE" w14:textId="6B23403F"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La elaborarea cererii de finanțare precum si pe toată perioada implementării proiectului, beneficiarii finanțării (liderul și partenerii</w:t>
      </w:r>
      <w:r>
        <w:rPr>
          <w:rFonts w:cstheme="minorHAnsi"/>
          <w:sz w:val="24"/>
          <w:szCs w:val="24"/>
        </w:rPr>
        <w:t>, după caz</w:t>
      </w:r>
      <w:r w:rsidRPr="00385CA1">
        <w:rPr>
          <w:rFonts w:cstheme="minorHAnsi"/>
          <w:sz w:val="24"/>
          <w:szCs w:val="24"/>
        </w:rPr>
        <w:t xml:space="preserve">) vor trebui să respecte prevederile legale europene și naționale în vigoare referitoare la conflictul de interese </w:t>
      </w:r>
      <w:proofErr w:type="spellStart"/>
      <w:r w:rsidRPr="00385CA1">
        <w:rPr>
          <w:rFonts w:cstheme="minorHAnsi"/>
          <w:sz w:val="24"/>
          <w:szCs w:val="24"/>
        </w:rPr>
        <w:t>şi</w:t>
      </w:r>
      <w:proofErr w:type="spellEnd"/>
      <w:r w:rsidRPr="00385CA1">
        <w:rPr>
          <w:rFonts w:cstheme="minorHAnsi"/>
          <w:sz w:val="24"/>
          <w:szCs w:val="24"/>
        </w:rPr>
        <w:t xml:space="preserve"> regimul </w:t>
      </w:r>
      <w:proofErr w:type="spellStart"/>
      <w:r w:rsidRPr="00385CA1">
        <w:rPr>
          <w:rFonts w:cstheme="minorHAnsi"/>
          <w:sz w:val="24"/>
          <w:szCs w:val="24"/>
        </w:rPr>
        <w:t>incompatibilităţilor</w:t>
      </w:r>
      <w:proofErr w:type="spellEnd"/>
      <w:r w:rsidRPr="00385CA1">
        <w:rPr>
          <w:rFonts w:cstheme="minorHAnsi"/>
          <w:sz w:val="24"/>
          <w:szCs w:val="24"/>
        </w:rPr>
        <w:t>.</w:t>
      </w:r>
    </w:p>
    <w:p w14:paraId="5D6D9AB5" w14:textId="77777777"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 xml:space="preserve">În temeiul articolului 61 alin. (3) din Regulamentul (UE, Euratom) 2018/1046 al Parlamentului European </w:t>
      </w:r>
      <w:proofErr w:type="spellStart"/>
      <w:r w:rsidRPr="00385CA1">
        <w:rPr>
          <w:rFonts w:cstheme="minorHAnsi"/>
          <w:sz w:val="24"/>
          <w:szCs w:val="24"/>
        </w:rPr>
        <w:t>şi</w:t>
      </w:r>
      <w:proofErr w:type="spellEnd"/>
      <w:r w:rsidRPr="00385CA1">
        <w:rPr>
          <w:rFonts w:cstheme="minorHAnsi"/>
          <w:sz w:val="24"/>
          <w:szCs w:val="24"/>
        </w:rPr>
        <w:t xml:space="preserve"> al Consiliului din 18 iulie 2018 privind normele financiare aplicabile bugetului general al Uniunii, </w:t>
      </w:r>
      <w:r w:rsidRPr="003C7542">
        <w:rPr>
          <w:rFonts w:cstheme="minorHAnsi"/>
          <w:b/>
          <w:sz w:val="24"/>
          <w:szCs w:val="24"/>
        </w:rPr>
        <w:t>u</w:t>
      </w:r>
      <w:r w:rsidRPr="00385CA1">
        <w:rPr>
          <w:rFonts w:cstheme="minorHAnsi"/>
          <w:b/>
          <w:sz w:val="24"/>
          <w:szCs w:val="24"/>
        </w:rPr>
        <w:t>n conflict de interese</w:t>
      </w:r>
      <w:r w:rsidRPr="00385CA1">
        <w:rPr>
          <w:rFonts w:cstheme="minorHAnsi"/>
          <w:sz w:val="24"/>
          <w:szCs w:val="24"/>
        </w:rPr>
        <w:t xml:space="preserv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r w:rsidRPr="00385CA1">
        <w:rPr>
          <w:rFonts w:cstheme="minorHAnsi"/>
          <w:b/>
          <w:sz w:val="24"/>
          <w:szCs w:val="24"/>
        </w:rPr>
        <w:t xml:space="preserve"> </w:t>
      </w:r>
      <w:r w:rsidRPr="00385CA1">
        <w:rPr>
          <w:rFonts w:cstheme="minorHAnsi"/>
          <w:sz w:val="24"/>
          <w:szCs w:val="24"/>
        </w:rPr>
        <w:t xml:space="preserve">În acest sens, orice situație care împiedică beneficiarul/partenerii de a avea o atitudine obiectivă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imparţială</w:t>
      </w:r>
      <w:proofErr w:type="spellEnd"/>
      <w:r w:rsidRPr="00385CA1">
        <w:rPr>
          <w:rFonts w:cstheme="minorHAnsi"/>
          <w:sz w:val="24"/>
          <w:szCs w:val="24"/>
        </w:rPr>
        <w:t xml:space="preserve">, sau care îi împiedică să execute </w:t>
      </w:r>
      <w:proofErr w:type="spellStart"/>
      <w:r w:rsidRPr="00385CA1">
        <w:rPr>
          <w:rFonts w:cstheme="minorHAnsi"/>
          <w:sz w:val="24"/>
          <w:szCs w:val="24"/>
        </w:rPr>
        <w:t>activităţile</w:t>
      </w:r>
      <w:proofErr w:type="spellEnd"/>
      <w:r w:rsidRPr="00385CA1">
        <w:rPr>
          <w:rFonts w:cstheme="minorHAnsi"/>
          <w:sz w:val="24"/>
          <w:szCs w:val="24"/>
        </w:rPr>
        <w:t xml:space="preserve"> prevăzute în cererea de </w:t>
      </w:r>
      <w:proofErr w:type="spellStart"/>
      <w:r w:rsidRPr="00385CA1">
        <w:rPr>
          <w:rFonts w:cstheme="minorHAnsi"/>
          <w:sz w:val="24"/>
          <w:szCs w:val="24"/>
        </w:rPr>
        <w:t>finanţare</w:t>
      </w:r>
      <w:proofErr w:type="spellEnd"/>
      <w:r w:rsidRPr="00385CA1">
        <w:rPr>
          <w:rFonts w:cstheme="minorHAnsi"/>
          <w:sz w:val="24"/>
          <w:szCs w:val="24"/>
        </w:rPr>
        <w:t xml:space="preserve"> într-o manieră obiectivă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imparţială</w:t>
      </w:r>
      <w:proofErr w:type="spellEnd"/>
      <w:r w:rsidRPr="00385CA1">
        <w:rPr>
          <w:rFonts w:cstheme="minorHAnsi"/>
          <w:sz w:val="24"/>
          <w:szCs w:val="24"/>
        </w:rPr>
        <w:t xml:space="preserve">, din motive referitoare la familie, </w:t>
      </w:r>
      <w:proofErr w:type="spellStart"/>
      <w:r w:rsidRPr="00385CA1">
        <w:rPr>
          <w:rFonts w:cstheme="minorHAnsi"/>
          <w:sz w:val="24"/>
          <w:szCs w:val="24"/>
        </w:rPr>
        <w:t>viaţă</w:t>
      </w:r>
      <w:proofErr w:type="spellEnd"/>
      <w:r w:rsidRPr="00385CA1">
        <w:rPr>
          <w:rFonts w:cstheme="minorHAnsi"/>
          <w:sz w:val="24"/>
          <w:szCs w:val="24"/>
        </w:rPr>
        <w:t xml:space="preserve"> personală, </w:t>
      </w:r>
      <w:proofErr w:type="spellStart"/>
      <w:r w:rsidRPr="00385CA1">
        <w:rPr>
          <w:rFonts w:cstheme="minorHAnsi"/>
          <w:sz w:val="24"/>
          <w:szCs w:val="24"/>
        </w:rPr>
        <w:t>afinităţi</w:t>
      </w:r>
      <w:proofErr w:type="spellEnd"/>
      <w:r w:rsidRPr="00385CA1">
        <w:rPr>
          <w:rFonts w:cstheme="minorHAnsi"/>
          <w:sz w:val="24"/>
          <w:szCs w:val="24"/>
        </w:rPr>
        <w:t xml:space="preserve"> politice sau </w:t>
      </w:r>
      <w:proofErr w:type="spellStart"/>
      <w:r w:rsidRPr="00385CA1">
        <w:rPr>
          <w:rFonts w:cstheme="minorHAnsi"/>
          <w:sz w:val="24"/>
          <w:szCs w:val="24"/>
        </w:rPr>
        <w:t>naţionale</w:t>
      </w:r>
      <w:proofErr w:type="spellEnd"/>
      <w:r w:rsidRPr="00385CA1">
        <w:rPr>
          <w:rFonts w:cstheme="minorHAnsi"/>
          <w:sz w:val="24"/>
          <w:szCs w:val="24"/>
        </w:rPr>
        <w:t xml:space="preserve">, interese economice sau orice alte interese. Interesele anterior </w:t>
      </w:r>
      <w:proofErr w:type="spellStart"/>
      <w:r w:rsidRPr="00385CA1">
        <w:rPr>
          <w:rFonts w:cstheme="minorHAnsi"/>
          <w:sz w:val="24"/>
          <w:szCs w:val="24"/>
        </w:rPr>
        <w:t>menţionate</w:t>
      </w:r>
      <w:proofErr w:type="spellEnd"/>
      <w:r w:rsidRPr="00385CA1">
        <w:rPr>
          <w:rFonts w:cstheme="minorHAnsi"/>
          <w:sz w:val="24"/>
          <w:szCs w:val="24"/>
        </w:rPr>
        <w:t xml:space="preserve"> includ orice avantaj pentru persoana în cauză, </w:t>
      </w:r>
      <w:proofErr w:type="spellStart"/>
      <w:r w:rsidRPr="00385CA1">
        <w:rPr>
          <w:rFonts w:cstheme="minorHAnsi"/>
          <w:sz w:val="24"/>
          <w:szCs w:val="24"/>
        </w:rPr>
        <w:t>soţul</w:t>
      </w:r>
      <w:proofErr w:type="spellEnd"/>
      <w:r w:rsidRPr="00385CA1">
        <w:rPr>
          <w:rFonts w:cstheme="minorHAnsi"/>
          <w:sz w:val="24"/>
          <w:szCs w:val="24"/>
        </w:rPr>
        <w:t>/</w:t>
      </w:r>
      <w:proofErr w:type="spellStart"/>
      <w:r w:rsidRPr="00385CA1">
        <w:rPr>
          <w:rFonts w:cstheme="minorHAnsi"/>
          <w:sz w:val="24"/>
          <w:szCs w:val="24"/>
        </w:rPr>
        <w:t>soţia</w:t>
      </w:r>
      <w:proofErr w:type="spellEnd"/>
      <w:r w:rsidRPr="00385CA1">
        <w:rPr>
          <w:rFonts w:cstheme="minorHAnsi"/>
          <w:sz w:val="24"/>
          <w:szCs w:val="24"/>
        </w:rPr>
        <w:t xml:space="preserve"> sau o rudă ori un afin, până la gradul 2 inclusiv. </w:t>
      </w:r>
    </w:p>
    <w:p w14:paraId="50D5061E" w14:textId="7A31F93C"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Prevederile prezentei secțiuni li se aplică beneficiarului, partenerilor,</w:t>
      </w:r>
      <w:r w:rsidR="00620BCE">
        <w:rPr>
          <w:rFonts w:cstheme="minorHAnsi"/>
          <w:sz w:val="24"/>
          <w:szCs w:val="24"/>
        </w:rPr>
        <w:t xml:space="preserve"> după caz,</w:t>
      </w:r>
      <w:r w:rsidRPr="00385CA1">
        <w:rPr>
          <w:rFonts w:cstheme="minorHAnsi"/>
          <w:sz w:val="24"/>
          <w:szCs w:val="24"/>
        </w:rPr>
        <w:t xml:space="preserve"> subcontractorilor, furnizorilor </w:t>
      </w:r>
      <w:proofErr w:type="spellStart"/>
      <w:r w:rsidRPr="00385CA1">
        <w:rPr>
          <w:rFonts w:cstheme="minorHAnsi"/>
          <w:sz w:val="24"/>
          <w:szCs w:val="24"/>
        </w:rPr>
        <w:t>şi</w:t>
      </w:r>
      <w:proofErr w:type="spellEnd"/>
      <w:r w:rsidRPr="00385CA1">
        <w:rPr>
          <w:rFonts w:cstheme="minorHAnsi"/>
          <w:sz w:val="24"/>
          <w:szCs w:val="24"/>
        </w:rPr>
        <w:t xml:space="preserve"> angajaților beneficiarului/partenerului </w:t>
      </w:r>
      <w:proofErr w:type="spellStart"/>
      <w:r w:rsidRPr="00385CA1">
        <w:rPr>
          <w:rFonts w:cstheme="minorHAnsi"/>
          <w:sz w:val="24"/>
          <w:szCs w:val="24"/>
        </w:rPr>
        <w:t>şi</w:t>
      </w:r>
      <w:proofErr w:type="spellEnd"/>
      <w:r w:rsidRPr="00385CA1">
        <w:rPr>
          <w:rFonts w:cstheme="minorHAnsi"/>
          <w:sz w:val="24"/>
          <w:szCs w:val="24"/>
        </w:rPr>
        <w:t xml:space="preserve"> altor persoane juridice publice sau private, în cazul în care acestea sunt implicate în </w:t>
      </w:r>
      <w:proofErr w:type="spellStart"/>
      <w:r w:rsidRPr="00385CA1">
        <w:rPr>
          <w:rFonts w:cstheme="minorHAnsi"/>
          <w:sz w:val="24"/>
          <w:szCs w:val="24"/>
        </w:rPr>
        <w:t>activităţi</w:t>
      </w:r>
      <w:proofErr w:type="spellEnd"/>
      <w:r w:rsidRPr="00385CA1">
        <w:rPr>
          <w:rFonts w:cstheme="minorHAnsi"/>
          <w:sz w:val="24"/>
          <w:szCs w:val="24"/>
        </w:rPr>
        <w:t xml:space="preserve"> care pot fi încadrate în </w:t>
      </w:r>
      <w:proofErr w:type="spellStart"/>
      <w:r w:rsidRPr="00385CA1">
        <w:rPr>
          <w:rFonts w:cstheme="minorHAnsi"/>
          <w:sz w:val="24"/>
          <w:szCs w:val="24"/>
        </w:rPr>
        <w:t>execuţia</w:t>
      </w:r>
      <w:proofErr w:type="spellEnd"/>
      <w:r w:rsidRPr="00385CA1">
        <w:rPr>
          <w:rFonts w:cstheme="minorHAnsi"/>
          <w:sz w:val="24"/>
          <w:szCs w:val="24"/>
        </w:rPr>
        <w:t xml:space="preserve">, auditarea sau controlul bugetului Uniunii Europene, precum și angajaților AM PS si persoanelor fizice sau juridice care </w:t>
      </w:r>
      <w:proofErr w:type="spellStart"/>
      <w:r w:rsidRPr="00385CA1">
        <w:rPr>
          <w:rFonts w:cstheme="minorHAnsi"/>
          <w:sz w:val="24"/>
          <w:szCs w:val="24"/>
        </w:rPr>
        <w:t>desfăşoară</w:t>
      </w:r>
      <w:proofErr w:type="spellEnd"/>
      <w:r w:rsidRPr="00385CA1">
        <w:rPr>
          <w:rFonts w:cstheme="minorHAnsi"/>
          <w:sz w:val="24"/>
          <w:szCs w:val="24"/>
        </w:rPr>
        <w:t xml:space="preserve"> </w:t>
      </w:r>
      <w:proofErr w:type="spellStart"/>
      <w:r w:rsidRPr="00385CA1">
        <w:rPr>
          <w:rFonts w:cstheme="minorHAnsi"/>
          <w:sz w:val="24"/>
          <w:szCs w:val="24"/>
        </w:rPr>
        <w:t>activităţi</w:t>
      </w:r>
      <w:proofErr w:type="spellEnd"/>
      <w:r w:rsidRPr="00385CA1">
        <w:rPr>
          <w:rFonts w:cstheme="minorHAnsi"/>
          <w:sz w:val="24"/>
          <w:szCs w:val="24"/>
        </w:rPr>
        <w:t xml:space="preserve"> </w:t>
      </w:r>
      <w:proofErr w:type="spellStart"/>
      <w:r w:rsidRPr="00385CA1">
        <w:rPr>
          <w:rFonts w:cstheme="minorHAnsi"/>
          <w:sz w:val="24"/>
          <w:szCs w:val="24"/>
        </w:rPr>
        <w:t>externalizate</w:t>
      </w:r>
      <w:proofErr w:type="spellEnd"/>
      <w:r w:rsidRPr="00385CA1">
        <w:rPr>
          <w:rFonts w:cstheme="minorHAnsi"/>
          <w:sz w:val="24"/>
          <w:szCs w:val="24"/>
        </w:rPr>
        <w:t xml:space="preserve"> pentru AM PS, implicați direct în procesul de evaluare/</w:t>
      </w:r>
      <w:proofErr w:type="spellStart"/>
      <w:r w:rsidRPr="00385CA1">
        <w:rPr>
          <w:rFonts w:cstheme="minorHAnsi"/>
          <w:sz w:val="24"/>
          <w:szCs w:val="24"/>
        </w:rPr>
        <w:t>selecţie</w:t>
      </w:r>
      <w:proofErr w:type="spellEnd"/>
      <w:r w:rsidRPr="00385CA1">
        <w:rPr>
          <w:rFonts w:cstheme="minorHAnsi"/>
          <w:sz w:val="24"/>
          <w:szCs w:val="24"/>
        </w:rPr>
        <w:t xml:space="preserve">/aprobare/control, după caz, a cererilor de </w:t>
      </w:r>
      <w:proofErr w:type="spellStart"/>
      <w:r w:rsidRPr="00385CA1">
        <w:rPr>
          <w:rFonts w:cstheme="minorHAnsi"/>
          <w:sz w:val="24"/>
          <w:szCs w:val="24"/>
        </w:rPr>
        <w:t>finanţare</w:t>
      </w:r>
      <w:proofErr w:type="spellEnd"/>
      <w:r w:rsidRPr="00385CA1">
        <w:rPr>
          <w:rFonts w:cstheme="minorHAnsi"/>
          <w:sz w:val="24"/>
          <w:szCs w:val="24"/>
        </w:rPr>
        <w:t xml:space="preserve">, respectiv în procesul de verificare/autorizare/ plată/control al cererilor de rambursare/plată. </w:t>
      </w:r>
    </w:p>
    <w:p w14:paraId="17588A1D" w14:textId="77777777"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 xml:space="preserve">În sensul aspectelor menționate mai sus, beneficiarii finanțării (liderul și partenerii acestuia) se obligă să ia toate măsurile pentru respectarea regulilor pentru evitarea conflictului de interese, conform următoarelor prevederi legislative europene si naționale: </w:t>
      </w:r>
    </w:p>
    <w:p w14:paraId="3AB72C83" w14:textId="77777777" w:rsidR="00E9401A" w:rsidRPr="00385CA1" w:rsidRDefault="00E9401A" w:rsidP="00E64964">
      <w:pPr>
        <w:pStyle w:val="ListParagraph"/>
        <w:numPr>
          <w:ilvl w:val="0"/>
          <w:numId w:val="20"/>
        </w:numPr>
        <w:spacing w:before="60" w:after="0" w:line="240" w:lineRule="auto"/>
        <w:jc w:val="both"/>
        <w:rPr>
          <w:rFonts w:cstheme="minorHAnsi"/>
          <w:sz w:val="24"/>
          <w:szCs w:val="24"/>
        </w:rPr>
      </w:pPr>
      <w:r w:rsidRPr="00385CA1">
        <w:rPr>
          <w:rFonts w:cstheme="minorHAnsi"/>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0337D5A" w14:textId="77777777" w:rsidR="00E9401A" w:rsidRPr="00385CA1" w:rsidRDefault="00E9401A" w:rsidP="00E64964">
      <w:pPr>
        <w:pStyle w:val="ListParagraph"/>
        <w:numPr>
          <w:ilvl w:val="0"/>
          <w:numId w:val="20"/>
        </w:numPr>
        <w:spacing w:before="60" w:after="0" w:line="240" w:lineRule="auto"/>
        <w:jc w:val="both"/>
        <w:rPr>
          <w:rFonts w:cstheme="minorHAnsi"/>
          <w:sz w:val="24"/>
          <w:szCs w:val="24"/>
        </w:rPr>
      </w:pPr>
      <w:r w:rsidRPr="00385CA1">
        <w:rPr>
          <w:rFonts w:cstheme="minorHAnsi"/>
          <w:sz w:val="24"/>
          <w:szCs w:val="24"/>
        </w:rPr>
        <w:lastRenderedPageBreak/>
        <w:t xml:space="preserve">Capitolul II, Secțiunea a 2-a Reguli în materia conflictului de interese, din OUG nr. 66/2011 privind prevenirea, constatarea </w:t>
      </w:r>
      <w:proofErr w:type="spellStart"/>
      <w:r w:rsidRPr="00385CA1">
        <w:rPr>
          <w:rFonts w:cstheme="minorHAnsi"/>
          <w:sz w:val="24"/>
          <w:szCs w:val="24"/>
        </w:rPr>
        <w:t>şi</w:t>
      </w:r>
      <w:proofErr w:type="spellEnd"/>
      <w:r w:rsidRPr="00385CA1">
        <w:rPr>
          <w:rFonts w:cstheme="minorHAnsi"/>
          <w:sz w:val="24"/>
          <w:szCs w:val="24"/>
        </w:rPr>
        <w:t xml:space="preserve"> sancționarea neregulilor apărute în obținerea </w:t>
      </w:r>
      <w:proofErr w:type="spellStart"/>
      <w:r w:rsidRPr="00385CA1">
        <w:rPr>
          <w:rFonts w:cstheme="minorHAnsi"/>
          <w:sz w:val="24"/>
          <w:szCs w:val="24"/>
        </w:rPr>
        <w:t>şi</w:t>
      </w:r>
      <w:proofErr w:type="spellEnd"/>
      <w:r w:rsidRPr="00385CA1">
        <w:rPr>
          <w:rFonts w:cstheme="minorHAnsi"/>
          <w:sz w:val="24"/>
          <w:szCs w:val="24"/>
        </w:rPr>
        <w:t xml:space="preserve"> utilizarea fondurilor europene </w:t>
      </w:r>
      <w:proofErr w:type="spellStart"/>
      <w:r w:rsidRPr="00385CA1">
        <w:rPr>
          <w:rFonts w:cstheme="minorHAnsi"/>
          <w:sz w:val="24"/>
          <w:szCs w:val="24"/>
        </w:rPr>
        <w:t>şi</w:t>
      </w:r>
      <w:proofErr w:type="spellEnd"/>
      <w:r w:rsidRPr="00385CA1">
        <w:rPr>
          <w:rFonts w:cstheme="minorHAnsi"/>
          <w:sz w:val="24"/>
          <w:szCs w:val="24"/>
        </w:rPr>
        <w:t xml:space="preserve">/sau a fondurilor publice naționale aferente acestora, cu modificările și completările ulterioare; </w:t>
      </w:r>
    </w:p>
    <w:p w14:paraId="725C9E6A" w14:textId="77777777" w:rsidR="00E9401A" w:rsidRPr="00385CA1" w:rsidRDefault="00E9401A" w:rsidP="00E64964">
      <w:pPr>
        <w:pStyle w:val="ListParagraph"/>
        <w:numPr>
          <w:ilvl w:val="0"/>
          <w:numId w:val="20"/>
        </w:numPr>
        <w:spacing w:before="60" w:after="0" w:line="240" w:lineRule="auto"/>
        <w:jc w:val="both"/>
        <w:rPr>
          <w:rFonts w:cstheme="minorHAnsi"/>
          <w:sz w:val="24"/>
          <w:szCs w:val="24"/>
        </w:rPr>
      </w:pPr>
      <w:r w:rsidRPr="00385CA1">
        <w:rPr>
          <w:rFonts w:cstheme="minorHAnsi"/>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6636359A" w14:textId="77777777" w:rsidR="00E9401A" w:rsidRPr="00385CA1" w:rsidRDefault="00E9401A" w:rsidP="00E64964">
      <w:pPr>
        <w:pStyle w:val="ListParagraph"/>
        <w:numPr>
          <w:ilvl w:val="0"/>
          <w:numId w:val="20"/>
        </w:numPr>
        <w:spacing w:before="60" w:after="0" w:line="240" w:lineRule="auto"/>
        <w:jc w:val="both"/>
        <w:rPr>
          <w:rFonts w:cstheme="minorHAnsi"/>
          <w:sz w:val="24"/>
          <w:szCs w:val="24"/>
        </w:rPr>
      </w:pPr>
      <w:r w:rsidRPr="00385CA1">
        <w:rPr>
          <w:rFonts w:cstheme="minorHAnsi"/>
          <w:sz w:val="24"/>
          <w:szCs w:val="24"/>
        </w:rPr>
        <w:t>capitolul II, secțiunea 4 Reguli de evitare a conflictului de interese, (art. 58-63), din Legea nr. 98/2016 privind achizițiile publice;</w:t>
      </w:r>
    </w:p>
    <w:p w14:paraId="48B340C4" w14:textId="77777777" w:rsidR="00E9401A" w:rsidRPr="00385CA1" w:rsidRDefault="00E9401A" w:rsidP="00E64964">
      <w:pPr>
        <w:pStyle w:val="ListParagraph"/>
        <w:numPr>
          <w:ilvl w:val="0"/>
          <w:numId w:val="20"/>
        </w:numPr>
        <w:spacing w:before="60" w:after="0" w:line="240" w:lineRule="auto"/>
        <w:jc w:val="both"/>
        <w:rPr>
          <w:rFonts w:cstheme="minorHAnsi"/>
          <w:sz w:val="24"/>
          <w:szCs w:val="24"/>
        </w:rPr>
      </w:pPr>
      <w:r w:rsidRPr="00385CA1">
        <w:rPr>
          <w:rFonts w:cstheme="minorHAnsi"/>
          <w:sz w:val="24"/>
          <w:szCs w:val="24"/>
        </w:rPr>
        <w:t>Comunicarea Comisiei - Orientări privind evitarea și gestionarea conflictelor de interese în temeiul Regulamentului financiar.</w:t>
      </w:r>
    </w:p>
    <w:p w14:paraId="1FC887A8" w14:textId="77777777" w:rsidR="00E9401A" w:rsidRPr="00385CA1" w:rsidRDefault="00E9401A" w:rsidP="00E64964">
      <w:pPr>
        <w:pStyle w:val="ListParagraph"/>
        <w:numPr>
          <w:ilvl w:val="0"/>
          <w:numId w:val="20"/>
        </w:numPr>
        <w:spacing w:before="60" w:after="0" w:line="240" w:lineRule="auto"/>
        <w:contextualSpacing w:val="0"/>
        <w:jc w:val="both"/>
        <w:rPr>
          <w:rFonts w:cstheme="minorHAnsi"/>
          <w:sz w:val="24"/>
          <w:szCs w:val="24"/>
        </w:rPr>
      </w:pPr>
      <w:r w:rsidRPr="00385CA1">
        <w:rPr>
          <w:rFonts w:cstheme="minorHAnsi"/>
          <w:sz w:val="24"/>
          <w:szCs w:val="24"/>
        </w:rPr>
        <w:t xml:space="preserve">Solicitanții/beneficiarii vor lua măsuri de prevenire apariția situațiilor de conflict de interese și în ceea ce privește identificarea și selectarea partenerilor întreprinderi/IMM-uri care sunt implicați în implementarea proiectului. </w:t>
      </w:r>
    </w:p>
    <w:p w14:paraId="6B08F372" w14:textId="77777777"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 xml:space="preserve">Solicitanții/beneficiarii trebuie să întreprindă toate diligențele necesare pentru a identifica și evita orice conflict de interese </w:t>
      </w:r>
      <w:proofErr w:type="spellStart"/>
      <w:r w:rsidRPr="00385CA1">
        <w:rPr>
          <w:rFonts w:cstheme="minorHAnsi"/>
          <w:sz w:val="24"/>
          <w:szCs w:val="24"/>
        </w:rPr>
        <w:t>şi</w:t>
      </w:r>
      <w:proofErr w:type="spellEnd"/>
      <w:r w:rsidRPr="00385CA1">
        <w:rPr>
          <w:rFonts w:cstheme="minorHAnsi"/>
          <w:sz w:val="24"/>
          <w:szCs w:val="24"/>
        </w:rPr>
        <w:t xml:space="preserve"> să informeze AM PS, în termen de maximum 3 (trei) zile lucrătoare de la luarea la cunoștință, în legătură cu orice situație care dă naștere sau este posibil să dea naștere unui astfel de conflict. În cazul </w:t>
      </w:r>
      <w:proofErr w:type="spellStart"/>
      <w:r w:rsidRPr="00385CA1">
        <w:rPr>
          <w:rFonts w:cstheme="minorHAnsi"/>
          <w:sz w:val="24"/>
          <w:szCs w:val="24"/>
        </w:rPr>
        <w:t>apariţiei</w:t>
      </w:r>
      <w:proofErr w:type="spellEnd"/>
      <w:r w:rsidRPr="00385CA1">
        <w:rPr>
          <w:rFonts w:cstheme="minorHAnsi"/>
          <w:sz w:val="24"/>
          <w:szCs w:val="24"/>
        </w:rPr>
        <w:t xml:space="preserve"> riscului unei astfel de situații beneficiarul/ partenerii trebuie să ia măsuri care să conducă la evitarea, respectiv stingerea lui </w:t>
      </w:r>
      <w:proofErr w:type="spellStart"/>
      <w:r w:rsidRPr="00385CA1">
        <w:rPr>
          <w:rFonts w:cstheme="minorHAnsi"/>
          <w:sz w:val="24"/>
          <w:szCs w:val="24"/>
        </w:rPr>
        <w:t>şi</w:t>
      </w:r>
      <w:proofErr w:type="spellEnd"/>
      <w:r w:rsidRPr="00385CA1">
        <w:rPr>
          <w:rFonts w:cstheme="minorHAnsi"/>
          <w:sz w:val="24"/>
          <w:szCs w:val="24"/>
        </w:rPr>
        <w:t xml:space="preserve"> să informeze în scris AM PS.</w:t>
      </w:r>
    </w:p>
    <w:p w14:paraId="5EDA485A" w14:textId="77777777"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t>În sensul aspectelor menționate mai sus, beneficiarii se obligă să ia toate măsurile pentru respectarea regulilor pentru evitarea conflictului de interese, conform următoarelor prevederi legislative/ ghiduri europene și naționale:</w:t>
      </w:r>
    </w:p>
    <w:p w14:paraId="77169AA1" w14:textId="77777777" w:rsidR="00E9401A" w:rsidRPr="00385CA1" w:rsidRDefault="00E9401A" w:rsidP="00E64964">
      <w:pPr>
        <w:pStyle w:val="ListParagraph"/>
        <w:numPr>
          <w:ilvl w:val="0"/>
          <w:numId w:val="37"/>
        </w:numPr>
        <w:spacing w:before="60" w:after="0" w:line="240" w:lineRule="auto"/>
        <w:contextualSpacing w:val="0"/>
        <w:jc w:val="both"/>
        <w:rPr>
          <w:rFonts w:cstheme="minorHAnsi"/>
          <w:sz w:val="24"/>
          <w:szCs w:val="24"/>
        </w:rPr>
      </w:pPr>
      <w:r w:rsidRPr="00385CA1">
        <w:rPr>
          <w:rFonts w:cstheme="minorHAnsi"/>
          <w:sz w:val="24"/>
          <w:szCs w:val="24"/>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9370EF2" w14:textId="77777777" w:rsidR="00E9401A" w:rsidRPr="00385CA1" w:rsidRDefault="00E9401A" w:rsidP="00E64964">
      <w:pPr>
        <w:pStyle w:val="ListParagraph"/>
        <w:numPr>
          <w:ilvl w:val="0"/>
          <w:numId w:val="37"/>
        </w:numPr>
        <w:spacing w:before="60" w:after="0" w:line="240" w:lineRule="auto"/>
        <w:contextualSpacing w:val="0"/>
        <w:jc w:val="both"/>
        <w:rPr>
          <w:rFonts w:cstheme="minorHAnsi"/>
          <w:sz w:val="24"/>
          <w:szCs w:val="24"/>
        </w:rPr>
      </w:pPr>
      <w:r w:rsidRPr="00385CA1">
        <w:rPr>
          <w:rFonts w:cstheme="minorHAnsi"/>
          <w:sz w:val="24"/>
          <w:szCs w:val="24"/>
        </w:rPr>
        <w:t xml:space="preserve">Capitolul II, Secțiunea a 2-a Reguli în materia conflictului de interese, din O.U.G. nr. 66/2011 privind prevenirea, constatarea </w:t>
      </w:r>
      <w:proofErr w:type="spellStart"/>
      <w:r w:rsidRPr="00385CA1">
        <w:rPr>
          <w:rFonts w:cstheme="minorHAnsi"/>
          <w:sz w:val="24"/>
          <w:szCs w:val="24"/>
        </w:rPr>
        <w:t>şi</w:t>
      </w:r>
      <w:proofErr w:type="spellEnd"/>
      <w:r w:rsidRPr="00385CA1">
        <w:rPr>
          <w:rFonts w:cstheme="minorHAnsi"/>
          <w:sz w:val="24"/>
          <w:szCs w:val="24"/>
        </w:rPr>
        <w:t xml:space="preserve"> sancționarea neregulilor apărute în obținerea </w:t>
      </w:r>
      <w:proofErr w:type="spellStart"/>
      <w:r w:rsidRPr="00385CA1">
        <w:rPr>
          <w:rFonts w:cstheme="minorHAnsi"/>
          <w:sz w:val="24"/>
          <w:szCs w:val="24"/>
        </w:rPr>
        <w:t>şi</w:t>
      </w:r>
      <w:proofErr w:type="spellEnd"/>
      <w:r w:rsidRPr="00385CA1">
        <w:rPr>
          <w:rFonts w:cstheme="minorHAnsi"/>
          <w:sz w:val="24"/>
          <w:szCs w:val="24"/>
        </w:rPr>
        <w:t xml:space="preserve"> utilizarea fondurilor europene </w:t>
      </w:r>
      <w:proofErr w:type="spellStart"/>
      <w:r w:rsidRPr="00385CA1">
        <w:rPr>
          <w:rFonts w:cstheme="minorHAnsi"/>
          <w:sz w:val="24"/>
          <w:szCs w:val="24"/>
        </w:rPr>
        <w:t>şi</w:t>
      </w:r>
      <w:proofErr w:type="spellEnd"/>
      <w:r w:rsidRPr="00385CA1">
        <w:rPr>
          <w:rFonts w:cstheme="minorHAnsi"/>
          <w:sz w:val="24"/>
          <w:szCs w:val="24"/>
        </w:rPr>
        <w:t>/sau a fondurilor publice naționale aferente acestora, cu modificările și completările ulterioare;</w:t>
      </w:r>
    </w:p>
    <w:p w14:paraId="10452884" w14:textId="77777777" w:rsidR="00E9401A" w:rsidRPr="00385CA1" w:rsidRDefault="00E9401A" w:rsidP="00E64964">
      <w:pPr>
        <w:pStyle w:val="ListParagraph"/>
        <w:numPr>
          <w:ilvl w:val="0"/>
          <w:numId w:val="37"/>
        </w:numPr>
        <w:spacing w:before="60" w:after="0" w:line="240" w:lineRule="auto"/>
        <w:contextualSpacing w:val="0"/>
        <w:jc w:val="both"/>
        <w:rPr>
          <w:rFonts w:cstheme="minorHAnsi"/>
          <w:sz w:val="24"/>
          <w:szCs w:val="24"/>
        </w:rPr>
      </w:pPr>
      <w:r w:rsidRPr="00385CA1">
        <w:rPr>
          <w:rFonts w:cstheme="minorHAnsi"/>
          <w:sz w:val="24"/>
          <w:szCs w:val="24"/>
        </w:rPr>
        <w:t>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4830182F" w14:textId="77777777" w:rsidR="00E9401A" w:rsidRPr="00385CA1" w:rsidRDefault="00E9401A" w:rsidP="00E64964">
      <w:pPr>
        <w:pStyle w:val="ListParagraph"/>
        <w:numPr>
          <w:ilvl w:val="0"/>
          <w:numId w:val="37"/>
        </w:numPr>
        <w:spacing w:before="60" w:after="0" w:line="240" w:lineRule="auto"/>
        <w:contextualSpacing w:val="0"/>
        <w:jc w:val="both"/>
        <w:rPr>
          <w:rFonts w:cstheme="minorHAnsi"/>
          <w:sz w:val="24"/>
          <w:szCs w:val="24"/>
        </w:rPr>
      </w:pPr>
      <w:r w:rsidRPr="00385CA1">
        <w:rPr>
          <w:rFonts w:cstheme="minorHAnsi"/>
          <w:sz w:val="24"/>
          <w:szCs w:val="24"/>
        </w:rPr>
        <w:t>capitolul II, secțiunea 4 Reguli de evitare a conflictului de interese, (art. 58-63), din Legea nr. 98/2016 privind achizițiile publice;</w:t>
      </w:r>
    </w:p>
    <w:p w14:paraId="781CA0CE" w14:textId="77777777" w:rsidR="00E9401A" w:rsidRPr="00385CA1" w:rsidRDefault="00E9401A" w:rsidP="00E64964">
      <w:pPr>
        <w:pStyle w:val="ListParagraph"/>
        <w:numPr>
          <w:ilvl w:val="0"/>
          <w:numId w:val="37"/>
        </w:numPr>
        <w:spacing w:before="60" w:after="0" w:line="240" w:lineRule="auto"/>
        <w:contextualSpacing w:val="0"/>
        <w:jc w:val="both"/>
        <w:rPr>
          <w:rFonts w:cstheme="minorHAnsi"/>
          <w:sz w:val="24"/>
          <w:szCs w:val="24"/>
        </w:rPr>
      </w:pPr>
      <w:r w:rsidRPr="00385CA1">
        <w:rPr>
          <w:rFonts w:cstheme="minorHAnsi"/>
          <w:sz w:val="24"/>
          <w:szCs w:val="24"/>
        </w:rPr>
        <w:t>Comunicarea Comisiei - Orientări privind evitarea și gestionarea conflictelor de interese în temeiul Regulamentului financiar.</w:t>
      </w:r>
    </w:p>
    <w:p w14:paraId="7D5207F4" w14:textId="514E6B4C" w:rsidR="00E9401A" w:rsidRPr="00385CA1" w:rsidRDefault="00E9401A" w:rsidP="00E9401A">
      <w:pPr>
        <w:spacing w:before="60" w:after="0" w:line="240" w:lineRule="auto"/>
        <w:jc w:val="both"/>
        <w:rPr>
          <w:rFonts w:cstheme="minorHAnsi"/>
          <w:sz w:val="24"/>
          <w:szCs w:val="24"/>
        </w:rPr>
      </w:pPr>
      <w:r w:rsidRPr="00385CA1">
        <w:rPr>
          <w:rFonts w:cstheme="minorHAnsi"/>
          <w:sz w:val="24"/>
          <w:szCs w:val="24"/>
        </w:rPr>
        <w:lastRenderedPageBreak/>
        <w:t xml:space="preserve">AM PS/ OIC își rezervă dreptul de a verifica orice situații care dau naștere sau este posibil să dea naștere unei situații de incompatibilitate/unui conflict de interese și de a lua măsurile necesare impuse de legislația aplicabilă, dacă este cazul. </w:t>
      </w:r>
    </w:p>
    <w:p w14:paraId="77179C3E" w14:textId="77777777" w:rsidR="001021DD" w:rsidRPr="00C073EA" w:rsidRDefault="001021DD" w:rsidP="00C073EA">
      <w:pPr>
        <w:spacing w:before="60" w:after="0" w:line="240" w:lineRule="auto"/>
        <w:jc w:val="both"/>
        <w:rPr>
          <w:rFonts w:cstheme="minorHAnsi"/>
          <w:sz w:val="24"/>
          <w:szCs w:val="24"/>
        </w:rPr>
      </w:pPr>
    </w:p>
    <w:p w14:paraId="5FD1DDC6" w14:textId="77777777" w:rsidR="004C0B72" w:rsidRPr="00C073EA" w:rsidRDefault="004C0B72"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601" w:name="_Toc143581948"/>
      <w:bookmarkStart w:id="602" w:name="_Toc147834248"/>
      <w:bookmarkStart w:id="603" w:name="_Toc147834463"/>
      <w:bookmarkStart w:id="604" w:name="_Toc198207898"/>
      <w:r w:rsidRPr="00C073EA">
        <w:rPr>
          <w:rFonts w:cstheme="minorHAnsi"/>
          <w:b/>
          <w:bCs/>
          <w:iCs/>
          <w:sz w:val="24"/>
          <w:szCs w:val="24"/>
        </w:rPr>
        <w:t>ASPECTE PRIVIND PRELUC</w:t>
      </w:r>
      <w:r w:rsidR="0072671F" w:rsidRPr="00C073EA">
        <w:rPr>
          <w:rFonts w:cstheme="minorHAnsi"/>
          <w:b/>
          <w:bCs/>
          <w:iCs/>
          <w:sz w:val="24"/>
          <w:szCs w:val="24"/>
        </w:rPr>
        <w:t>R</w:t>
      </w:r>
      <w:r w:rsidRPr="00C073EA">
        <w:rPr>
          <w:rFonts w:cstheme="minorHAnsi"/>
          <w:b/>
          <w:bCs/>
          <w:iCs/>
          <w:sz w:val="24"/>
          <w:szCs w:val="24"/>
        </w:rPr>
        <w:t>AREA DATELOR CU CARACTER PERSONAL</w:t>
      </w:r>
      <w:bookmarkEnd w:id="601"/>
      <w:bookmarkEnd w:id="602"/>
      <w:bookmarkEnd w:id="603"/>
      <w:bookmarkEnd w:id="604"/>
      <w:r w:rsidRPr="00C073EA">
        <w:rPr>
          <w:rFonts w:cstheme="minorHAnsi"/>
          <w:b/>
          <w:bCs/>
          <w:iCs/>
          <w:sz w:val="24"/>
          <w:szCs w:val="24"/>
        </w:rPr>
        <w:t xml:space="preserve">  </w:t>
      </w:r>
      <w:r w:rsidRPr="00C073EA">
        <w:rPr>
          <w:rFonts w:cstheme="minorHAnsi"/>
          <w:b/>
          <w:bCs/>
          <w:iCs/>
          <w:sz w:val="24"/>
          <w:szCs w:val="24"/>
        </w:rPr>
        <w:tab/>
      </w:r>
    </w:p>
    <w:p w14:paraId="2BEF114C" w14:textId="77777777" w:rsidR="002A4C8F" w:rsidRPr="00385CA1" w:rsidRDefault="002A4C8F" w:rsidP="002A4C8F">
      <w:pPr>
        <w:tabs>
          <w:tab w:val="left" w:pos="284"/>
        </w:tabs>
        <w:spacing w:before="60" w:after="0" w:line="240" w:lineRule="auto"/>
        <w:jc w:val="both"/>
        <w:rPr>
          <w:rFonts w:cstheme="minorHAnsi"/>
          <w:sz w:val="24"/>
          <w:szCs w:val="24"/>
        </w:rPr>
      </w:pPr>
      <w:r w:rsidRPr="00385CA1">
        <w:rPr>
          <w:rFonts w:cstheme="minorHAnsi"/>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0D77553F" w14:textId="77777777" w:rsidR="002A4C8F" w:rsidRPr="00385CA1" w:rsidRDefault="002A4C8F" w:rsidP="002A4C8F">
      <w:pPr>
        <w:tabs>
          <w:tab w:val="left" w:pos="284"/>
        </w:tabs>
        <w:spacing w:before="60" w:after="0" w:line="240" w:lineRule="auto"/>
        <w:jc w:val="both"/>
        <w:rPr>
          <w:rFonts w:cstheme="minorHAnsi"/>
          <w:sz w:val="24"/>
          <w:szCs w:val="24"/>
        </w:rPr>
      </w:pPr>
      <w:r w:rsidRPr="00385CA1">
        <w:rPr>
          <w:rFonts w:cstheme="minorHAnsi"/>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360E140D" w14:textId="77777777" w:rsidR="002A4C8F" w:rsidRPr="00385CA1" w:rsidRDefault="002A4C8F" w:rsidP="002A4C8F">
      <w:pPr>
        <w:tabs>
          <w:tab w:val="left" w:pos="284"/>
        </w:tabs>
        <w:spacing w:before="60" w:after="0" w:line="240" w:lineRule="auto"/>
        <w:jc w:val="both"/>
        <w:rPr>
          <w:rFonts w:cstheme="minorHAnsi"/>
          <w:sz w:val="24"/>
          <w:szCs w:val="24"/>
        </w:rPr>
      </w:pPr>
      <w:r w:rsidRPr="00385CA1">
        <w:rPr>
          <w:rFonts w:cstheme="minorHAnsi"/>
          <w:sz w:val="24"/>
          <w:szCs w:val="24"/>
        </w:rPr>
        <w:t xml:space="preserve">RGPD se aplică: </w:t>
      </w:r>
    </w:p>
    <w:p w14:paraId="5523F91C"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60187E76"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26B86629" w14:textId="77777777" w:rsidR="002A4C8F" w:rsidRPr="00385CA1" w:rsidRDefault="002A4C8F" w:rsidP="002A4C8F">
      <w:pPr>
        <w:tabs>
          <w:tab w:val="left" w:pos="284"/>
        </w:tabs>
        <w:spacing w:before="60" w:after="0" w:line="240" w:lineRule="auto"/>
        <w:jc w:val="both"/>
        <w:rPr>
          <w:rFonts w:cstheme="minorHAnsi"/>
          <w:sz w:val="24"/>
          <w:szCs w:val="24"/>
        </w:rPr>
      </w:pPr>
      <w:r w:rsidRPr="00385CA1">
        <w:rPr>
          <w:rFonts w:cstheme="minorHAnsi"/>
          <w:sz w:val="24"/>
          <w:szCs w:val="24"/>
        </w:rPr>
        <w:t xml:space="preserve">Principalele obligații pentru operatorii de date în aplicarea RGPD sunt: </w:t>
      </w:r>
    </w:p>
    <w:p w14:paraId="0B33FEF3"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desemnarea unui responsabil cu protecția datelor (Art. 37-39 din Regulamentul general privind Protecția Datelor); </w:t>
      </w:r>
    </w:p>
    <w:p w14:paraId="64C871C3"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cartografierea prelucrării de date cu caracter personal; </w:t>
      </w:r>
    </w:p>
    <w:p w14:paraId="78C13C99"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monitorizarea acțiunilor care trebuie întreprinse; </w:t>
      </w:r>
    </w:p>
    <w:p w14:paraId="283EB5F7"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r w:rsidRPr="00385CA1">
        <w:rPr>
          <w:rFonts w:cstheme="minorHAnsi"/>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08D78C4A" w14:textId="77777777" w:rsidR="002A4C8F" w:rsidRPr="00385CA1" w:rsidRDefault="002A4C8F" w:rsidP="00E64964">
      <w:pPr>
        <w:numPr>
          <w:ilvl w:val="0"/>
          <w:numId w:val="64"/>
        </w:numPr>
        <w:tabs>
          <w:tab w:val="left" w:pos="709"/>
        </w:tabs>
        <w:spacing w:before="60" w:after="0" w:line="240" w:lineRule="auto"/>
        <w:jc w:val="both"/>
        <w:rPr>
          <w:rFonts w:cstheme="minorHAnsi"/>
          <w:sz w:val="24"/>
          <w:szCs w:val="24"/>
        </w:rPr>
      </w:pPr>
      <w:bookmarkStart w:id="605" w:name="_Hlk141378855"/>
      <w:r w:rsidRPr="00385CA1">
        <w:rPr>
          <w:rFonts w:cstheme="minorHAnsi"/>
          <w:sz w:val="24"/>
          <w:szCs w:val="24"/>
        </w:rPr>
        <w:t xml:space="preserve">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w:t>
      </w:r>
      <w:r w:rsidRPr="00385CA1">
        <w:rPr>
          <w:rFonts w:cstheme="minorHAnsi"/>
          <w:sz w:val="24"/>
          <w:szCs w:val="24"/>
        </w:rPr>
        <w:lastRenderedPageBreak/>
        <w:t>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502DB844" w14:textId="3FF197DC" w:rsidR="002A4C8F" w:rsidRPr="00385CA1" w:rsidRDefault="002A4C8F" w:rsidP="002A4C8F">
      <w:pPr>
        <w:spacing w:before="60" w:after="0" w:line="240" w:lineRule="auto"/>
        <w:jc w:val="both"/>
        <w:rPr>
          <w:rFonts w:cstheme="minorHAnsi"/>
          <w:sz w:val="24"/>
          <w:szCs w:val="24"/>
        </w:rPr>
      </w:pPr>
      <w:r w:rsidRPr="00385CA1">
        <w:rPr>
          <w:rFonts w:cstheme="minorHAnsi"/>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w:t>
      </w:r>
      <w:r w:rsidR="00625685">
        <w:rPr>
          <w:rFonts w:cstheme="minorHAnsi"/>
          <w:sz w:val="24"/>
          <w:szCs w:val="24"/>
        </w:rPr>
        <w:t>cațiilor electronice MySMIS2021.</w:t>
      </w:r>
    </w:p>
    <w:bookmarkEnd w:id="605"/>
    <w:p w14:paraId="77F36D53" w14:textId="77777777" w:rsidR="00AF33BD" w:rsidRPr="00C073EA" w:rsidRDefault="00AF33BD" w:rsidP="00C073EA">
      <w:pPr>
        <w:spacing w:before="60" w:after="0" w:line="240" w:lineRule="auto"/>
        <w:jc w:val="both"/>
        <w:rPr>
          <w:rFonts w:cstheme="minorHAnsi"/>
          <w:b/>
          <w:bCs/>
          <w:i/>
          <w:sz w:val="24"/>
          <w:szCs w:val="24"/>
        </w:rPr>
      </w:pPr>
    </w:p>
    <w:p w14:paraId="50B5EE74" w14:textId="77777777" w:rsidR="00A82C81" w:rsidRPr="00C073EA" w:rsidRDefault="00A82C81"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606" w:name="_Toc143581949"/>
      <w:bookmarkStart w:id="607" w:name="_Toc147834249"/>
      <w:bookmarkStart w:id="608" w:name="_Toc147834464"/>
      <w:bookmarkStart w:id="609" w:name="_Toc198207899"/>
      <w:r w:rsidRPr="00C073EA">
        <w:rPr>
          <w:rFonts w:cstheme="minorHAnsi"/>
          <w:b/>
          <w:bCs/>
          <w:iCs/>
          <w:sz w:val="24"/>
          <w:szCs w:val="24"/>
        </w:rPr>
        <w:t>ASPECTE PRIVIND MONITORIZAREA TEHNICĂ ȘI RAPOARTELE DE PROGRES</w:t>
      </w:r>
      <w:bookmarkEnd w:id="606"/>
      <w:bookmarkEnd w:id="607"/>
      <w:bookmarkEnd w:id="608"/>
      <w:bookmarkEnd w:id="609"/>
      <w:r w:rsidRPr="00C073EA">
        <w:rPr>
          <w:rFonts w:cstheme="minorHAnsi"/>
          <w:b/>
          <w:bCs/>
          <w:iCs/>
          <w:sz w:val="24"/>
          <w:szCs w:val="24"/>
        </w:rPr>
        <w:t xml:space="preserve">  </w:t>
      </w:r>
    </w:p>
    <w:p w14:paraId="6E89C828"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intervalul dintre doi indicatori de etapă consecutivi, autoritatea de management/organismul intermediar, după caz, monitorizează proiectul în cauză pe baza rapoartelor de progres </w:t>
      </w:r>
      <w:proofErr w:type="spellStart"/>
      <w:r w:rsidRPr="00C073EA">
        <w:rPr>
          <w:rFonts w:cstheme="minorHAnsi"/>
          <w:iCs/>
          <w:sz w:val="24"/>
          <w:szCs w:val="24"/>
        </w:rPr>
        <w:t>şi</w:t>
      </w:r>
      <w:proofErr w:type="spellEnd"/>
      <w:r w:rsidRPr="00C073EA">
        <w:rPr>
          <w:rFonts w:cstheme="minorHAnsi"/>
          <w:iCs/>
          <w:sz w:val="24"/>
          <w:szCs w:val="24"/>
        </w:rPr>
        <w:t xml:space="preserve"> a vizitelor de monitorizare, putând utiliza, în funcție de specificul proiectului, un sistem specific de repere intermediare </w:t>
      </w:r>
      <w:proofErr w:type="spellStart"/>
      <w:r w:rsidRPr="00C073EA">
        <w:rPr>
          <w:rFonts w:cstheme="minorHAnsi"/>
          <w:iCs/>
          <w:sz w:val="24"/>
          <w:szCs w:val="24"/>
        </w:rPr>
        <w:t>şi</w:t>
      </w:r>
      <w:proofErr w:type="spellEnd"/>
      <w:r w:rsidRPr="00C073EA">
        <w:rPr>
          <w:rFonts w:cstheme="minorHAnsi"/>
          <w:iCs/>
          <w:sz w:val="24"/>
          <w:szCs w:val="24"/>
        </w:rPr>
        <w:t xml:space="preserve"> instrumente de monitorizare detaliate în procedurile operaționale ale autorității de management/organismului intermediar care să permită evaluarea permanentă a evoluției progresului implementării proiectului </w:t>
      </w:r>
      <w:proofErr w:type="spellStart"/>
      <w:r w:rsidRPr="00C073EA">
        <w:rPr>
          <w:rFonts w:cstheme="minorHAnsi"/>
          <w:iCs/>
          <w:sz w:val="24"/>
          <w:szCs w:val="24"/>
        </w:rPr>
        <w:t>şi</w:t>
      </w:r>
      <w:proofErr w:type="spellEnd"/>
      <w:r w:rsidRPr="00C073EA">
        <w:rPr>
          <w:rFonts w:cstheme="minorHAnsi"/>
          <w:iCs/>
          <w:sz w:val="24"/>
          <w:szCs w:val="24"/>
        </w:rPr>
        <w:t xml:space="preserve"> posibile abateri de la graficul de implementare sau de natură să afecteze atingerea indicatorilor de realizare </w:t>
      </w:r>
      <w:proofErr w:type="spellStart"/>
      <w:r w:rsidRPr="00C073EA">
        <w:rPr>
          <w:rFonts w:cstheme="minorHAnsi"/>
          <w:iCs/>
          <w:sz w:val="24"/>
          <w:szCs w:val="24"/>
        </w:rPr>
        <w:t>şi</w:t>
      </w:r>
      <w:proofErr w:type="spellEnd"/>
      <w:r w:rsidRPr="00C073EA">
        <w:rPr>
          <w:rFonts w:cstheme="minorHAnsi"/>
          <w:iCs/>
          <w:sz w:val="24"/>
          <w:szCs w:val="24"/>
        </w:rPr>
        <w:t xml:space="preserve"> de rezultat.</w:t>
      </w:r>
    </w:p>
    <w:p w14:paraId="36D09593" w14:textId="77777777" w:rsidR="001C1158" w:rsidRPr="00C073EA" w:rsidRDefault="001C1158" w:rsidP="00C073EA">
      <w:pPr>
        <w:spacing w:before="60" w:after="0" w:line="240" w:lineRule="auto"/>
        <w:jc w:val="both"/>
        <w:rPr>
          <w:rFonts w:cstheme="minorHAnsi"/>
          <w:b/>
          <w:bCs/>
          <w:iCs/>
          <w:sz w:val="24"/>
          <w:szCs w:val="24"/>
        </w:rPr>
      </w:pPr>
    </w:p>
    <w:p w14:paraId="7B0709BB" w14:textId="77777777" w:rsidR="00A82C81" w:rsidRPr="00A91C84" w:rsidRDefault="00A82C81" w:rsidP="00A91C84">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10" w:name="_Toc143581950"/>
      <w:bookmarkStart w:id="611" w:name="_Toc147834250"/>
      <w:bookmarkStart w:id="612" w:name="_Toc147834465"/>
      <w:bookmarkStart w:id="613" w:name="_Toc198207900"/>
      <w:r w:rsidRPr="00A91C84">
        <w:rPr>
          <w:rFonts w:cstheme="minorHAnsi"/>
          <w:b/>
          <w:bCs/>
          <w:iCs/>
          <w:sz w:val="24"/>
          <w:szCs w:val="24"/>
        </w:rPr>
        <w:t>Rapoartele de progres</w:t>
      </w:r>
      <w:bookmarkEnd w:id="610"/>
      <w:bookmarkEnd w:id="611"/>
      <w:bookmarkEnd w:id="612"/>
      <w:bookmarkEnd w:id="613"/>
      <w:r w:rsidRPr="00A91C84">
        <w:rPr>
          <w:rFonts w:cstheme="minorHAnsi"/>
          <w:b/>
          <w:bCs/>
          <w:iCs/>
          <w:sz w:val="24"/>
          <w:szCs w:val="24"/>
        </w:rPr>
        <w:t xml:space="preserve">  </w:t>
      </w:r>
      <w:r w:rsidRPr="00A91C84">
        <w:rPr>
          <w:rFonts w:cstheme="minorHAnsi"/>
          <w:b/>
          <w:bCs/>
          <w:iCs/>
          <w:sz w:val="24"/>
          <w:szCs w:val="24"/>
        </w:rPr>
        <w:tab/>
      </w:r>
    </w:p>
    <w:p w14:paraId="580D4943"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Una dintre activitățile de monitorizare tehnică a proiectului se realizează prin analiza rapoartelor de progres elaborate de beneficiar și a documentelor justificative care însoțesc raportul de progres.</w:t>
      </w:r>
    </w:p>
    <w:p w14:paraId="10C072C6" w14:textId="77777777" w:rsidR="001C1158" w:rsidRPr="00C073EA" w:rsidRDefault="001C1158" w:rsidP="00C073EA">
      <w:pPr>
        <w:spacing w:before="60" w:after="0" w:line="240" w:lineRule="auto"/>
        <w:jc w:val="both"/>
        <w:rPr>
          <w:rFonts w:cstheme="minorHAnsi"/>
          <w:sz w:val="24"/>
          <w:szCs w:val="24"/>
        </w:rPr>
      </w:pPr>
      <w:r w:rsidRPr="00C073EA">
        <w:rPr>
          <w:rFonts w:cstheme="minorHAnsi"/>
          <w:sz w:val="24"/>
          <w:szCs w:val="24"/>
        </w:rPr>
        <w:t xml:space="preserve">Raportul de progres se generează prin sistemul informatic MySMIS2021/SMIS2021+ de către beneficiar </w:t>
      </w:r>
      <w:proofErr w:type="spellStart"/>
      <w:r w:rsidRPr="00C073EA">
        <w:rPr>
          <w:rFonts w:cstheme="minorHAnsi"/>
          <w:sz w:val="24"/>
          <w:szCs w:val="24"/>
        </w:rPr>
        <w:t>şi</w:t>
      </w:r>
      <w:proofErr w:type="spellEnd"/>
      <w:r w:rsidRPr="00C073EA">
        <w:rPr>
          <w:rFonts w:cstheme="minorHAnsi"/>
          <w:sz w:val="24"/>
          <w:szCs w:val="24"/>
        </w:rPr>
        <w:t xml:space="preserve"> se transmite periodic, conform prevederilor Ghidului solicitantului </w:t>
      </w:r>
      <w:proofErr w:type="spellStart"/>
      <w:r w:rsidRPr="00C073EA">
        <w:rPr>
          <w:rFonts w:cstheme="minorHAnsi"/>
          <w:sz w:val="24"/>
          <w:szCs w:val="24"/>
        </w:rPr>
        <w:t>şi</w:t>
      </w:r>
      <w:proofErr w:type="spellEnd"/>
      <w:r w:rsidRPr="00C073EA">
        <w:rPr>
          <w:rFonts w:cstheme="minorHAnsi"/>
          <w:sz w:val="24"/>
          <w:szCs w:val="24"/>
        </w:rPr>
        <w:t xml:space="preserve"> ale contractului/deciziei de </w:t>
      </w:r>
      <w:proofErr w:type="spellStart"/>
      <w:r w:rsidRPr="00C073EA">
        <w:rPr>
          <w:rFonts w:cstheme="minorHAnsi"/>
          <w:sz w:val="24"/>
          <w:szCs w:val="24"/>
        </w:rPr>
        <w:t>finanţare</w:t>
      </w:r>
      <w:proofErr w:type="spellEnd"/>
      <w:r w:rsidRPr="00C073EA">
        <w:rPr>
          <w:rFonts w:cstheme="minorHAnsi"/>
          <w:sz w:val="24"/>
          <w:szCs w:val="24"/>
        </w:rPr>
        <w:t>, în termen de 30 de zile de la finalizarea perioadei de raportare.</w:t>
      </w:r>
    </w:p>
    <w:p w14:paraId="41FFCAD4"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Rapoartele de progres transmise de beneficiar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SEA) și eventualele probleme întâmpinate pe parcursul implementării. </w:t>
      </w:r>
    </w:p>
    <w:p w14:paraId="0D150A00" w14:textId="13997E68"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La finalizarea perioadei de implementare a proiectului, beneficiarul are obligația de a depune un Raport de progres final. Rapoartele de progres finale se vor transmite la </w:t>
      </w:r>
      <w:r w:rsidR="00231FCE">
        <w:rPr>
          <w:rFonts w:cstheme="minorHAnsi"/>
          <w:iCs/>
          <w:sz w:val="24"/>
          <w:szCs w:val="24"/>
        </w:rPr>
        <w:t>AM PS</w:t>
      </w:r>
      <w:r w:rsidRPr="00C073EA">
        <w:rPr>
          <w:rFonts w:cstheme="minorHAnsi"/>
          <w:iCs/>
          <w:sz w:val="24"/>
          <w:szCs w:val="24"/>
        </w:rPr>
        <w:t>/OIC prin sistemul informatic MySMIS2021/SMIS2021+ și vor fi însoțite de documente care certifică finalizarea implementării proiectului.</w:t>
      </w:r>
    </w:p>
    <w:p w14:paraId="7B2D5373"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În perioada de durabilitate, beneficiarul transmite anual rapoartele de durabilitate prin sistemul informatic MySMIS2021/SMIS2021+. Raportul de durabilitate va prezenta situația investiției și atingerea indicatorilor de rezultat, precum și sustenabilitatea proiectului.</w:t>
      </w:r>
    </w:p>
    <w:p w14:paraId="14E75E7D"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Conținutul cadru al raportului de progres este prevăzut în anexa nr. 5 la Ordinul nr. 1.777/3.05.2023 privind aprobarea conținutului/modelului/formatului/structurii-cadru pentru documentele prevăzute la art. 4 alin. (1) teza întâi, art. 6 alin. (1) si (3), art.7 alin. (2) din Ordonanța </w:t>
      </w:r>
      <w:r w:rsidRPr="00C073EA">
        <w:rPr>
          <w:rFonts w:cstheme="minorHAnsi"/>
          <w:iCs/>
          <w:sz w:val="24"/>
          <w:szCs w:val="24"/>
        </w:rPr>
        <w:lastRenderedPageBreak/>
        <w:t>de urgență a Guvernului nr. 23/2023 privind instituirea unor măsuri de simplificare și digitalizare pentru gestionarea fondurilor europene aferente Politicii de coeziune 2021 – 2027.</w:t>
      </w:r>
    </w:p>
    <w:p w14:paraId="0B2090B2" w14:textId="61ED83EB" w:rsidR="001C1158" w:rsidRPr="00C073EA" w:rsidRDefault="00231FCE" w:rsidP="00C073EA">
      <w:pPr>
        <w:spacing w:before="60" w:after="0" w:line="240" w:lineRule="auto"/>
        <w:jc w:val="both"/>
        <w:rPr>
          <w:rFonts w:cstheme="minorHAnsi"/>
          <w:iCs/>
          <w:sz w:val="24"/>
          <w:szCs w:val="24"/>
        </w:rPr>
      </w:pPr>
      <w:r>
        <w:rPr>
          <w:rFonts w:cstheme="minorHAnsi"/>
          <w:iCs/>
          <w:sz w:val="24"/>
          <w:szCs w:val="24"/>
        </w:rPr>
        <w:t>AM PS</w:t>
      </w:r>
      <w:r w:rsidR="00A91C84">
        <w:rPr>
          <w:rFonts w:cstheme="minorHAnsi"/>
          <w:iCs/>
          <w:sz w:val="24"/>
          <w:szCs w:val="24"/>
        </w:rPr>
        <w:t xml:space="preserve"> </w:t>
      </w:r>
      <w:r w:rsidR="001C1158" w:rsidRPr="00C073EA">
        <w:rPr>
          <w:rFonts w:cstheme="minorHAnsi"/>
          <w:iCs/>
          <w:sz w:val="24"/>
          <w:szCs w:val="24"/>
        </w:rPr>
        <w:t xml:space="preserve">/OIC verifică rapoartele de progres disponibile în aplicația informatică </w:t>
      </w:r>
      <w:proofErr w:type="spellStart"/>
      <w:r w:rsidR="001C1158" w:rsidRPr="00C073EA">
        <w:rPr>
          <w:rFonts w:cstheme="minorHAnsi"/>
          <w:iCs/>
          <w:sz w:val="24"/>
          <w:szCs w:val="24"/>
        </w:rPr>
        <w:t>MySMIS</w:t>
      </w:r>
      <w:proofErr w:type="spellEnd"/>
      <w:r w:rsidR="001C1158" w:rsidRPr="00C073EA">
        <w:rPr>
          <w:rFonts w:cstheme="minorHAnsi"/>
          <w:iCs/>
          <w:sz w:val="24"/>
          <w:szCs w:val="24"/>
        </w:rPr>
        <w:t xml:space="preserve"> 2021/SMIS2021+ și documentele justificative care le însoțesc, în scopul urmăririi progresului proiectelor și a stadiului îndeplinirii indicatorilor de realizare și rezultat, al respectării planului de monitorizare a proiectului și al realizării indicatorilor de etapă din plan. </w:t>
      </w:r>
    </w:p>
    <w:p w14:paraId="7B5BA160"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 În conformitate cu art. 49, alin. (3), lit. a) al Regulamentului UE de stabilire a dispozițiilor comune nr.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054AE03B"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w:t>
      </w:r>
      <w:r w:rsidR="00A91C84">
        <w:rPr>
          <w:rFonts w:cstheme="minorHAnsi"/>
          <w:iCs/>
          <w:sz w:val="24"/>
          <w:szCs w:val="24"/>
        </w:rPr>
        <w:t>.</w:t>
      </w:r>
      <w:r w:rsidRPr="00C073EA">
        <w:rPr>
          <w:rFonts w:cstheme="minorHAnsi"/>
          <w:iCs/>
          <w:sz w:val="24"/>
          <w:szCs w:val="24"/>
        </w:rPr>
        <w:t>000 EUR. Nu este necesară colectarea acestor date pentru contractele de achiziții publice finanțate din costuri indirecte, pe bază de opțiuni de costuri simplificate.</w:t>
      </w:r>
    </w:p>
    <w:p w14:paraId="2488F0C1" w14:textId="77777777" w:rsidR="007A45CA" w:rsidRPr="00C073EA" w:rsidRDefault="007A45CA" w:rsidP="00C073EA">
      <w:pPr>
        <w:spacing w:before="60" w:after="0" w:line="240" w:lineRule="auto"/>
        <w:jc w:val="both"/>
        <w:rPr>
          <w:rFonts w:cstheme="minorHAnsi"/>
          <w:iCs/>
          <w:sz w:val="24"/>
          <w:szCs w:val="24"/>
        </w:rPr>
      </w:pPr>
    </w:p>
    <w:p w14:paraId="3488F43B" w14:textId="77777777" w:rsidR="00A82C81" w:rsidRPr="00A91C84" w:rsidRDefault="00A82C81" w:rsidP="00A91C84">
      <w:pPr>
        <w:pStyle w:val="ListParagraph"/>
        <w:numPr>
          <w:ilvl w:val="1"/>
          <w:numId w:val="1"/>
        </w:numPr>
        <w:spacing w:before="60" w:after="0" w:line="240" w:lineRule="auto"/>
        <w:ind w:left="567" w:hanging="567"/>
        <w:contextualSpacing w:val="0"/>
        <w:jc w:val="both"/>
        <w:outlineLvl w:val="1"/>
        <w:rPr>
          <w:rFonts w:cstheme="minorHAnsi"/>
          <w:b/>
          <w:bCs/>
          <w:iCs/>
          <w:sz w:val="24"/>
          <w:szCs w:val="24"/>
        </w:rPr>
      </w:pPr>
      <w:bookmarkStart w:id="614" w:name="_Toc143581951"/>
      <w:bookmarkStart w:id="615" w:name="_Toc147834251"/>
      <w:bookmarkStart w:id="616" w:name="_Toc147834466"/>
      <w:bookmarkStart w:id="617" w:name="_Toc198207901"/>
      <w:r w:rsidRPr="00A91C84">
        <w:rPr>
          <w:rFonts w:cstheme="minorHAnsi"/>
          <w:b/>
          <w:bCs/>
          <w:iCs/>
          <w:sz w:val="24"/>
          <w:szCs w:val="24"/>
        </w:rPr>
        <w:t xml:space="preserve">Vizitele </w:t>
      </w:r>
      <w:r w:rsidR="00B81345" w:rsidRPr="00A91C84">
        <w:rPr>
          <w:rFonts w:cstheme="minorHAnsi"/>
          <w:b/>
          <w:bCs/>
          <w:iCs/>
          <w:sz w:val="24"/>
          <w:szCs w:val="24"/>
        </w:rPr>
        <w:t xml:space="preserve">de </w:t>
      </w:r>
      <w:r w:rsidRPr="00A91C84">
        <w:rPr>
          <w:rFonts w:cstheme="minorHAnsi"/>
          <w:b/>
          <w:bCs/>
          <w:iCs/>
          <w:sz w:val="24"/>
          <w:szCs w:val="24"/>
        </w:rPr>
        <w:t>monitorizare</w:t>
      </w:r>
      <w:bookmarkEnd w:id="614"/>
      <w:bookmarkEnd w:id="615"/>
      <w:bookmarkEnd w:id="616"/>
      <w:bookmarkEnd w:id="617"/>
      <w:r w:rsidRPr="00A91C84">
        <w:rPr>
          <w:rFonts w:cstheme="minorHAnsi"/>
          <w:b/>
          <w:bCs/>
          <w:iCs/>
          <w:sz w:val="24"/>
          <w:szCs w:val="24"/>
        </w:rPr>
        <w:t xml:space="preserve"> </w:t>
      </w:r>
    </w:p>
    <w:p w14:paraId="050E464A" w14:textId="1B07287B" w:rsidR="003308A4" w:rsidRPr="00C073EA" w:rsidRDefault="003308A4" w:rsidP="00C073EA">
      <w:pPr>
        <w:widowControl w:val="0"/>
        <w:tabs>
          <w:tab w:val="left" w:pos="1192"/>
        </w:tabs>
        <w:autoSpaceDE w:val="0"/>
        <w:autoSpaceDN w:val="0"/>
        <w:spacing w:before="60" w:after="0" w:line="240" w:lineRule="auto"/>
        <w:ind w:right="113"/>
        <w:jc w:val="both"/>
        <w:rPr>
          <w:rFonts w:cstheme="minorHAnsi"/>
          <w:iCs/>
          <w:sz w:val="24"/>
          <w:szCs w:val="24"/>
        </w:rPr>
      </w:pPr>
      <w:r w:rsidRPr="00C073EA">
        <w:rPr>
          <w:rFonts w:cstheme="minorHAnsi"/>
          <w:iCs/>
          <w:sz w:val="24"/>
          <w:szCs w:val="24"/>
        </w:rPr>
        <w:t xml:space="preserve">Raportul de vizită se elaborează de </w:t>
      </w:r>
      <w:r w:rsidR="00231FCE">
        <w:rPr>
          <w:rFonts w:cstheme="minorHAnsi"/>
          <w:iCs/>
          <w:sz w:val="24"/>
          <w:szCs w:val="24"/>
        </w:rPr>
        <w:t>AM PS</w:t>
      </w:r>
      <w:r w:rsidR="00371175" w:rsidRPr="00C073EA">
        <w:rPr>
          <w:rFonts w:cstheme="minorHAnsi"/>
          <w:iCs/>
          <w:sz w:val="24"/>
          <w:szCs w:val="24"/>
        </w:rPr>
        <w:t>/</w:t>
      </w:r>
      <w:r w:rsidR="00A8483A" w:rsidRPr="00C073EA">
        <w:rPr>
          <w:rFonts w:cstheme="minorHAnsi"/>
          <w:iCs/>
          <w:sz w:val="24"/>
          <w:szCs w:val="24"/>
        </w:rPr>
        <w:t>OI</w:t>
      </w:r>
      <w:r w:rsidR="00DC2C23" w:rsidRPr="00C073EA">
        <w:rPr>
          <w:rFonts w:cstheme="minorHAnsi"/>
          <w:iCs/>
          <w:sz w:val="24"/>
          <w:szCs w:val="24"/>
        </w:rPr>
        <w:t>C</w:t>
      </w:r>
      <w:r w:rsidRPr="00C073EA">
        <w:rPr>
          <w:rFonts w:cstheme="minorHAnsi"/>
          <w:iCs/>
          <w:sz w:val="24"/>
          <w:szCs w:val="24"/>
        </w:rPr>
        <w:t>, după caz, prin sistemul informatic MySMIS2021/SMIS2021+, în conformitate cu prevederile procedurilor operaționale și se generează în termen de 10 zile lucrătoare de la data vizitei efectuată la fața locului.</w:t>
      </w:r>
    </w:p>
    <w:p w14:paraId="0FAB49F8" w14:textId="77777777" w:rsidR="003308A4" w:rsidRPr="00C073EA" w:rsidRDefault="003308A4" w:rsidP="00C073EA">
      <w:pPr>
        <w:widowControl w:val="0"/>
        <w:tabs>
          <w:tab w:val="left" w:pos="1192"/>
        </w:tabs>
        <w:autoSpaceDE w:val="0"/>
        <w:autoSpaceDN w:val="0"/>
        <w:spacing w:before="60" w:after="0" w:line="240" w:lineRule="auto"/>
        <w:ind w:right="113"/>
        <w:jc w:val="both"/>
        <w:rPr>
          <w:rFonts w:cstheme="minorHAnsi"/>
          <w:iCs/>
          <w:sz w:val="24"/>
          <w:szCs w:val="24"/>
        </w:rPr>
      </w:pPr>
      <w:r w:rsidRPr="00C073EA">
        <w:rPr>
          <w:rFonts w:cstheme="minorHAnsi"/>
          <w:iCs/>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C073EA">
        <w:rPr>
          <w:rFonts w:cstheme="minorHAnsi"/>
          <w:iCs/>
          <w:sz w:val="24"/>
          <w:szCs w:val="24"/>
        </w:rPr>
        <w:t>şi</w:t>
      </w:r>
      <w:proofErr w:type="spellEnd"/>
      <w:r w:rsidRPr="00C073EA">
        <w:rPr>
          <w:rFonts w:cstheme="minorHAnsi"/>
          <w:iCs/>
          <w:sz w:val="24"/>
          <w:szCs w:val="24"/>
        </w:rPr>
        <w:t xml:space="preserve"> post-implementare, pe perioada în care beneficiarul/liderul de parteneriat au obligația de a asigura caracterul durabil al operațiunilor potrivit prevederilor art. 65 din Regulamentul (UE) 2021/1060, cu modificările și completările ulterioare.</w:t>
      </w:r>
    </w:p>
    <w:p w14:paraId="394174B4" w14:textId="77777777" w:rsidR="003308A4" w:rsidRPr="00C073EA" w:rsidRDefault="003308A4" w:rsidP="00C073EA">
      <w:pPr>
        <w:widowControl w:val="0"/>
        <w:tabs>
          <w:tab w:val="left" w:pos="1192"/>
        </w:tabs>
        <w:autoSpaceDE w:val="0"/>
        <w:autoSpaceDN w:val="0"/>
        <w:spacing w:before="60" w:after="0" w:line="240" w:lineRule="auto"/>
        <w:ind w:right="113"/>
        <w:jc w:val="both"/>
        <w:rPr>
          <w:rFonts w:cstheme="minorHAnsi"/>
          <w:iCs/>
          <w:sz w:val="24"/>
          <w:szCs w:val="24"/>
        </w:rPr>
      </w:pPr>
      <w:r w:rsidRPr="00C073EA">
        <w:rPr>
          <w:rFonts w:cstheme="minorHAnsi"/>
          <w:iCs/>
          <w:sz w:val="24"/>
          <w:szCs w:val="24"/>
        </w:rPr>
        <w:t>Conținutul cadru al raportului de vizită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1F26ED6B" w14:textId="77777777" w:rsidR="003308A4" w:rsidRPr="00C073EA" w:rsidRDefault="003308A4" w:rsidP="00C073EA">
      <w:pPr>
        <w:pStyle w:val="ListParagraph"/>
        <w:spacing w:before="60" w:after="0" w:line="240" w:lineRule="auto"/>
        <w:ind w:left="1004"/>
        <w:contextualSpacing w:val="0"/>
        <w:jc w:val="both"/>
        <w:rPr>
          <w:rFonts w:cstheme="minorHAnsi"/>
          <w:b/>
          <w:bCs/>
          <w:i/>
          <w:sz w:val="24"/>
          <w:szCs w:val="24"/>
        </w:rPr>
      </w:pPr>
    </w:p>
    <w:p w14:paraId="336ED50C" w14:textId="77777777" w:rsidR="00A82C81" w:rsidRPr="00A91C84" w:rsidRDefault="00A82C81" w:rsidP="00A91C84">
      <w:pPr>
        <w:pStyle w:val="ListParagraph"/>
        <w:numPr>
          <w:ilvl w:val="1"/>
          <w:numId w:val="1"/>
        </w:numPr>
        <w:spacing w:before="60" w:after="0" w:line="240" w:lineRule="auto"/>
        <w:ind w:left="567" w:hanging="567"/>
        <w:contextualSpacing w:val="0"/>
        <w:jc w:val="both"/>
        <w:outlineLvl w:val="1"/>
        <w:rPr>
          <w:rFonts w:cstheme="minorHAnsi"/>
          <w:b/>
          <w:bCs/>
          <w:iCs/>
          <w:sz w:val="24"/>
          <w:szCs w:val="24"/>
        </w:rPr>
      </w:pPr>
      <w:bookmarkStart w:id="618" w:name="_Toc143581952"/>
      <w:bookmarkStart w:id="619" w:name="_Toc147834252"/>
      <w:bookmarkStart w:id="620" w:name="_Toc147834467"/>
      <w:bookmarkStart w:id="621" w:name="_Toc198207902"/>
      <w:r w:rsidRPr="00A91C84">
        <w:rPr>
          <w:rFonts w:cstheme="minorHAnsi"/>
          <w:b/>
          <w:bCs/>
          <w:iCs/>
          <w:sz w:val="24"/>
          <w:szCs w:val="24"/>
        </w:rPr>
        <w:t>Mecanismul specific indicatorilor de etapă. Planul de monitorizare</w:t>
      </w:r>
      <w:bookmarkEnd w:id="618"/>
      <w:bookmarkEnd w:id="619"/>
      <w:bookmarkEnd w:id="620"/>
      <w:bookmarkEnd w:id="621"/>
    </w:p>
    <w:p w14:paraId="3DF00986"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Procesul de monitorizare se realizează pe baza contractului de finanțare și a anexelor la acesta, în condițiile prevederilor Ordonanței de urgență nr. 23/2023, privind instituirea unor măsuri de simplificare și digitalizare pentru gestionarea fondurilor europene aferente Politicii de Coeziune 2021-2027.</w:t>
      </w:r>
    </w:p>
    <w:p w14:paraId="3CAA1D31"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lastRenderedPageBreak/>
        <w:t>Instrumentul principal utilizat în activitățile de monitorizare a proiectelor este reprezentant de Planul de monitorizare a proiectului, parte a contractului de finanțare. Planul de monitorizare al proiectului poate face obiectul unor modificări prin act adițional la contractul de finanțare.</w:t>
      </w:r>
    </w:p>
    <w:p w14:paraId="652EAD87"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AC3EDE2" w14:textId="604DF848"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termen de 5 zile lucrătoare de la termenul prevăzut pentru un indicator de etapă, beneficiarul încărcă documentele justificative care probează îndeplinirea acestuia, iar </w:t>
      </w:r>
      <w:r w:rsidR="00231FCE">
        <w:rPr>
          <w:rFonts w:cstheme="minorHAnsi"/>
          <w:iCs/>
          <w:sz w:val="24"/>
          <w:szCs w:val="24"/>
        </w:rPr>
        <w:t>AM PS</w:t>
      </w:r>
      <w:r w:rsidRPr="00C073EA">
        <w:rPr>
          <w:rFonts w:cstheme="minorHAnsi"/>
          <w:iCs/>
          <w:sz w:val="24"/>
          <w:szCs w:val="24"/>
        </w:rPr>
        <w:t xml:space="preserve">/OIC verifică </w:t>
      </w:r>
      <w:proofErr w:type="spellStart"/>
      <w:r w:rsidRPr="00C073EA">
        <w:rPr>
          <w:rFonts w:cstheme="minorHAnsi"/>
          <w:iCs/>
          <w:sz w:val="24"/>
          <w:szCs w:val="24"/>
        </w:rPr>
        <w:t>şi</w:t>
      </w:r>
      <w:proofErr w:type="spellEnd"/>
      <w:r w:rsidRPr="00C073EA">
        <w:rPr>
          <w:rFonts w:cstheme="minorHAnsi"/>
          <w:iCs/>
          <w:sz w:val="24"/>
          <w:szCs w:val="24"/>
        </w:rPr>
        <w:t xml:space="preserve"> confirmă îndeplinirea sau, după caz, neîndeplinirea acestuia în termen de 5 zile lucrătoare de la data la care documentele trebuiau/au fost încărcate de către beneficiar. Dacă indicatorii de etapă sunt </w:t>
      </w:r>
      <w:proofErr w:type="spellStart"/>
      <w:r w:rsidRPr="00C073EA">
        <w:rPr>
          <w:rFonts w:cstheme="minorHAnsi"/>
          <w:iCs/>
          <w:sz w:val="24"/>
          <w:szCs w:val="24"/>
        </w:rPr>
        <w:t>definiţi</w:t>
      </w:r>
      <w:proofErr w:type="spellEnd"/>
      <w:r w:rsidRPr="00C073EA">
        <w:rPr>
          <w:rFonts w:cstheme="minorHAnsi"/>
          <w:iCs/>
          <w:sz w:val="24"/>
          <w:szCs w:val="24"/>
        </w:rPr>
        <w:t xml:space="preserve"> în strictă corelare cu </w:t>
      </w:r>
      <w:proofErr w:type="spellStart"/>
      <w:r w:rsidRPr="00C073EA">
        <w:rPr>
          <w:rFonts w:cstheme="minorHAnsi"/>
          <w:iCs/>
          <w:sz w:val="24"/>
          <w:szCs w:val="24"/>
        </w:rPr>
        <w:t>activităţile</w:t>
      </w:r>
      <w:proofErr w:type="spellEnd"/>
      <w:r w:rsidRPr="00C073EA">
        <w:rPr>
          <w:rFonts w:cstheme="minorHAnsi"/>
          <w:iCs/>
          <w:sz w:val="24"/>
          <w:szCs w:val="24"/>
        </w:rPr>
        <w:t xml:space="preserve"> planificate în perioadele care fac obiectul rapoartelor de progres, îndeplinirea indicatorului de etapă la finalul perioadei pentru care se face raportarea, se probează prin raportul de progres </w:t>
      </w:r>
      <w:proofErr w:type="spellStart"/>
      <w:r w:rsidRPr="00C073EA">
        <w:rPr>
          <w:rFonts w:cstheme="minorHAnsi"/>
          <w:iCs/>
          <w:sz w:val="24"/>
          <w:szCs w:val="24"/>
        </w:rPr>
        <w:t>şi</w:t>
      </w:r>
      <w:proofErr w:type="spellEnd"/>
      <w:r w:rsidRPr="00C073EA">
        <w:rPr>
          <w:rFonts w:cstheme="minorHAnsi"/>
          <w:iCs/>
          <w:sz w:val="24"/>
          <w:szCs w:val="24"/>
        </w:rPr>
        <w:t xml:space="preserve"> prin documentele justificative care îl </w:t>
      </w:r>
      <w:proofErr w:type="spellStart"/>
      <w:r w:rsidRPr="00C073EA">
        <w:rPr>
          <w:rFonts w:cstheme="minorHAnsi"/>
          <w:iCs/>
          <w:sz w:val="24"/>
          <w:szCs w:val="24"/>
        </w:rPr>
        <w:t>însoţesc</w:t>
      </w:r>
      <w:proofErr w:type="spellEnd"/>
      <w:r w:rsidRPr="00C073EA">
        <w:rPr>
          <w:rFonts w:cstheme="minorHAnsi"/>
          <w:iCs/>
          <w:sz w:val="24"/>
          <w:szCs w:val="24"/>
        </w:rPr>
        <w:t xml:space="preserve">, la termenul stabilit pentru depunerea raportului de progres. Pentru confirmarea îndeplinirii indicatorului de etapă, </w:t>
      </w:r>
      <w:r w:rsidR="00231FCE">
        <w:rPr>
          <w:rFonts w:cstheme="minorHAnsi"/>
          <w:iCs/>
          <w:sz w:val="24"/>
          <w:szCs w:val="24"/>
        </w:rPr>
        <w:t>AM PS</w:t>
      </w:r>
      <w:r w:rsidRPr="00C073EA">
        <w:rPr>
          <w:rFonts w:cstheme="minorHAnsi"/>
          <w:iCs/>
          <w:sz w:val="24"/>
          <w:szCs w:val="24"/>
        </w:rPr>
        <w:t xml:space="preserve">/OIC poate solicita clarificări sau </w:t>
      </w:r>
      <w:proofErr w:type="spellStart"/>
      <w:r w:rsidRPr="00C073EA">
        <w:rPr>
          <w:rFonts w:cstheme="minorHAnsi"/>
          <w:iCs/>
          <w:sz w:val="24"/>
          <w:szCs w:val="24"/>
        </w:rPr>
        <w:t>iniţia</w:t>
      </w:r>
      <w:proofErr w:type="spellEnd"/>
      <w:r w:rsidRPr="00C073EA">
        <w:rPr>
          <w:rFonts w:cstheme="minorHAnsi"/>
          <w:iCs/>
          <w:sz w:val="24"/>
          <w:szCs w:val="24"/>
        </w:rPr>
        <w:t xml:space="preserve"> o vizită de monitorizare, caz în care se suspendă termenul de validare.</w:t>
      </w:r>
    </w:p>
    <w:p w14:paraId="5989C8C6" w14:textId="2B508B8B"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Prin sistemul informatic MySMIS2021/SMIS2021+ se emit </w:t>
      </w:r>
      <w:proofErr w:type="spellStart"/>
      <w:r w:rsidRPr="00C073EA">
        <w:rPr>
          <w:rFonts w:cstheme="minorHAnsi"/>
          <w:iCs/>
          <w:sz w:val="24"/>
          <w:szCs w:val="24"/>
        </w:rPr>
        <w:t>atenţionări</w:t>
      </w:r>
      <w:proofErr w:type="spellEnd"/>
      <w:r w:rsidRPr="00C073EA">
        <w:rPr>
          <w:rFonts w:cstheme="minorHAnsi"/>
          <w:iCs/>
          <w:sz w:val="24"/>
          <w:szCs w:val="24"/>
        </w:rPr>
        <w:t xml:space="preserve"> automate către beneficiar </w:t>
      </w:r>
      <w:proofErr w:type="spellStart"/>
      <w:r w:rsidRPr="00C073EA">
        <w:rPr>
          <w:rFonts w:cstheme="minorHAnsi"/>
          <w:iCs/>
          <w:sz w:val="24"/>
          <w:szCs w:val="24"/>
        </w:rPr>
        <w:t>şi</w:t>
      </w:r>
      <w:proofErr w:type="spellEnd"/>
      <w:r w:rsidRPr="00C073EA">
        <w:rPr>
          <w:rFonts w:cstheme="minorHAnsi"/>
          <w:iCs/>
          <w:sz w:val="24"/>
          <w:szCs w:val="24"/>
        </w:rPr>
        <w:t xml:space="preserve"> </w:t>
      </w:r>
      <w:r w:rsidR="00231FCE">
        <w:rPr>
          <w:rFonts w:cstheme="minorHAnsi"/>
          <w:iCs/>
          <w:sz w:val="24"/>
          <w:szCs w:val="24"/>
        </w:rPr>
        <w:t>AM PS</w:t>
      </w:r>
      <w:r w:rsidRPr="00C073EA">
        <w:rPr>
          <w:rFonts w:cstheme="minorHAnsi"/>
          <w:iCs/>
          <w:sz w:val="24"/>
          <w:szCs w:val="24"/>
        </w:rPr>
        <w:t xml:space="preserve">/OIC cu cel </w:t>
      </w:r>
      <w:proofErr w:type="spellStart"/>
      <w:r w:rsidRPr="00C073EA">
        <w:rPr>
          <w:rFonts w:cstheme="minorHAnsi"/>
          <w:iCs/>
          <w:sz w:val="24"/>
          <w:szCs w:val="24"/>
        </w:rPr>
        <w:t>puţin</w:t>
      </w:r>
      <w:proofErr w:type="spellEnd"/>
      <w:r w:rsidRPr="00C073EA">
        <w:rPr>
          <w:rFonts w:cstheme="minorHAnsi"/>
          <w:iCs/>
          <w:sz w:val="24"/>
          <w:szCs w:val="24"/>
        </w:rPr>
        <w:t xml:space="preserve"> 10 zile calendaristice înaintea termenului precizat anterior.</w:t>
      </w:r>
    </w:p>
    <w:p w14:paraId="15E82D52" w14:textId="1F7FA209"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cazul nerespectării termenului de raportare a </w:t>
      </w:r>
      <w:proofErr w:type="spellStart"/>
      <w:r w:rsidRPr="00C073EA">
        <w:rPr>
          <w:rFonts w:cstheme="minorHAnsi"/>
          <w:iCs/>
          <w:sz w:val="24"/>
          <w:szCs w:val="24"/>
        </w:rPr>
        <w:t>realizarii</w:t>
      </w:r>
      <w:proofErr w:type="spellEnd"/>
      <w:r w:rsidRPr="00C073EA">
        <w:rPr>
          <w:rFonts w:cstheme="minorHAnsi"/>
          <w:iCs/>
          <w:sz w:val="24"/>
          <w:szCs w:val="24"/>
        </w:rPr>
        <w:t xml:space="preserve"> indicatorului de etapă prin sistemul informatic MySMIS2021/SMIS2021+ se blochează posibilitatea de încărcare a documentelor. Ulterior, beneficiarul poate solicita, motivat, </w:t>
      </w:r>
      <w:r w:rsidR="00231FCE">
        <w:rPr>
          <w:rFonts w:cstheme="minorHAnsi"/>
          <w:iCs/>
          <w:sz w:val="24"/>
          <w:szCs w:val="24"/>
        </w:rPr>
        <w:t>AM PS</w:t>
      </w:r>
      <w:r w:rsidRPr="00C073EA">
        <w:rPr>
          <w:rFonts w:cstheme="minorHAnsi"/>
          <w:iCs/>
          <w:sz w:val="24"/>
          <w:szCs w:val="24"/>
        </w:rPr>
        <w:t xml:space="preserve">/OIC deblocarea </w:t>
      </w:r>
      <w:proofErr w:type="spellStart"/>
      <w:r w:rsidRPr="00C073EA">
        <w:rPr>
          <w:rFonts w:cstheme="minorHAnsi"/>
          <w:iCs/>
          <w:sz w:val="24"/>
          <w:szCs w:val="24"/>
        </w:rPr>
        <w:t>aplicaţiei</w:t>
      </w:r>
      <w:proofErr w:type="spellEnd"/>
      <w:r w:rsidRPr="00C073EA">
        <w:rPr>
          <w:rFonts w:cstheme="minorHAnsi"/>
          <w:iCs/>
          <w:sz w:val="24"/>
          <w:szCs w:val="24"/>
        </w:rPr>
        <w:t xml:space="preserve"> pentru încărcarea documentelor justificative care probează realizarea indicatorului de etapă.</w:t>
      </w:r>
    </w:p>
    <w:p w14:paraId="071F7105" w14:textId="5A770C90"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w:t>
      </w:r>
      <w:proofErr w:type="spellStart"/>
      <w:r w:rsidRPr="00C073EA">
        <w:rPr>
          <w:rFonts w:cstheme="minorHAnsi"/>
          <w:iCs/>
          <w:sz w:val="24"/>
          <w:szCs w:val="24"/>
        </w:rPr>
        <w:t>situaţia</w:t>
      </w:r>
      <w:proofErr w:type="spellEnd"/>
      <w:r w:rsidRPr="00C073EA">
        <w:rPr>
          <w:rFonts w:cstheme="minorHAnsi"/>
          <w:iCs/>
          <w:sz w:val="24"/>
          <w:szCs w:val="24"/>
        </w:rPr>
        <w:t xml:space="preserve"> îndeplinirii cu întârziere a unui indicator de etapă, beneficiarul poate face dovada îndeplinirii acestuia, ulterior, </w:t>
      </w:r>
      <w:proofErr w:type="spellStart"/>
      <w:r w:rsidRPr="00C073EA">
        <w:rPr>
          <w:rFonts w:cstheme="minorHAnsi"/>
          <w:iCs/>
          <w:sz w:val="24"/>
          <w:szCs w:val="24"/>
        </w:rPr>
        <w:t>şi</w:t>
      </w:r>
      <w:proofErr w:type="spellEnd"/>
      <w:r w:rsidRPr="00C073EA">
        <w:rPr>
          <w:rFonts w:cstheme="minorHAnsi"/>
          <w:iCs/>
          <w:sz w:val="24"/>
          <w:szCs w:val="24"/>
        </w:rPr>
        <w:t xml:space="preserve"> prin rapoartele de progres sau cu ocazia vizitelor de monitorizare, iar </w:t>
      </w:r>
      <w:r w:rsidR="00231FCE">
        <w:rPr>
          <w:rFonts w:cstheme="minorHAnsi"/>
          <w:iCs/>
          <w:sz w:val="24"/>
          <w:szCs w:val="24"/>
        </w:rPr>
        <w:t>AM PS</w:t>
      </w:r>
      <w:r w:rsidRPr="00C073EA">
        <w:rPr>
          <w:rFonts w:cstheme="minorHAnsi"/>
          <w:iCs/>
          <w:sz w:val="24"/>
          <w:szCs w:val="24"/>
        </w:rPr>
        <w:t>/OIC înregistrează în sistemul informatic MySMIS2021/SMIS2021+ îndeplinirea cu întârziere a unui indicator de etapă.</w:t>
      </w:r>
    </w:p>
    <w:p w14:paraId="5C3F7234" w14:textId="75DAA232"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cazul neîndeplinirii unui indicator de etapă, </w:t>
      </w:r>
      <w:r w:rsidR="00231FCE">
        <w:rPr>
          <w:rFonts w:cstheme="minorHAnsi"/>
          <w:iCs/>
          <w:sz w:val="24"/>
          <w:szCs w:val="24"/>
        </w:rPr>
        <w:t>AM PS</w:t>
      </w:r>
      <w:r w:rsidRPr="00C073EA">
        <w:rPr>
          <w:rFonts w:cstheme="minorHAnsi"/>
          <w:iCs/>
          <w:sz w:val="24"/>
          <w:szCs w:val="24"/>
        </w:rPr>
        <w:t xml:space="preserve">/OIC sprijină beneficiarul pentru identificarea </w:t>
      </w:r>
      <w:proofErr w:type="spellStart"/>
      <w:r w:rsidRPr="00C073EA">
        <w:rPr>
          <w:rFonts w:cstheme="minorHAnsi"/>
          <w:iCs/>
          <w:sz w:val="24"/>
          <w:szCs w:val="24"/>
        </w:rPr>
        <w:t>şi</w:t>
      </w:r>
      <w:proofErr w:type="spellEnd"/>
      <w:r w:rsidRPr="00C073EA">
        <w:rPr>
          <w:rFonts w:cstheme="minorHAnsi"/>
          <w:iCs/>
          <w:sz w:val="24"/>
          <w:szCs w:val="24"/>
        </w:rPr>
        <w:t xml:space="preserve"> stabilirea de posibile măsuri de remediere </w:t>
      </w:r>
      <w:proofErr w:type="spellStart"/>
      <w:r w:rsidRPr="00C073EA">
        <w:rPr>
          <w:rFonts w:cstheme="minorHAnsi"/>
          <w:iCs/>
          <w:sz w:val="24"/>
          <w:szCs w:val="24"/>
        </w:rPr>
        <w:t>şi</w:t>
      </w:r>
      <w:proofErr w:type="spellEnd"/>
      <w:r w:rsidRPr="00C073EA">
        <w:rPr>
          <w:rFonts w:cstheme="minorHAnsi"/>
          <w:iCs/>
          <w:sz w:val="24"/>
          <w:szCs w:val="24"/>
        </w:rPr>
        <w:t xml:space="preserve"> </w:t>
      </w:r>
      <w:proofErr w:type="spellStart"/>
      <w:r w:rsidRPr="00C073EA">
        <w:rPr>
          <w:rFonts w:cstheme="minorHAnsi"/>
          <w:iCs/>
          <w:sz w:val="24"/>
          <w:szCs w:val="24"/>
        </w:rPr>
        <w:t>urmăreşte</w:t>
      </w:r>
      <w:proofErr w:type="spellEnd"/>
      <w:r w:rsidRPr="00C073EA">
        <w:rPr>
          <w:rFonts w:cstheme="minorHAnsi"/>
          <w:iCs/>
          <w:sz w:val="24"/>
          <w:szCs w:val="24"/>
        </w:rPr>
        <w:t xml:space="preserve"> atingerea indicatorilor de etapă prin </w:t>
      </w:r>
      <w:proofErr w:type="spellStart"/>
      <w:r w:rsidRPr="00C073EA">
        <w:rPr>
          <w:rFonts w:cstheme="minorHAnsi"/>
          <w:iCs/>
          <w:sz w:val="24"/>
          <w:szCs w:val="24"/>
        </w:rPr>
        <w:t>activităţile</w:t>
      </w:r>
      <w:proofErr w:type="spellEnd"/>
      <w:r w:rsidRPr="00C073EA">
        <w:rPr>
          <w:rFonts w:cstheme="minorHAnsi"/>
          <w:iCs/>
          <w:sz w:val="24"/>
          <w:szCs w:val="24"/>
        </w:rPr>
        <w:t xml:space="preserve"> curente de monitorizare, respectiv prin </w:t>
      </w:r>
      <w:proofErr w:type="spellStart"/>
      <w:r w:rsidRPr="00C073EA">
        <w:rPr>
          <w:rFonts w:cstheme="minorHAnsi"/>
          <w:iCs/>
          <w:sz w:val="24"/>
          <w:szCs w:val="24"/>
        </w:rPr>
        <w:t>acţiuni</w:t>
      </w:r>
      <w:proofErr w:type="spellEnd"/>
      <w:r w:rsidRPr="00C073EA">
        <w:rPr>
          <w:rFonts w:cstheme="minorHAnsi"/>
          <w:iCs/>
          <w:sz w:val="24"/>
          <w:szCs w:val="24"/>
        </w:rPr>
        <w:t xml:space="preserve"> </w:t>
      </w:r>
      <w:proofErr w:type="spellStart"/>
      <w:r w:rsidRPr="00C073EA">
        <w:rPr>
          <w:rFonts w:cstheme="minorHAnsi"/>
          <w:iCs/>
          <w:sz w:val="24"/>
          <w:szCs w:val="24"/>
        </w:rPr>
        <w:t>şi</w:t>
      </w:r>
      <w:proofErr w:type="spellEnd"/>
      <w:r w:rsidRPr="00C073EA">
        <w:rPr>
          <w:rFonts w:cstheme="minorHAnsi"/>
          <w:iCs/>
          <w:sz w:val="24"/>
          <w:szCs w:val="24"/>
        </w:rPr>
        <w:t xml:space="preserve"> măsuri consolidate de monitorizare, în </w:t>
      </w:r>
      <w:proofErr w:type="spellStart"/>
      <w:r w:rsidRPr="00C073EA">
        <w:rPr>
          <w:rFonts w:cstheme="minorHAnsi"/>
          <w:iCs/>
          <w:sz w:val="24"/>
          <w:szCs w:val="24"/>
        </w:rPr>
        <w:t>funcţie</w:t>
      </w:r>
      <w:proofErr w:type="spellEnd"/>
      <w:r w:rsidRPr="00C073EA">
        <w:rPr>
          <w:rFonts w:cstheme="minorHAnsi"/>
          <w:iCs/>
          <w:sz w:val="24"/>
          <w:szCs w:val="24"/>
        </w:rPr>
        <w:t xml:space="preserve"> de riscurile identificate.</w:t>
      </w:r>
    </w:p>
    <w:p w14:paraId="090D273C" w14:textId="490E87BA"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Cu </w:t>
      </w:r>
      <w:proofErr w:type="spellStart"/>
      <w:r w:rsidRPr="00C073EA">
        <w:rPr>
          <w:rFonts w:cstheme="minorHAnsi"/>
          <w:iCs/>
          <w:sz w:val="24"/>
          <w:szCs w:val="24"/>
        </w:rPr>
        <w:t>excepţia</w:t>
      </w:r>
      <w:proofErr w:type="spellEnd"/>
      <w:r w:rsidRPr="00C073EA">
        <w:rPr>
          <w:rFonts w:cstheme="minorHAnsi"/>
          <w:iCs/>
          <w:sz w:val="24"/>
          <w:szCs w:val="24"/>
        </w:rPr>
        <w:t xml:space="preserve"> primului indicator de etapă, în cazul neîndeplinirii </w:t>
      </w:r>
      <w:proofErr w:type="spellStart"/>
      <w:r w:rsidRPr="00C073EA">
        <w:rPr>
          <w:rFonts w:cstheme="minorHAnsi"/>
          <w:iCs/>
          <w:sz w:val="24"/>
          <w:szCs w:val="24"/>
        </w:rPr>
        <w:t>celorlalţi</w:t>
      </w:r>
      <w:proofErr w:type="spellEnd"/>
      <w:r w:rsidRPr="00C073EA">
        <w:rPr>
          <w:rFonts w:cstheme="minorHAnsi"/>
          <w:iCs/>
          <w:sz w:val="24"/>
          <w:szCs w:val="24"/>
        </w:rPr>
        <w:t xml:space="preserve"> indicatori de etapă la termenele prevăzute în planul de monitorizare, actualizat prin actele </w:t>
      </w:r>
      <w:proofErr w:type="spellStart"/>
      <w:r w:rsidRPr="00C073EA">
        <w:rPr>
          <w:rFonts w:cstheme="minorHAnsi"/>
          <w:iCs/>
          <w:sz w:val="24"/>
          <w:szCs w:val="24"/>
        </w:rPr>
        <w:t>adiţionale</w:t>
      </w:r>
      <w:proofErr w:type="spellEnd"/>
      <w:r w:rsidRPr="00C073EA">
        <w:rPr>
          <w:rFonts w:cstheme="minorHAnsi"/>
          <w:iCs/>
          <w:sz w:val="24"/>
          <w:szCs w:val="24"/>
        </w:rPr>
        <w:t xml:space="preserve"> aprobate, în completarea </w:t>
      </w:r>
      <w:proofErr w:type="spellStart"/>
      <w:r w:rsidRPr="00C073EA">
        <w:rPr>
          <w:rFonts w:cstheme="minorHAnsi"/>
          <w:iCs/>
          <w:sz w:val="24"/>
          <w:szCs w:val="24"/>
        </w:rPr>
        <w:t>acţiunilor</w:t>
      </w:r>
      <w:proofErr w:type="spellEnd"/>
      <w:r w:rsidRPr="00C073EA">
        <w:rPr>
          <w:rFonts w:cstheme="minorHAnsi"/>
          <w:iCs/>
          <w:sz w:val="24"/>
          <w:szCs w:val="24"/>
        </w:rPr>
        <w:t xml:space="preserve"> </w:t>
      </w:r>
      <w:proofErr w:type="spellStart"/>
      <w:r w:rsidRPr="00C073EA">
        <w:rPr>
          <w:rFonts w:cstheme="minorHAnsi"/>
          <w:iCs/>
          <w:sz w:val="24"/>
          <w:szCs w:val="24"/>
        </w:rPr>
        <w:t>şi</w:t>
      </w:r>
      <w:proofErr w:type="spellEnd"/>
      <w:r w:rsidRPr="00C073EA">
        <w:rPr>
          <w:rFonts w:cstheme="minorHAnsi"/>
          <w:iCs/>
          <w:sz w:val="24"/>
          <w:szCs w:val="24"/>
        </w:rPr>
        <w:t xml:space="preserve"> măsurilor consolidate de monitorizare, </w:t>
      </w:r>
      <w:r w:rsidR="00231FCE">
        <w:rPr>
          <w:rFonts w:cstheme="minorHAnsi"/>
          <w:iCs/>
          <w:sz w:val="24"/>
          <w:szCs w:val="24"/>
        </w:rPr>
        <w:t>AM PS</w:t>
      </w:r>
      <w:r w:rsidRPr="00C073EA">
        <w:rPr>
          <w:rFonts w:cstheme="minorHAnsi"/>
          <w:iCs/>
          <w:sz w:val="24"/>
          <w:szCs w:val="24"/>
        </w:rPr>
        <w:t xml:space="preserve">/OIC poate aplica, în </w:t>
      </w:r>
      <w:proofErr w:type="spellStart"/>
      <w:r w:rsidRPr="00C073EA">
        <w:rPr>
          <w:rFonts w:cstheme="minorHAnsi"/>
          <w:iCs/>
          <w:sz w:val="24"/>
          <w:szCs w:val="24"/>
        </w:rPr>
        <w:t>funcţie</w:t>
      </w:r>
      <w:proofErr w:type="spellEnd"/>
      <w:r w:rsidRPr="00C073EA">
        <w:rPr>
          <w:rFonts w:cstheme="minorHAnsi"/>
          <w:iCs/>
          <w:sz w:val="24"/>
          <w:szCs w:val="24"/>
        </w:rPr>
        <w:t xml:space="preserve"> de analiza obiectivă </w:t>
      </w:r>
      <w:proofErr w:type="spellStart"/>
      <w:r w:rsidRPr="00C073EA">
        <w:rPr>
          <w:rFonts w:cstheme="minorHAnsi"/>
          <w:iCs/>
          <w:sz w:val="24"/>
          <w:szCs w:val="24"/>
        </w:rPr>
        <w:t>şi</w:t>
      </w:r>
      <w:proofErr w:type="spellEnd"/>
      <w:r w:rsidRPr="00C073EA">
        <w:rPr>
          <w:rFonts w:cstheme="minorHAnsi"/>
          <w:iCs/>
          <w:sz w:val="24"/>
          <w:szCs w:val="24"/>
        </w:rPr>
        <w:t xml:space="preserve"> riscurile identificate, în </w:t>
      </w:r>
      <w:proofErr w:type="spellStart"/>
      <w:r w:rsidRPr="00C073EA">
        <w:rPr>
          <w:rFonts w:cstheme="minorHAnsi"/>
          <w:iCs/>
          <w:sz w:val="24"/>
          <w:szCs w:val="24"/>
        </w:rPr>
        <w:t>condiţiile</w:t>
      </w:r>
      <w:proofErr w:type="spellEnd"/>
      <w:r w:rsidRPr="00C073EA">
        <w:rPr>
          <w:rFonts w:cstheme="minorHAnsi"/>
          <w:iCs/>
          <w:sz w:val="24"/>
          <w:szCs w:val="24"/>
        </w:rPr>
        <w:t xml:space="preserve"> prevăzute în contract, următoarele măsuri:</w:t>
      </w:r>
    </w:p>
    <w:p w14:paraId="58A6E351" w14:textId="77777777" w:rsidR="001C1158"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 xml:space="preserve">întreruperea termenului de plată pentru cererile de plată/cererile de </w:t>
      </w:r>
      <w:proofErr w:type="spellStart"/>
      <w:r w:rsidRPr="005D3C14">
        <w:rPr>
          <w:rFonts w:cstheme="minorHAnsi"/>
          <w:iCs/>
          <w:sz w:val="24"/>
          <w:szCs w:val="24"/>
        </w:rPr>
        <w:t>prefinanţare</w:t>
      </w:r>
      <w:proofErr w:type="spellEnd"/>
      <w:r w:rsidRPr="005D3C14">
        <w:rPr>
          <w:rFonts w:cstheme="minorHAnsi"/>
          <w:iCs/>
          <w:sz w:val="24"/>
          <w:szCs w:val="24"/>
        </w:rPr>
        <w:t xml:space="preserve">/cererile de rambursare până la îndeplinirea indicatorului de etapă, cu </w:t>
      </w:r>
      <w:proofErr w:type="spellStart"/>
      <w:r w:rsidRPr="005D3C14">
        <w:rPr>
          <w:rFonts w:cstheme="minorHAnsi"/>
          <w:iCs/>
          <w:sz w:val="24"/>
          <w:szCs w:val="24"/>
        </w:rPr>
        <w:t>condiţia</w:t>
      </w:r>
      <w:proofErr w:type="spellEnd"/>
      <w:r w:rsidRPr="005D3C14">
        <w:rPr>
          <w:rFonts w:cstheme="minorHAnsi"/>
          <w:iCs/>
          <w:sz w:val="24"/>
          <w:szCs w:val="24"/>
        </w:rPr>
        <w:t xml:space="preserve"> ca îndeplinirea indicatorului să survină în perioada prevăzută la art. 74 alin. (1) lit. b din Regulamentul (UE) 2021/1.060, cu modificările </w:t>
      </w:r>
      <w:proofErr w:type="spellStart"/>
      <w:r w:rsidRPr="005D3C14">
        <w:rPr>
          <w:rFonts w:cstheme="minorHAnsi"/>
          <w:iCs/>
          <w:sz w:val="24"/>
          <w:szCs w:val="24"/>
        </w:rPr>
        <w:t>şi</w:t>
      </w:r>
      <w:proofErr w:type="spellEnd"/>
      <w:r w:rsidRPr="005D3C14">
        <w:rPr>
          <w:rFonts w:cstheme="minorHAnsi"/>
          <w:iCs/>
          <w:sz w:val="24"/>
          <w:szCs w:val="24"/>
        </w:rPr>
        <w:t xml:space="preserve"> completările ulterioare;</w:t>
      </w:r>
    </w:p>
    <w:p w14:paraId="156B6EF3" w14:textId="77777777" w:rsidR="001C1158"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 xml:space="preserve">respingerea, în tot sau în parte, a cererii de plată/cererii de </w:t>
      </w:r>
      <w:proofErr w:type="spellStart"/>
      <w:r w:rsidRPr="005D3C14">
        <w:rPr>
          <w:rFonts w:cstheme="minorHAnsi"/>
          <w:iCs/>
          <w:sz w:val="24"/>
          <w:szCs w:val="24"/>
        </w:rPr>
        <w:t>prefinanţare</w:t>
      </w:r>
      <w:proofErr w:type="spellEnd"/>
      <w:r w:rsidRPr="005D3C14">
        <w:rPr>
          <w:rFonts w:cstheme="minorHAnsi"/>
          <w:iCs/>
          <w:sz w:val="24"/>
          <w:szCs w:val="24"/>
        </w:rPr>
        <w:t xml:space="preserve">/cererii de rambursare, în </w:t>
      </w:r>
      <w:proofErr w:type="spellStart"/>
      <w:r w:rsidRPr="005D3C14">
        <w:rPr>
          <w:rFonts w:cstheme="minorHAnsi"/>
          <w:iCs/>
          <w:sz w:val="24"/>
          <w:szCs w:val="24"/>
        </w:rPr>
        <w:t>condiţiile</w:t>
      </w:r>
      <w:proofErr w:type="spellEnd"/>
      <w:r w:rsidRPr="005D3C14">
        <w:rPr>
          <w:rFonts w:cstheme="minorHAnsi"/>
          <w:iCs/>
          <w:sz w:val="24"/>
          <w:szCs w:val="24"/>
        </w:rPr>
        <w:t xml:space="preserve"> art. 25 alin. (5) din </w:t>
      </w:r>
      <w:proofErr w:type="spellStart"/>
      <w:r w:rsidRPr="005D3C14">
        <w:rPr>
          <w:rFonts w:cstheme="minorHAnsi"/>
          <w:iCs/>
          <w:sz w:val="24"/>
          <w:szCs w:val="24"/>
        </w:rPr>
        <w:t>Ordonanţa</w:t>
      </w:r>
      <w:proofErr w:type="spellEnd"/>
      <w:r w:rsidRPr="005D3C14">
        <w:rPr>
          <w:rFonts w:cstheme="minorHAnsi"/>
          <w:iCs/>
          <w:sz w:val="24"/>
          <w:szCs w:val="24"/>
        </w:rPr>
        <w:t xml:space="preserve"> de </w:t>
      </w:r>
      <w:proofErr w:type="spellStart"/>
      <w:r w:rsidRPr="005D3C14">
        <w:rPr>
          <w:rFonts w:cstheme="minorHAnsi"/>
          <w:iCs/>
          <w:sz w:val="24"/>
          <w:szCs w:val="24"/>
        </w:rPr>
        <w:t>urgenţă</w:t>
      </w:r>
      <w:proofErr w:type="spellEnd"/>
      <w:r w:rsidRPr="005D3C14">
        <w:rPr>
          <w:rFonts w:cstheme="minorHAnsi"/>
          <w:iCs/>
          <w:sz w:val="24"/>
          <w:szCs w:val="24"/>
        </w:rPr>
        <w:t xml:space="preserve"> a Guvernului nr. 133/2021, </w:t>
      </w:r>
      <w:r w:rsidRPr="005D3C14">
        <w:rPr>
          <w:rFonts w:cstheme="minorHAnsi"/>
          <w:iCs/>
          <w:sz w:val="24"/>
          <w:szCs w:val="24"/>
        </w:rPr>
        <w:lastRenderedPageBreak/>
        <w:t>dacă nu au fost transmise dovezile privind îndeplinirea indicatorului de etapă în termenul specificat la lit. a);</w:t>
      </w:r>
    </w:p>
    <w:p w14:paraId="558C0F8E" w14:textId="77777777" w:rsidR="001C1158"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 xml:space="preserve">aplicarea unor </w:t>
      </w:r>
      <w:proofErr w:type="spellStart"/>
      <w:r w:rsidRPr="005D3C14">
        <w:rPr>
          <w:rFonts w:cstheme="minorHAnsi"/>
          <w:iCs/>
          <w:sz w:val="24"/>
          <w:szCs w:val="24"/>
        </w:rPr>
        <w:t>penalităţi</w:t>
      </w:r>
      <w:proofErr w:type="spellEnd"/>
      <w:r w:rsidRPr="005D3C14">
        <w:rPr>
          <w:rFonts w:cstheme="minorHAnsi"/>
          <w:iCs/>
          <w:sz w:val="24"/>
          <w:szCs w:val="24"/>
        </w:rPr>
        <w:t xml:space="preserve"> de întârziere, stabilite ca procent din valoarea cererii de plată/cererii de </w:t>
      </w:r>
      <w:proofErr w:type="spellStart"/>
      <w:r w:rsidRPr="005D3C14">
        <w:rPr>
          <w:rFonts w:cstheme="minorHAnsi"/>
          <w:iCs/>
          <w:sz w:val="24"/>
          <w:szCs w:val="24"/>
        </w:rPr>
        <w:t>prefinanţare</w:t>
      </w:r>
      <w:proofErr w:type="spellEnd"/>
      <w:r w:rsidRPr="005D3C14">
        <w:rPr>
          <w:rFonts w:cstheme="minorHAnsi"/>
          <w:iCs/>
          <w:sz w:val="24"/>
          <w:szCs w:val="24"/>
        </w:rPr>
        <w:t xml:space="preserve">/cererii de rambursare, în </w:t>
      </w:r>
      <w:proofErr w:type="spellStart"/>
      <w:r w:rsidRPr="005D3C14">
        <w:rPr>
          <w:rFonts w:cstheme="minorHAnsi"/>
          <w:iCs/>
          <w:sz w:val="24"/>
          <w:szCs w:val="24"/>
        </w:rPr>
        <w:t>funcţie</w:t>
      </w:r>
      <w:proofErr w:type="spellEnd"/>
      <w:r w:rsidRPr="005D3C14">
        <w:rPr>
          <w:rFonts w:cstheme="minorHAnsi"/>
          <w:iCs/>
          <w:sz w:val="24"/>
          <w:szCs w:val="24"/>
        </w:rPr>
        <w:t xml:space="preserve"> de valoarea resurselor financiare prevăzute pentru îndeplinirea indicatorului de etapă raportat la valoarea respectivei cereri sau ca procent în limita a 5% din valoarea eligibilă a contractului de </w:t>
      </w:r>
      <w:proofErr w:type="spellStart"/>
      <w:r w:rsidRPr="005D3C14">
        <w:rPr>
          <w:rFonts w:cstheme="minorHAnsi"/>
          <w:iCs/>
          <w:sz w:val="24"/>
          <w:szCs w:val="24"/>
        </w:rPr>
        <w:t>finanţare</w:t>
      </w:r>
      <w:proofErr w:type="spellEnd"/>
      <w:r w:rsidRPr="005D3C14">
        <w:rPr>
          <w:rFonts w:cstheme="minorHAnsi"/>
          <w:iCs/>
          <w:sz w:val="24"/>
          <w:szCs w:val="24"/>
        </w:rPr>
        <w:t xml:space="preserve">, în </w:t>
      </w:r>
      <w:proofErr w:type="spellStart"/>
      <w:r w:rsidRPr="005D3C14">
        <w:rPr>
          <w:rFonts w:cstheme="minorHAnsi"/>
          <w:iCs/>
          <w:sz w:val="24"/>
          <w:szCs w:val="24"/>
        </w:rPr>
        <w:t>situaţia</w:t>
      </w:r>
      <w:proofErr w:type="spellEnd"/>
      <w:r w:rsidRPr="005D3C14">
        <w:rPr>
          <w:rFonts w:cstheme="minorHAnsi"/>
          <w:iCs/>
          <w:sz w:val="24"/>
          <w:szCs w:val="24"/>
        </w:rPr>
        <w:t xml:space="preserve"> neîndeplinirii a 3 indicatori de etapă consecutivi din motive imputabile beneficiarului/liderului de parteneriat </w:t>
      </w:r>
      <w:proofErr w:type="spellStart"/>
      <w:r w:rsidRPr="005D3C14">
        <w:rPr>
          <w:rFonts w:cstheme="minorHAnsi"/>
          <w:iCs/>
          <w:sz w:val="24"/>
          <w:szCs w:val="24"/>
        </w:rPr>
        <w:t>şi</w:t>
      </w:r>
      <w:proofErr w:type="spellEnd"/>
      <w:r w:rsidRPr="005D3C14">
        <w:rPr>
          <w:rFonts w:cstheme="minorHAnsi"/>
          <w:iCs/>
          <w:sz w:val="24"/>
          <w:szCs w:val="24"/>
        </w:rPr>
        <w:t>/sau partenerilor;</w:t>
      </w:r>
    </w:p>
    <w:p w14:paraId="793DAC06" w14:textId="77777777" w:rsidR="001C1158"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 xml:space="preserve">suspendarea implementării proiectului, până la încetarea cauzelor obiective care afectează derularea </w:t>
      </w:r>
      <w:proofErr w:type="spellStart"/>
      <w:r w:rsidRPr="005D3C14">
        <w:rPr>
          <w:rFonts w:cstheme="minorHAnsi"/>
          <w:iCs/>
          <w:sz w:val="24"/>
          <w:szCs w:val="24"/>
        </w:rPr>
        <w:t>activităţilor</w:t>
      </w:r>
      <w:proofErr w:type="spellEnd"/>
      <w:r w:rsidRPr="005D3C14">
        <w:rPr>
          <w:rFonts w:cstheme="minorHAnsi"/>
          <w:iCs/>
          <w:sz w:val="24"/>
          <w:szCs w:val="24"/>
        </w:rPr>
        <w:t xml:space="preserve"> </w:t>
      </w:r>
      <w:proofErr w:type="spellStart"/>
      <w:r w:rsidRPr="005D3C14">
        <w:rPr>
          <w:rFonts w:cstheme="minorHAnsi"/>
          <w:iCs/>
          <w:sz w:val="24"/>
          <w:szCs w:val="24"/>
        </w:rPr>
        <w:t>şi</w:t>
      </w:r>
      <w:proofErr w:type="spellEnd"/>
      <w:r w:rsidRPr="005D3C14">
        <w:rPr>
          <w:rFonts w:cstheme="minorHAnsi"/>
          <w:iCs/>
          <w:sz w:val="24"/>
          <w:szCs w:val="24"/>
        </w:rPr>
        <w:t xml:space="preserve"> atingerea indicatorilor de etapă;</w:t>
      </w:r>
    </w:p>
    <w:p w14:paraId="4DFD6288" w14:textId="02F46425" w:rsidR="001C1158"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rezilierea contractului de către AM PS;</w:t>
      </w:r>
    </w:p>
    <w:p w14:paraId="0CB9DB18" w14:textId="63DA2291" w:rsidR="00A91C84" w:rsidRPr="005D3C14" w:rsidRDefault="001C1158" w:rsidP="00E64964">
      <w:pPr>
        <w:pStyle w:val="ListParagraph"/>
        <w:numPr>
          <w:ilvl w:val="0"/>
          <w:numId w:val="56"/>
        </w:numPr>
        <w:spacing w:before="60" w:after="0" w:line="240" w:lineRule="auto"/>
        <w:jc w:val="both"/>
        <w:rPr>
          <w:rFonts w:cstheme="minorHAnsi"/>
          <w:iCs/>
          <w:sz w:val="24"/>
          <w:szCs w:val="24"/>
        </w:rPr>
      </w:pPr>
      <w:r w:rsidRPr="005D3C14">
        <w:rPr>
          <w:rFonts w:cstheme="minorHAnsi"/>
          <w:iCs/>
          <w:sz w:val="24"/>
          <w:szCs w:val="24"/>
        </w:rPr>
        <w:t xml:space="preserve">alte măsuri specifice prevăzute de </w:t>
      </w:r>
      <w:r w:rsidR="00231FCE">
        <w:rPr>
          <w:rFonts w:cstheme="minorHAnsi"/>
          <w:iCs/>
          <w:sz w:val="24"/>
          <w:szCs w:val="24"/>
        </w:rPr>
        <w:t>AM PS</w:t>
      </w:r>
      <w:r w:rsidRPr="005D3C14">
        <w:rPr>
          <w:rFonts w:cstheme="minorHAnsi"/>
          <w:iCs/>
          <w:sz w:val="24"/>
          <w:szCs w:val="24"/>
        </w:rPr>
        <w:t xml:space="preserve"> în contractul de </w:t>
      </w:r>
      <w:proofErr w:type="spellStart"/>
      <w:r w:rsidRPr="005D3C14">
        <w:rPr>
          <w:rFonts w:cstheme="minorHAnsi"/>
          <w:iCs/>
          <w:sz w:val="24"/>
          <w:szCs w:val="24"/>
        </w:rPr>
        <w:t>finanţare</w:t>
      </w:r>
      <w:proofErr w:type="spellEnd"/>
      <w:r w:rsidRPr="005D3C14">
        <w:rPr>
          <w:rFonts w:cstheme="minorHAnsi"/>
          <w:iCs/>
          <w:sz w:val="24"/>
          <w:szCs w:val="24"/>
        </w:rPr>
        <w:t xml:space="preserve">, cu </w:t>
      </w:r>
      <w:proofErr w:type="spellStart"/>
      <w:r w:rsidRPr="005D3C14">
        <w:rPr>
          <w:rFonts w:cstheme="minorHAnsi"/>
          <w:iCs/>
          <w:sz w:val="24"/>
          <w:szCs w:val="24"/>
        </w:rPr>
        <w:t>condiţia</w:t>
      </w:r>
      <w:proofErr w:type="spellEnd"/>
      <w:r w:rsidRPr="005D3C14">
        <w:rPr>
          <w:rFonts w:cstheme="minorHAnsi"/>
          <w:iCs/>
          <w:sz w:val="24"/>
          <w:szCs w:val="24"/>
        </w:rPr>
        <w:t xml:space="preserve"> ca acestea să nu aducă atingere prevederilor </w:t>
      </w:r>
      <w:proofErr w:type="spellStart"/>
      <w:r w:rsidRPr="005D3C14">
        <w:rPr>
          <w:rFonts w:cstheme="minorHAnsi"/>
          <w:iCs/>
          <w:sz w:val="24"/>
          <w:szCs w:val="24"/>
        </w:rPr>
        <w:t>naţionale</w:t>
      </w:r>
      <w:proofErr w:type="spellEnd"/>
      <w:r w:rsidRPr="005D3C14">
        <w:rPr>
          <w:rFonts w:cstheme="minorHAnsi"/>
          <w:iCs/>
          <w:sz w:val="24"/>
          <w:szCs w:val="24"/>
        </w:rPr>
        <w:t xml:space="preserve"> </w:t>
      </w:r>
      <w:proofErr w:type="spellStart"/>
      <w:r w:rsidRPr="005D3C14">
        <w:rPr>
          <w:rFonts w:cstheme="minorHAnsi"/>
          <w:iCs/>
          <w:sz w:val="24"/>
          <w:szCs w:val="24"/>
        </w:rPr>
        <w:t>şi</w:t>
      </w:r>
      <w:proofErr w:type="spellEnd"/>
      <w:r w:rsidRPr="005D3C14">
        <w:rPr>
          <w:rFonts w:cstheme="minorHAnsi"/>
          <w:iCs/>
          <w:sz w:val="24"/>
          <w:szCs w:val="24"/>
        </w:rPr>
        <w:t xml:space="preserve"> regulamentelor europene aplicabile.</w:t>
      </w:r>
    </w:p>
    <w:p w14:paraId="5116D978" w14:textId="77777777" w:rsidR="00A91C84" w:rsidRPr="00C073EA" w:rsidRDefault="00A91C84" w:rsidP="00A91C84">
      <w:pPr>
        <w:spacing w:before="60" w:after="0" w:line="240" w:lineRule="auto"/>
        <w:jc w:val="both"/>
        <w:rPr>
          <w:rFonts w:cstheme="minorHAnsi"/>
          <w:iCs/>
          <w:sz w:val="24"/>
          <w:szCs w:val="24"/>
        </w:rPr>
      </w:pPr>
    </w:p>
    <w:p w14:paraId="74A1C1CF"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Sumele respinse în </w:t>
      </w:r>
      <w:proofErr w:type="spellStart"/>
      <w:r w:rsidRPr="00C073EA">
        <w:rPr>
          <w:rFonts w:cstheme="minorHAnsi"/>
          <w:iCs/>
          <w:sz w:val="24"/>
          <w:szCs w:val="24"/>
        </w:rPr>
        <w:t>condiţiile</w:t>
      </w:r>
      <w:proofErr w:type="spellEnd"/>
      <w:r w:rsidRPr="00C073EA">
        <w:rPr>
          <w:rFonts w:cstheme="minorHAnsi"/>
          <w:iCs/>
          <w:sz w:val="24"/>
          <w:szCs w:val="24"/>
        </w:rPr>
        <w:t xml:space="preserve"> menționate anterior pot fi incluse de beneficiar </w:t>
      </w:r>
      <w:proofErr w:type="spellStart"/>
      <w:r w:rsidRPr="00C073EA">
        <w:rPr>
          <w:rFonts w:cstheme="minorHAnsi"/>
          <w:iCs/>
          <w:sz w:val="24"/>
          <w:szCs w:val="24"/>
        </w:rPr>
        <w:t>şi</w:t>
      </w:r>
      <w:proofErr w:type="spellEnd"/>
      <w:r w:rsidRPr="00C073EA">
        <w:rPr>
          <w:rFonts w:cstheme="minorHAnsi"/>
          <w:iCs/>
          <w:sz w:val="24"/>
          <w:szCs w:val="24"/>
        </w:rPr>
        <w:t xml:space="preserve"> </w:t>
      </w:r>
      <w:proofErr w:type="spellStart"/>
      <w:r w:rsidRPr="00C073EA">
        <w:rPr>
          <w:rFonts w:cstheme="minorHAnsi"/>
          <w:iCs/>
          <w:sz w:val="24"/>
          <w:szCs w:val="24"/>
        </w:rPr>
        <w:t>resolicitate</w:t>
      </w:r>
      <w:proofErr w:type="spellEnd"/>
      <w:r w:rsidRPr="00C073EA">
        <w:rPr>
          <w:rFonts w:cstheme="minorHAnsi"/>
          <w:iCs/>
          <w:sz w:val="24"/>
          <w:szCs w:val="24"/>
        </w:rPr>
        <w:t xml:space="preserve"> la plată, în </w:t>
      </w:r>
      <w:proofErr w:type="spellStart"/>
      <w:r w:rsidRPr="00C073EA">
        <w:rPr>
          <w:rFonts w:cstheme="minorHAnsi"/>
          <w:iCs/>
          <w:sz w:val="24"/>
          <w:szCs w:val="24"/>
        </w:rPr>
        <w:t>condiţiile</w:t>
      </w:r>
      <w:proofErr w:type="spellEnd"/>
      <w:r w:rsidRPr="00C073EA">
        <w:rPr>
          <w:rFonts w:cstheme="minorHAnsi"/>
          <w:iCs/>
          <w:sz w:val="24"/>
          <w:szCs w:val="24"/>
        </w:rPr>
        <w:t xml:space="preserve"> îndeplinirii indicatorului de etapă, în prima cerere de rambursare depusă după îndeplinirea respectivului indicator de etapă.</w:t>
      </w:r>
    </w:p>
    <w:p w14:paraId="7C950DA5" w14:textId="5B239A52"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În cazul nerealizării indicatorilor de etapă din primul an de implementare în decurs de 6 luni de la finalizarea primului an de implementare, din motive imputabile beneficiarului/liderului de parteneriat </w:t>
      </w:r>
      <w:proofErr w:type="spellStart"/>
      <w:r w:rsidRPr="00C073EA">
        <w:rPr>
          <w:rFonts w:cstheme="minorHAnsi"/>
          <w:iCs/>
          <w:sz w:val="24"/>
          <w:szCs w:val="24"/>
        </w:rPr>
        <w:t>şi</w:t>
      </w:r>
      <w:proofErr w:type="spellEnd"/>
      <w:r w:rsidRPr="00C073EA">
        <w:rPr>
          <w:rFonts w:cstheme="minorHAnsi"/>
          <w:iCs/>
          <w:sz w:val="24"/>
          <w:szCs w:val="24"/>
        </w:rPr>
        <w:t xml:space="preserve">/sau partenerilor acestuia, precum </w:t>
      </w:r>
      <w:proofErr w:type="spellStart"/>
      <w:r w:rsidRPr="00C073EA">
        <w:rPr>
          <w:rFonts w:cstheme="minorHAnsi"/>
          <w:iCs/>
          <w:sz w:val="24"/>
          <w:szCs w:val="24"/>
        </w:rPr>
        <w:t>şi</w:t>
      </w:r>
      <w:proofErr w:type="spellEnd"/>
      <w:r w:rsidRPr="00C073EA">
        <w:rPr>
          <w:rFonts w:cstheme="minorHAnsi"/>
          <w:iCs/>
          <w:sz w:val="24"/>
          <w:szCs w:val="24"/>
        </w:rPr>
        <w:t xml:space="preserve"> în </w:t>
      </w:r>
      <w:proofErr w:type="spellStart"/>
      <w:r w:rsidRPr="00C073EA">
        <w:rPr>
          <w:rFonts w:cstheme="minorHAnsi"/>
          <w:iCs/>
          <w:sz w:val="24"/>
          <w:szCs w:val="24"/>
        </w:rPr>
        <w:t>situaţia</w:t>
      </w:r>
      <w:proofErr w:type="spellEnd"/>
      <w:r w:rsidRPr="00C073EA">
        <w:rPr>
          <w:rFonts w:cstheme="minorHAnsi"/>
          <w:iCs/>
          <w:sz w:val="24"/>
          <w:szCs w:val="24"/>
        </w:rPr>
        <w:t xml:space="preserve"> unor întârzieri semnificative în îndeplinirea indicatorilor de etapă care afectează </w:t>
      </w:r>
      <w:proofErr w:type="spellStart"/>
      <w:r w:rsidRPr="00C073EA">
        <w:rPr>
          <w:rFonts w:cstheme="minorHAnsi"/>
          <w:iCs/>
          <w:sz w:val="24"/>
          <w:szCs w:val="24"/>
        </w:rPr>
        <w:t>substanţial</w:t>
      </w:r>
      <w:proofErr w:type="spellEnd"/>
      <w:r w:rsidRPr="00C073EA">
        <w:rPr>
          <w:rFonts w:cstheme="minorHAnsi"/>
          <w:iCs/>
          <w:sz w:val="24"/>
          <w:szCs w:val="24"/>
        </w:rPr>
        <w:t xml:space="preserve"> sau fac imposibilă realizarea obiectivelor </w:t>
      </w:r>
      <w:proofErr w:type="spellStart"/>
      <w:r w:rsidRPr="00C073EA">
        <w:rPr>
          <w:rFonts w:cstheme="minorHAnsi"/>
          <w:iCs/>
          <w:sz w:val="24"/>
          <w:szCs w:val="24"/>
        </w:rPr>
        <w:t>şi</w:t>
      </w:r>
      <w:proofErr w:type="spellEnd"/>
      <w:r w:rsidRPr="00C073EA">
        <w:rPr>
          <w:rFonts w:cstheme="minorHAnsi"/>
          <w:iCs/>
          <w:sz w:val="24"/>
          <w:szCs w:val="24"/>
        </w:rPr>
        <w:t xml:space="preserve"> atingerea rezultatelor proiectului asumate prin contractul de </w:t>
      </w:r>
      <w:proofErr w:type="spellStart"/>
      <w:r w:rsidRPr="00C073EA">
        <w:rPr>
          <w:rFonts w:cstheme="minorHAnsi"/>
          <w:iCs/>
          <w:sz w:val="24"/>
          <w:szCs w:val="24"/>
        </w:rPr>
        <w:t>finanţare</w:t>
      </w:r>
      <w:proofErr w:type="spellEnd"/>
      <w:r w:rsidRPr="00C073EA">
        <w:rPr>
          <w:rFonts w:cstheme="minorHAnsi"/>
          <w:iCs/>
          <w:sz w:val="24"/>
          <w:szCs w:val="24"/>
        </w:rPr>
        <w:t xml:space="preserve">, </w:t>
      </w:r>
      <w:r w:rsidR="00231FCE">
        <w:rPr>
          <w:rFonts w:cstheme="minorHAnsi"/>
          <w:iCs/>
          <w:sz w:val="24"/>
          <w:szCs w:val="24"/>
        </w:rPr>
        <w:t>AM PS</w:t>
      </w:r>
      <w:r w:rsidRPr="00C073EA">
        <w:rPr>
          <w:rFonts w:cstheme="minorHAnsi"/>
          <w:iCs/>
          <w:sz w:val="24"/>
          <w:szCs w:val="24"/>
        </w:rPr>
        <w:t xml:space="preserve"> poate proceda la rezilierea contractului de </w:t>
      </w:r>
      <w:proofErr w:type="spellStart"/>
      <w:r w:rsidRPr="00C073EA">
        <w:rPr>
          <w:rFonts w:cstheme="minorHAnsi"/>
          <w:iCs/>
          <w:sz w:val="24"/>
          <w:szCs w:val="24"/>
        </w:rPr>
        <w:t>finanţare</w:t>
      </w:r>
      <w:proofErr w:type="spellEnd"/>
      <w:r w:rsidRPr="00C073EA">
        <w:rPr>
          <w:rFonts w:cstheme="minorHAnsi"/>
          <w:iCs/>
          <w:sz w:val="24"/>
          <w:szCs w:val="24"/>
        </w:rPr>
        <w:t xml:space="preserve"> potrivit prevederilor art. 37 </w:t>
      </w:r>
      <w:proofErr w:type="spellStart"/>
      <w:r w:rsidRPr="00C073EA">
        <w:rPr>
          <w:rFonts w:cstheme="minorHAnsi"/>
          <w:iCs/>
          <w:sz w:val="24"/>
          <w:szCs w:val="24"/>
        </w:rPr>
        <w:t>şi</w:t>
      </w:r>
      <w:proofErr w:type="spellEnd"/>
      <w:r w:rsidRPr="00C073EA">
        <w:rPr>
          <w:rFonts w:cstheme="minorHAnsi"/>
          <w:iCs/>
          <w:sz w:val="24"/>
          <w:szCs w:val="24"/>
        </w:rPr>
        <w:t xml:space="preserve"> 38 din </w:t>
      </w:r>
      <w:proofErr w:type="spellStart"/>
      <w:r w:rsidRPr="00C073EA">
        <w:rPr>
          <w:rFonts w:cstheme="minorHAnsi"/>
          <w:iCs/>
          <w:sz w:val="24"/>
          <w:szCs w:val="24"/>
        </w:rPr>
        <w:t>Ordonanţa</w:t>
      </w:r>
      <w:proofErr w:type="spellEnd"/>
      <w:r w:rsidRPr="00C073EA">
        <w:rPr>
          <w:rFonts w:cstheme="minorHAnsi"/>
          <w:iCs/>
          <w:sz w:val="24"/>
          <w:szCs w:val="24"/>
        </w:rPr>
        <w:t xml:space="preserve"> de </w:t>
      </w:r>
      <w:proofErr w:type="spellStart"/>
      <w:r w:rsidRPr="00C073EA">
        <w:rPr>
          <w:rFonts w:cstheme="minorHAnsi"/>
          <w:iCs/>
          <w:sz w:val="24"/>
          <w:szCs w:val="24"/>
        </w:rPr>
        <w:t>urgenţă</w:t>
      </w:r>
      <w:proofErr w:type="spellEnd"/>
      <w:r w:rsidRPr="00C073EA">
        <w:rPr>
          <w:rFonts w:cstheme="minorHAnsi"/>
          <w:iCs/>
          <w:sz w:val="24"/>
          <w:szCs w:val="24"/>
        </w:rPr>
        <w:t xml:space="preserve"> a Guvernului nr. 133/2021, </w:t>
      </w:r>
      <w:proofErr w:type="spellStart"/>
      <w:r w:rsidRPr="00C073EA">
        <w:rPr>
          <w:rFonts w:cstheme="minorHAnsi"/>
          <w:iCs/>
          <w:sz w:val="24"/>
          <w:szCs w:val="24"/>
        </w:rPr>
        <w:t>şi</w:t>
      </w:r>
      <w:proofErr w:type="spellEnd"/>
      <w:r w:rsidRPr="00C073EA">
        <w:rPr>
          <w:rFonts w:cstheme="minorHAnsi"/>
          <w:iCs/>
          <w:sz w:val="24"/>
          <w:szCs w:val="24"/>
        </w:rPr>
        <w:t xml:space="preserve"> recuperarea sumelor deja plătite beneficiarului.</w:t>
      </w:r>
    </w:p>
    <w:p w14:paraId="7D395F0F" w14:textId="77777777" w:rsidR="001C1158" w:rsidRPr="00C073EA" w:rsidRDefault="001C1158" w:rsidP="00C073EA">
      <w:pPr>
        <w:spacing w:before="60" w:after="0" w:line="240" w:lineRule="auto"/>
        <w:jc w:val="both"/>
        <w:rPr>
          <w:rFonts w:cstheme="minorHAnsi"/>
          <w:iCs/>
          <w:sz w:val="24"/>
          <w:szCs w:val="24"/>
        </w:rPr>
      </w:pPr>
      <w:r w:rsidRPr="00C073EA">
        <w:rPr>
          <w:rFonts w:cstheme="minorHAnsi"/>
          <w:iCs/>
          <w:sz w:val="24"/>
          <w:szCs w:val="24"/>
        </w:rPr>
        <w:t xml:space="preserve">Posibilitatea de aplicare, </w:t>
      </w:r>
      <w:proofErr w:type="spellStart"/>
      <w:r w:rsidRPr="00C073EA">
        <w:rPr>
          <w:rFonts w:cstheme="minorHAnsi"/>
          <w:iCs/>
          <w:sz w:val="24"/>
          <w:szCs w:val="24"/>
        </w:rPr>
        <w:t>condiţiile</w:t>
      </w:r>
      <w:proofErr w:type="spellEnd"/>
      <w:r w:rsidRPr="00C073EA">
        <w:rPr>
          <w:rFonts w:cstheme="minorHAnsi"/>
          <w:iCs/>
          <w:sz w:val="24"/>
          <w:szCs w:val="24"/>
        </w:rPr>
        <w:t xml:space="preserve"> </w:t>
      </w:r>
      <w:proofErr w:type="spellStart"/>
      <w:r w:rsidRPr="00C073EA">
        <w:rPr>
          <w:rFonts w:cstheme="minorHAnsi"/>
          <w:iCs/>
          <w:sz w:val="24"/>
          <w:szCs w:val="24"/>
        </w:rPr>
        <w:t>şi</w:t>
      </w:r>
      <w:proofErr w:type="spellEnd"/>
      <w:r w:rsidRPr="00C073EA">
        <w:rPr>
          <w:rFonts w:cstheme="minorHAnsi"/>
          <w:iCs/>
          <w:sz w:val="24"/>
          <w:szCs w:val="24"/>
        </w:rPr>
        <w:t xml:space="preserve"> </w:t>
      </w:r>
      <w:proofErr w:type="spellStart"/>
      <w:r w:rsidRPr="00C073EA">
        <w:rPr>
          <w:rFonts w:cstheme="minorHAnsi"/>
          <w:iCs/>
          <w:sz w:val="24"/>
          <w:szCs w:val="24"/>
        </w:rPr>
        <w:t>modalităţile</w:t>
      </w:r>
      <w:proofErr w:type="spellEnd"/>
      <w:r w:rsidRPr="00C073EA">
        <w:rPr>
          <w:rFonts w:cstheme="minorHAnsi"/>
          <w:iCs/>
          <w:sz w:val="24"/>
          <w:szCs w:val="24"/>
        </w:rPr>
        <w:t xml:space="preserve"> de aplicare a măsurilor prevăzute pentru nerealizarea indicatorilor de etapă inclusiv, eventualele </w:t>
      </w:r>
      <w:proofErr w:type="spellStart"/>
      <w:r w:rsidRPr="00C073EA">
        <w:rPr>
          <w:rFonts w:cstheme="minorHAnsi"/>
          <w:iCs/>
          <w:sz w:val="24"/>
          <w:szCs w:val="24"/>
        </w:rPr>
        <w:t>excepţii</w:t>
      </w:r>
      <w:proofErr w:type="spellEnd"/>
      <w:r w:rsidRPr="00C073EA">
        <w:rPr>
          <w:rFonts w:cstheme="minorHAnsi"/>
          <w:iCs/>
          <w:sz w:val="24"/>
          <w:szCs w:val="24"/>
        </w:rPr>
        <w:t xml:space="preserve"> de la aplicarea acestora, precum </w:t>
      </w:r>
      <w:proofErr w:type="spellStart"/>
      <w:r w:rsidRPr="00C073EA">
        <w:rPr>
          <w:rFonts w:cstheme="minorHAnsi"/>
          <w:iCs/>
          <w:sz w:val="24"/>
          <w:szCs w:val="24"/>
        </w:rPr>
        <w:t>şi</w:t>
      </w:r>
      <w:proofErr w:type="spellEnd"/>
      <w:r w:rsidRPr="00C073EA">
        <w:rPr>
          <w:rFonts w:cstheme="minorHAnsi"/>
          <w:iCs/>
          <w:sz w:val="24"/>
          <w:szCs w:val="24"/>
        </w:rPr>
        <w:t xml:space="preserve"> alte măsuri specifice pe care le poate aplica autoritatea de management pentru întârzieri </w:t>
      </w:r>
      <w:proofErr w:type="spellStart"/>
      <w:r w:rsidRPr="00C073EA">
        <w:rPr>
          <w:rFonts w:cstheme="minorHAnsi"/>
          <w:iCs/>
          <w:sz w:val="24"/>
          <w:szCs w:val="24"/>
        </w:rPr>
        <w:t>şi</w:t>
      </w:r>
      <w:proofErr w:type="spellEnd"/>
      <w:r w:rsidRPr="00C073EA">
        <w:rPr>
          <w:rFonts w:cstheme="minorHAnsi"/>
          <w:iCs/>
          <w:sz w:val="24"/>
          <w:szCs w:val="24"/>
        </w:rPr>
        <w:t xml:space="preserve">/sau nerealizări din motive imputabile solicitantului </w:t>
      </w:r>
      <w:proofErr w:type="spellStart"/>
      <w:r w:rsidRPr="00C073EA">
        <w:rPr>
          <w:rFonts w:cstheme="minorHAnsi"/>
          <w:iCs/>
          <w:sz w:val="24"/>
          <w:szCs w:val="24"/>
        </w:rPr>
        <w:t>şi</w:t>
      </w:r>
      <w:proofErr w:type="spellEnd"/>
      <w:r w:rsidRPr="00C073EA">
        <w:rPr>
          <w:rFonts w:cstheme="minorHAnsi"/>
          <w:iCs/>
          <w:sz w:val="24"/>
          <w:szCs w:val="24"/>
        </w:rPr>
        <w:t xml:space="preserve">/sau partenerilor în atingerea indicatorilor de etapă </w:t>
      </w:r>
      <w:proofErr w:type="spellStart"/>
      <w:r w:rsidRPr="00C073EA">
        <w:rPr>
          <w:rFonts w:cstheme="minorHAnsi"/>
          <w:iCs/>
          <w:sz w:val="24"/>
          <w:szCs w:val="24"/>
        </w:rPr>
        <w:t>prevăzuţi</w:t>
      </w:r>
      <w:proofErr w:type="spellEnd"/>
      <w:r w:rsidRPr="00C073EA">
        <w:rPr>
          <w:rFonts w:cstheme="minorHAnsi"/>
          <w:iCs/>
          <w:sz w:val="24"/>
          <w:szCs w:val="24"/>
        </w:rPr>
        <w:t xml:space="preserve"> în Planul de monitorizare sunt prevăzute explicit în contractul de finanțare. Măsurile pentru neîndeplinirea indicatorilor de etapă se vor aplica gradual.</w:t>
      </w:r>
    </w:p>
    <w:p w14:paraId="1D00C6DA" w14:textId="77777777" w:rsidR="001C4D50" w:rsidRPr="00C073EA" w:rsidRDefault="001C4D50" w:rsidP="00C073EA">
      <w:pPr>
        <w:pStyle w:val="ListParagraph"/>
        <w:spacing w:before="60" w:after="0" w:line="240" w:lineRule="auto"/>
        <w:ind w:left="0"/>
        <w:contextualSpacing w:val="0"/>
        <w:jc w:val="both"/>
        <w:rPr>
          <w:rFonts w:cstheme="minorHAnsi"/>
          <w:iCs/>
          <w:sz w:val="24"/>
          <w:szCs w:val="24"/>
        </w:rPr>
      </w:pPr>
    </w:p>
    <w:p w14:paraId="41D94B2C" w14:textId="77777777" w:rsidR="00A82C81" w:rsidRPr="00C073EA" w:rsidRDefault="00A82C81"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622" w:name="_Toc143581953"/>
      <w:bookmarkStart w:id="623" w:name="_Toc147834253"/>
      <w:bookmarkStart w:id="624" w:name="_Toc147834468"/>
      <w:bookmarkStart w:id="625" w:name="_Toc198207903"/>
      <w:r w:rsidRPr="00C073EA">
        <w:rPr>
          <w:rFonts w:cstheme="minorHAnsi"/>
          <w:b/>
          <w:bCs/>
          <w:iCs/>
          <w:sz w:val="24"/>
          <w:szCs w:val="24"/>
        </w:rPr>
        <w:t>ASPECTE PRIVIND MANAGEMENTUL FINANCIAR</w:t>
      </w:r>
      <w:bookmarkEnd w:id="622"/>
      <w:bookmarkEnd w:id="623"/>
      <w:bookmarkEnd w:id="624"/>
      <w:bookmarkEnd w:id="625"/>
    </w:p>
    <w:p w14:paraId="4825B6BE" w14:textId="77777777" w:rsidR="00C02820" w:rsidRPr="005D3C14" w:rsidRDefault="00A82C81" w:rsidP="005D3C14">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26" w:name="_Toc143581954"/>
      <w:bookmarkStart w:id="627" w:name="_Toc147834254"/>
      <w:bookmarkStart w:id="628" w:name="_Toc147834469"/>
      <w:bookmarkStart w:id="629" w:name="_Toc198207904"/>
      <w:bookmarkStart w:id="630" w:name="_Hlk131881881"/>
      <w:r w:rsidRPr="005D3C14">
        <w:rPr>
          <w:rFonts w:cstheme="minorHAnsi"/>
          <w:b/>
          <w:bCs/>
          <w:iCs/>
          <w:sz w:val="24"/>
          <w:szCs w:val="24"/>
        </w:rPr>
        <w:t xml:space="preserve">Mecanismul cererilor de </w:t>
      </w:r>
      <w:proofErr w:type="spellStart"/>
      <w:r w:rsidRPr="005D3C14">
        <w:rPr>
          <w:rFonts w:cstheme="minorHAnsi"/>
          <w:b/>
          <w:bCs/>
          <w:iCs/>
          <w:sz w:val="24"/>
          <w:szCs w:val="24"/>
        </w:rPr>
        <w:t>prefinanțare</w:t>
      </w:r>
      <w:bookmarkEnd w:id="626"/>
      <w:bookmarkEnd w:id="627"/>
      <w:bookmarkEnd w:id="628"/>
      <w:bookmarkEnd w:id="629"/>
      <w:proofErr w:type="spellEnd"/>
      <w:r w:rsidRPr="005D3C14">
        <w:rPr>
          <w:rFonts w:cstheme="minorHAnsi"/>
          <w:b/>
          <w:bCs/>
          <w:iCs/>
          <w:sz w:val="24"/>
          <w:szCs w:val="24"/>
        </w:rPr>
        <w:t xml:space="preserve"> </w:t>
      </w:r>
      <w:bookmarkEnd w:id="630"/>
    </w:p>
    <w:p w14:paraId="69E0761B" w14:textId="77777777" w:rsidR="00CC4C14" w:rsidRPr="00C073EA" w:rsidRDefault="00CC4C14" w:rsidP="00C073EA">
      <w:pPr>
        <w:spacing w:before="60" w:after="0" w:line="240" w:lineRule="auto"/>
        <w:jc w:val="both"/>
        <w:rPr>
          <w:rFonts w:cstheme="minorHAnsi"/>
          <w:iCs/>
          <w:sz w:val="24"/>
          <w:szCs w:val="24"/>
        </w:rPr>
      </w:pPr>
      <w:bookmarkStart w:id="631" w:name="_Hlk134718782"/>
      <w:r w:rsidRPr="00C073EA">
        <w:rPr>
          <w:rFonts w:cstheme="minorHAnsi"/>
          <w:iCs/>
          <w:sz w:val="24"/>
          <w:szCs w:val="24"/>
        </w:rPr>
        <w:t xml:space="preserve">Cererea de </w:t>
      </w:r>
      <w:proofErr w:type="spellStart"/>
      <w:r w:rsidRPr="00C073EA">
        <w:rPr>
          <w:rFonts w:cstheme="minorHAnsi"/>
          <w:iCs/>
          <w:sz w:val="24"/>
          <w:szCs w:val="24"/>
        </w:rPr>
        <w:t>prefinanțare</w:t>
      </w:r>
      <w:proofErr w:type="spellEnd"/>
      <w:r w:rsidRPr="00C073EA">
        <w:rPr>
          <w:rFonts w:cstheme="minorHAnsi"/>
          <w:iCs/>
          <w:sz w:val="24"/>
          <w:szCs w:val="24"/>
        </w:rPr>
        <w:t xml:space="preserve"> reprezintă cererea depusă de un beneficiar/lider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04A0C6DC" w14:textId="77777777" w:rsidR="00B605EB" w:rsidRPr="00B605EB" w:rsidRDefault="00B605EB" w:rsidP="00B605EB">
      <w:pPr>
        <w:spacing w:before="60" w:after="0" w:line="240" w:lineRule="auto"/>
        <w:jc w:val="both"/>
        <w:rPr>
          <w:rFonts w:cstheme="minorHAnsi"/>
          <w:iCs/>
          <w:sz w:val="24"/>
          <w:szCs w:val="24"/>
        </w:rPr>
      </w:pPr>
      <w:r w:rsidRPr="00B605EB">
        <w:rPr>
          <w:rFonts w:cstheme="minorHAnsi"/>
          <w:iCs/>
          <w:sz w:val="24"/>
          <w:szCs w:val="24"/>
        </w:rPr>
        <w:t xml:space="preserve">Pentru proiectele </w:t>
      </w:r>
      <w:proofErr w:type="spellStart"/>
      <w:r w:rsidRPr="00B605EB">
        <w:rPr>
          <w:rFonts w:cstheme="minorHAnsi"/>
          <w:iCs/>
          <w:sz w:val="24"/>
          <w:szCs w:val="24"/>
        </w:rPr>
        <w:t>finanţate</w:t>
      </w:r>
      <w:proofErr w:type="spellEnd"/>
      <w:r w:rsidRPr="00B605EB">
        <w:rPr>
          <w:rFonts w:cstheme="minorHAnsi"/>
          <w:iCs/>
          <w:sz w:val="24"/>
          <w:szCs w:val="24"/>
        </w:rPr>
        <w:t xml:space="preserve"> din Fondul european de dezvoltare regională, se poate acorda </w:t>
      </w:r>
      <w:proofErr w:type="spellStart"/>
      <w:r w:rsidRPr="00B605EB">
        <w:rPr>
          <w:rFonts w:cstheme="minorHAnsi"/>
          <w:iCs/>
          <w:sz w:val="24"/>
          <w:szCs w:val="24"/>
        </w:rPr>
        <w:t>prefinanțare</w:t>
      </w:r>
      <w:proofErr w:type="spellEnd"/>
      <w:r w:rsidRPr="00B605EB">
        <w:rPr>
          <w:rFonts w:cstheme="minorHAnsi"/>
          <w:iCs/>
          <w:sz w:val="24"/>
          <w:szCs w:val="24"/>
        </w:rPr>
        <w:t xml:space="preserve"> în tranșe de maximum 30% din valoarea eligibilă a contractului de finanțare, fără depășirea valorii totale eligibile a acestuia, beneficiarilor/ liderilor de parteneriat/partenerilor, alții decât cei prevăzuți în OUG nr. 133/2021 la art. 7 alin. (1) - (5), (8), (10)</w:t>
      </w:r>
      <w:proofErr w:type="spellStart"/>
      <w:r w:rsidRPr="00B605EB">
        <w:rPr>
          <w:rFonts w:cstheme="minorHAnsi"/>
          <w:iCs/>
          <w:sz w:val="24"/>
          <w:szCs w:val="24"/>
        </w:rPr>
        <w:t>şi</w:t>
      </w:r>
      <w:proofErr w:type="spellEnd"/>
      <w:r w:rsidRPr="00B605EB">
        <w:rPr>
          <w:rFonts w:cstheme="minorHAnsi"/>
          <w:iCs/>
          <w:sz w:val="24"/>
          <w:szCs w:val="24"/>
        </w:rPr>
        <w:t xml:space="preserve"> (15). Tranșa solicitată, </w:t>
      </w:r>
      <w:r w:rsidRPr="00B605EB">
        <w:rPr>
          <w:rFonts w:cstheme="minorHAnsi"/>
          <w:iCs/>
          <w:sz w:val="24"/>
          <w:szCs w:val="24"/>
        </w:rPr>
        <w:lastRenderedPageBreak/>
        <w:t xml:space="preserve">împreună cu soldul nejustificat al </w:t>
      </w:r>
      <w:proofErr w:type="spellStart"/>
      <w:r w:rsidRPr="00B605EB">
        <w:rPr>
          <w:rFonts w:cstheme="minorHAnsi"/>
          <w:iCs/>
          <w:sz w:val="24"/>
          <w:szCs w:val="24"/>
        </w:rPr>
        <w:t>prefinanţării</w:t>
      </w:r>
      <w:proofErr w:type="spellEnd"/>
      <w:r w:rsidRPr="00B605EB">
        <w:rPr>
          <w:rFonts w:cstheme="minorHAnsi"/>
          <w:iCs/>
          <w:sz w:val="24"/>
          <w:szCs w:val="24"/>
        </w:rPr>
        <w:t xml:space="preserve"> prin cereri de rambursare, nu poate depăși procentul indicat anterior.</w:t>
      </w:r>
    </w:p>
    <w:p w14:paraId="578447BD" w14:textId="758CE869" w:rsidR="00AF33BD" w:rsidRPr="00C073EA" w:rsidRDefault="00B605EB" w:rsidP="00C073EA">
      <w:pPr>
        <w:spacing w:before="60" w:after="0" w:line="240" w:lineRule="auto"/>
        <w:jc w:val="both"/>
        <w:rPr>
          <w:rFonts w:cstheme="minorHAnsi"/>
          <w:b/>
          <w:bCs/>
          <w:i/>
          <w:sz w:val="24"/>
          <w:szCs w:val="24"/>
        </w:rPr>
      </w:pPr>
      <w:r w:rsidRPr="00B605EB">
        <w:rPr>
          <w:rFonts w:cstheme="minorHAnsi"/>
          <w:iCs/>
          <w:sz w:val="24"/>
          <w:szCs w:val="24"/>
        </w:rPr>
        <w:t xml:space="preserve">Beneficiarii care primesc </w:t>
      </w:r>
      <w:proofErr w:type="spellStart"/>
      <w:r w:rsidRPr="00B605EB">
        <w:rPr>
          <w:rFonts w:cstheme="minorHAnsi"/>
          <w:iCs/>
          <w:sz w:val="24"/>
          <w:szCs w:val="24"/>
        </w:rPr>
        <w:t>finanţare</w:t>
      </w:r>
      <w:proofErr w:type="spellEnd"/>
      <w:r w:rsidRPr="00B605EB">
        <w:rPr>
          <w:rFonts w:cstheme="minorHAnsi"/>
          <w:iCs/>
          <w:sz w:val="24"/>
          <w:szCs w:val="24"/>
        </w:rPr>
        <w:t xml:space="preserve"> sub </w:t>
      </w:r>
      <w:proofErr w:type="spellStart"/>
      <w:r w:rsidRPr="00B605EB">
        <w:rPr>
          <w:rFonts w:cstheme="minorHAnsi"/>
          <w:iCs/>
          <w:sz w:val="24"/>
          <w:szCs w:val="24"/>
        </w:rPr>
        <w:t>incidenţa</w:t>
      </w:r>
      <w:proofErr w:type="spellEnd"/>
      <w:r w:rsidRPr="00B605EB">
        <w:rPr>
          <w:rFonts w:cstheme="minorHAnsi"/>
          <w:iCs/>
          <w:sz w:val="24"/>
          <w:szCs w:val="24"/>
        </w:rPr>
        <w:t xml:space="preserve"> ajutorului de stat/de </w:t>
      </w:r>
      <w:proofErr w:type="spellStart"/>
      <w:r w:rsidRPr="00B605EB">
        <w:rPr>
          <w:rFonts w:cstheme="minorHAnsi"/>
          <w:iCs/>
          <w:sz w:val="24"/>
          <w:szCs w:val="24"/>
        </w:rPr>
        <w:t>minimis</w:t>
      </w:r>
      <w:proofErr w:type="spellEnd"/>
      <w:r w:rsidRPr="00B605EB">
        <w:rPr>
          <w:rFonts w:cstheme="minorHAnsi"/>
          <w:iCs/>
          <w:sz w:val="24"/>
          <w:szCs w:val="24"/>
        </w:rPr>
        <w:t xml:space="preserve"> li se poate acorda </w:t>
      </w:r>
      <w:proofErr w:type="spellStart"/>
      <w:r w:rsidRPr="00B605EB">
        <w:rPr>
          <w:rFonts w:cstheme="minorHAnsi"/>
          <w:iCs/>
          <w:sz w:val="24"/>
          <w:szCs w:val="24"/>
        </w:rPr>
        <w:t>prefinanţare</w:t>
      </w:r>
      <w:proofErr w:type="spellEnd"/>
      <w:r w:rsidRPr="00B605EB">
        <w:rPr>
          <w:rFonts w:cstheme="minorHAnsi"/>
          <w:iCs/>
          <w:sz w:val="24"/>
          <w:szCs w:val="24"/>
        </w:rPr>
        <w:t xml:space="preserve"> în una sau mai multe </w:t>
      </w:r>
      <w:proofErr w:type="spellStart"/>
      <w:r w:rsidRPr="00B605EB">
        <w:rPr>
          <w:rFonts w:cstheme="minorHAnsi"/>
          <w:iCs/>
          <w:sz w:val="24"/>
          <w:szCs w:val="24"/>
        </w:rPr>
        <w:t>tranşe</w:t>
      </w:r>
      <w:proofErr w:type="spellEnd"/>
      <w:r w:rsidRPr="00B605EB">
        <w:rPr>
          <w:rFonts w:cstheme="minorHAnsi"/>
          <w:iCs/>
          <w:sz w:val="24"/>
          <w:szCs w:val="24"/>
        </w:rPr>
        <w:t xml:space="preserve"> de maximum 40% din valoarea totală a ajutorului, cu </w:t>
      </w:r>
      <w:proofErr w:type="spellStart"/>
      <w:r w:rsidRPr="00B605EB">
        <w:rPr>
          <w:rFonts w:cstheme="minorHAnsi"/>
          <w:iCs/>
          <w:sz w:val="24"/>
          <w:szCs w:val="24"/>
        </w:rPr>
        <w:t>condiţia</w:t>
      </w:r>
      <w:proofErr w:type="spellEnd"/>
      <w:r w:rsidRPr="00B605EB">
        <w:rPr>
          <w:rFonts w:cstheme="minorHAnsi"/>
          <w:iCs/>
          <w:sz w:val="24"/>
          <w:szCs w:val="24"/>
        </w:rPr>
        <w:t xml:space="preserve"> constituirii unei </w:t>
      </w:r>
      <w:proofErr w:type="spellStart"/>
      <w:r w:rsidRPr="00B605EB">
        <w:rPr>
          <w:rFonts w:cstheme="minorHAnsi"/>
          <w:iCs/>
          <w:sz w:val="24"/>
          <w:szCs w:val="24"/>
        </w:rPr>
        <w:t>garanţii</w:t>
      </w:r>
      <w:proofErr w:type="spellEnd"/>
      <w:r w:rsidRPr="00B605EB">
        <w:rPr>
          <w:rFonts w:cstheme="minorHAnsi"/>
          <w:iCs/>
          <w:sz w:val="24"/>
          <w:szCs w:val="24"/>
        </w:rPr>
        <w:t xml:space="preserve"> pentru suma aferentă </w:t>
      </w:r>
      <w:proofErr w:type="spellStart"/>
      <w:r w:rsidRPr="00B605EB">
        <w:rPr>
          <w:rFonts w:cstheme="minorHAnsi"/>
          <w:iCs/>
          <w:sz w:val="24"/>
          <w:szCs w:val="24"/>
        </w:rPr>
        <w:t>prefinanţării</w:t>
      </w:r>
      <w:proofErr w:type="spellEnd"/>
      <w:r w:rsidRPr="00B605EB">
        <w:rPr>
          <w:rFonts w:cstheme="minorHAnsi"/>
          <w:iCs/>
          <w:sz w:val="24"/>
          <w:szCs w:val="24"/>
        </w:rPr>
        <w:t xml:space="preserve"> solicitate prin depunerea unui instrument de garantare emis în </w:t>
      </w:r>
      <w:proofErr w:type="spellStart"/>
      <w:r w:rsidRPr="00B605EB">
        <w:rPr>
          <w:rFonts w:cstheme="minorHAnsi"/>
          <w:iCs/>
          <w:sz w:val="24"/>
          <w:szCs w:val="24"/>
        </w:rPr>
        <w:t>condiţiile</w:t>
      </w:r>
      <w:proofErr w:type="spellEnd"/>
      <w:r w:rsidRPr="00B605EB">
        <w:rPr>
          <w:rFonts w:cstheme="minorHAnsi"/>
          <w:iCs/>
          <w:sz w:val="24"/>
          <w:szCs w:val="24"/>
        </w:rPr>
        <w:t xml:space="preserve"> legii de o societate bancară, de o </w:t>
      </w:r>
      <w:proofErr w:type="spellStart"/>
      <w:r w:rsidRPr="00B605EB">
        <w:rPr>
          <w:rFonts w:cstheme="minorHAnsi"/>
          <w:iCs/>
          <w:sz w:val="24"/>
          <w:szCs w:val="24"/>
        </w:rPr>
        <w:t>instituţie</w:t>
      </w:r>
      <w:proofErr w:type="spellEnd"/>
      <w:r w:rsidRPr="00B605EB">
        <w:rPr>
          <w:rFonts w:cstheme="minorHAnsi"/>
          <w:iCs/>
          <w:sz w:val="24"/>
          <w:szCs w:val="24"/>
        </w:rPr>
        <w:t xml:space="preserve"> financiară nebancară sau de o societate de asigurări, cu respectarea prevederilor art. 91 alin. (5) lit. c) din Regulamentul (UE) 2021/1.060.</w:t>
      </w:r>
      <w:r w:rsidR="00CC4C14" w:rsidRPr="00C073EA">
        <w:rPr>
          <w:rFonts w:cstheme="minorHAnsi"/>
          <w:iCs/>
          <w:sz w:val="24"/>
          <w:szCs w:val="24"/>
        </w:rPr>
        <w:t>Beneficiarul/</w:t>
      </w:r>
      <w:r w:rsidR="008A56BB" w:rsidRPr="00C073EA">
        <w:rPr>
          <w:rFonts w:cstheme="minorHAnsi"/>
          <w:iCs/>
          <w:sz w:val="24"/>
          <w:szCs w:val="24"/>
        </w:rPr>
        <w:t>l</w:t>
      </w:r>
      <w:r w:rsidR="00CC4C14" w:rsidRPr="00C073EA">
        <w:rPr>
          <w:rFonts w:cstheme="minorHAnsi"/>
          <w:iCs/>
          <w:sz w:val="24"/>
          <w:szCs w:val="24"/>
        </w:rPr>
        <w:t xml:space="preserve">iderul de parteneriat care a depus cerere de </w:t>
      </w:r>
      <w:proofErr w:type="spellStart"/>
      <w:r w:rsidR="00CC4C14" w:rsidRPr="00C073EA">
        <w:rPr>
          <w:rFonts w:cstheme="minorHAnsi"/>
          <w:iCs/>
          <w:sz w:val="24"/>
          <w:szCs w:val="24"/>
        </w:rPr>
        <w:t>prefinanţare</w:t>
      </w:r>
      <w:proofErr w:type="spellEnd"/>
      <w:r w:rsidR="00CC4C14" w:rsidRPr="00C073EA">
        <w:rPr>
          <w:rFonts w:cstheme="minorHAnsi"/>
          <w:iCs/>
          <w:sz w:val="24"/>
          <w:szCs w:val="24"/>
        </w:rPr>
        <w:t xml:space="preserve"> conform alin. (1) </w:t>
      </w:r>
      <w:proofErr w:type="spellStart"/>
      <w:r w:rsidR="00CC4C14" w:rsidRPr="00C073EA">
        <w:rPr>
          <w:rFonts w:cstheme="minorHAnsi"/>
          <w:iCs/>
          <w:sz w:val="24"/>
          <w:szCs w:val="24"/>
        </w:rPr>
        <w:t>şi</w:t>
      </w:r>
      <w:proofErr w:type="spellEnd"/>
      <w:r w:rsidR="00CC4C14" w:rsidRPr="00C073EA">
        <w:rPr>
          <w:rFonts w:cstheme="minorHAnsi"/>
          <w:iCs/>
          <w:sz w:val="24"/>
          <w:szCs w:val="24"/>
        </w:rPr>
        <w:t xml:space="preserve"> (2) are </w:t>
      </w:r>
      <w:r w:rsidR="004B6151" w:rsidRPr="00C073EA">
        <w:rPr>
          <w:rFonts w:cstheme="minorHAnsi"/>
          <w:iCs/>
          <w:sz w:val="24"/>
          <w:szCs w:val="24"/>
        </w:rPr>
        <w:t>obligația</w:t>
      </w:r>
      <w:r w:rsidR="00CC4C14" w:rsidRPr="00C073EA">
        <w:rPr>
          <w:rFonts w:cstheme="minorHAnsi"/>
          <w:iCs/>
          <w:sz w:val="24"/>
          <w:szCs w:val="24"/>
        </w:rPr>
        <w:t xml:space="preserve"> depunerii unei/unor cereri de rambursare care să cuprindă cheltuielile efectuate din </w:t>
      </w:r>
      <w:r w:rsidR="004B6151" w:rsidRPr="00C073EA">
        <w:rPr>
          <w:rFonts w:cstheme="minorHAnsi"/>
          <w:iCs/>
          <w:sz w:val="24"/>
          <w:szCs w:val="24"/>
        </w:rPr>
        <w:t>tranșa</w:t>
      </w:r>
      <w:r w:rsidR="00CC4C14" w:rsidRPr="00C073EA">
        <w:rPr>
          <w:rFonts w:cstheme="minorHAnsi"/>
          <w:iCs/>
          <w:sz w:val="24"/>
          <w:szCs w:val="24"/>
        </w:rPr>
        <w:t xml:space="preserve"> de </w:t>
      </w:r>
      <w:proofErr w:type="spellStart"/>
      <w:r w:rsidR="00CC4C14" w:rsidRPr="00C073EA">
        <w:rPr>
          <w:rFonts w:cstheme="minorHAnsi"/>
          <w:iCs/>
          <w:sz w:val="24"/>
          <w:szCs w:val="24"/>
        </w:rPr>
        <w:t>prefinanţare</w:t>
      </w:r>
      <w:proofErr w:type="spellEnd"/>
      <w:r w:rsidR="00CC4C14" w:rsidRPr="00C073EA">
        <w:rPr>
          <w:rFonts w:cstheme="minorHAnsi"/>
          <w:iCs/>
          <w:sz w:val="24"/>
          <w:szCs w:val="24"/>
        </w:rPr>
        <w:t xml:space="preserve"> acordată, în cuantum cumulat de minimum 50% din valoarea acesteia, în termen de maximum 90 de zile calendaristice de la data la care autoritatea de management a virat tranșa de </w:t>
      </w:r>
      <w:proofErr w:type="spellStart"/>
      <w:r w:rsidR="00CC4C14" w:rsidRPr="00C073EA">
        <w:rPr>
          <w:rFonts w:cstheme="minorHAnsi"/>
          <w:iCs/>
          <w:sz w:val="24"/>
          <w:szCs w:val="24"/>
        </w:rPr>
        <w:t>prefinanțare</w:t>
      </w:r>
      <w:proofErr w:type="spellEnd"/>
      <w:r w:rsidR="00CC4C14" w:rsidRPr="00C073EA">
        <w:rPr>
          <w:rFonts w:cstheme="minorHAnsi"/>
          <w:iCs/>
          <w:sz w:val="24"/>
          <w:szCs w:val="24"/>
        </w:rPr>
        <w:t xml:space="preserve"> în contul beneficiarului, fără a depăși durata contractului de finanțare.</w:t>
      </w:r>
      <w:r w:rsidR="00CC4C14" w:rsidRPr="00C073EA">
        <w:rPr>
          <w:rFonts w:cstheme="minorHAnsi"/>
          <w:b/>
          <w:bCs/>
          <w:i/>
          <w:sz w:val="24"/>
          <w:szCs w:val="24"/>
        </w:rPr>
        <w:tab/>
      </w:r>
    </w:p>
    <w:p w14:paraId="08C1061D" w14:textId="77777777" w:rsidR="00AF33BD" w:rsidRPr="00620E91" w:rsidRDefault="00AF33BD" w:rsidP="001E0AEB">
      <w:pPr>
        <w:pStyle w:val="ListParagraph"/>
        <w:spacing w:before="60" w:after="0" w:line="240" w:lineRule="auto"/>
        <w:ind w:left="709"/>
        <w:contextualSpacing w:val="0"/>
        <w:jc w:val="both"/>
        <w:rPr>
          <w:rFonts w:cstheme="minorHAnsi"/>
          <w:b/>
          <w:bCs/>
          <w:iCs/>
          <w:sz w:val="24"/>
          <w:szCs w:val="24"/>
        </w:rPr>
      </w:pPr>
    </w:p>
    <w:p w14:paraId="701441F3" w14:textId="77777777" w:rsidR="00CC4C14" w:rsidRPr="00620E91" w:rsidRDefault="00CC4C14" w:rsidP="00620E9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32" w:name="_Toc134717516"/>
      <w:bookmarkStart w:id="633" w:name="_Toc143581955"/>
      <w:bookmarkStart w:id="634" w:name="_Toc147834255"/>
      <w:bookmarkStart w:id="635" w:name="_Toc147834470"/>
      <w:bookmarkStart w:id="636" w:name="_Toc198207905"/>
      <w:bookmarkEnd w:id="631"/>
      <w:r w:rsidRPr="00620E91">
        <w:rPr>
          <w:rFonts w:cstheme="minorHAnsi"/>
          <w:b/>
          <w:bCs/>
          <w:iCs/>
          <w:sz w:val="24"/>
          <w:szCs w:val="24"/>
        </w:rPr>
        <w:t>Mecanismul cererilor de plată</w:t>
      </w:r>
      <w:bookmarkEnd w:id="632"/>
      <w:bookmarkEnd w:id="633"/>
      <w:bookmarkEnd w:id="634"/>
      <w:bookmarkEnd w:id="635"/>
      <w:bookmarkEnd w:id="636"/>
      <w:r w:rsidRPr="00620E91">
        <w:rPr>
          <w:rFonts w:cstheme="minorHAnsi"/>
          <w:b/>
          <w:bCs/>
          <w:iCs/>
          <w:sz w:val="24"/>
          <w:szCs w:val="24"/>
        </w:rPr>
        <w:tab/>
      </w:r>
    </w:p>
    <w:p w14:paraId="5433090D"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Cererea de plată reprezintă cererea depusă de un beneficiar/lider al unui parteneriat, prin care se solicită autorității de management virarea sumelor necesare pentru plata cheltuielilor eligibile, rambursabile, conform contractului de finanțare, în baza facturilor, a facturilor de avans, a statelor privind plata salariilor. </w:t>
      </w:r>
    </w:p>
    <w:p w14:paraId="44EF28A4" w14:textId="39BD0000" w:rsidR="00CC4C14"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Mecanismul cererilor de plată se aplică beneficiarilor de proiecte </w:t>
      </w:r>
      <w:proofErr w:type="spellStart"/>
      <w:r w:rsidRPr="00C073EA">
        <w:rPr>
          <w:rFonts w:cstheme="minorHAnsi"/>
          <w:iCs/>
          <w:sz w:val="24"/>
          <w:szCs w:val="24"/>
        </w:rPr>
        <w:t>finanţate</w:t>
      </w:r>
      <w:proofErr w:type="spellEnd"/>
      <w:r w:rsidRPr="00C073EA">
        <w:rPr>
          <w:rFonts w:cstheme="minorHAnsi"/>
          <w:iCs/>
          <w:sz w:val="24"/>
          <w:szCs w:val="24"/>
        </w:rPr>
        <w:t xml:space="preserve"> din fonduri europene, </w:t>
      </w:r>
      <w:proofErr w:type="spellStart"/>
      <w:r w:rsidRPr="00C073EA">
        <w:rPr>
          <w:rFonts w:cstheme="minorHAnsi"/>
          <w:iCs/>
          <w:sz w:val="24"/>
          <w:szCs w:val="24"/>
        </w:rPr>
        <w:t>alţii</w:t>
      </w:r>
      <w:proofErr w:type="spellEnd"/>
      <w:r w:rsidRPr="00C073EA">
        <w:rPr>
          <w:rFonts w:cstheme="minorHAnsi"/>
          <w:iCs/>
          <w:sz w:val="24"/>
          <w:szCs w:val="24"/>
        </w:rPr>
        <w:t xml:space="preserve"> decât cei </w:t>
      </w:r>
      <w:proofErr w:type="spellStart"/>
      <w:r w:rsidRPr="00C073EA">
        <w:rPr>
          <w:rFonts w:cstheme="minorHAnsi"/>
          <w:iCs/>
          <w:sz w:val="24"/>
          <w:szCs w:val="24"/>
        </w:rPr>
        <w:t>prevăzuţi</w:t>
      </w:r>
      <w:proofErr w:type="spellEnd"/>
      <w:r w:rsidRPr="00C073EA">
        <w:rPr>
          <w:rFonts w:cstheme="minorHAnsi"/>
          <w:iCs/>
          <w:sz w:val="24"/>
          <w:szCs w:val="24"/>
        </w:rPr>
        <w:t xml:space="preserve"> </w:t>
      </w:r>
      <w:r w:rsidR="00620E91">
        <w:rPr>
          <w:rFonts w:cstheme="minorHAnsi"/>
          <w:iCs/>
          <w:sz w:val="24"/>
          <w:szCs w:val="24"/>
        </w:rPr>
        <w:t>î</w:t>
      </w:r>
      <w:r w:rsidRPr="00C073EA">
        <w:rPr>
          <w:rFonts w:cstheme="minorHAnsi"/>
          <w:iCs/>
          <w:sz w:val="24"/>
          <w:szCs w:val="24"/>
        </w:rPr>
        <w:t>n OUG 133/2021 la art. 7 alin. (1) - (5), (8)</w:t>
      </w:r>
      <w:r w:rsidR="007353E1">
        <w:rPr>
          <w:rFonts w:cstheme="minorHAnsi"/>
          <w:iCs/>
          <w:sz w:val="24"/>
          <w:szCs w:val="24"/>
        </w:rPr>
        <w:t>,</w:t>
      </w:r>
      <w:r w:rsidRPr="00C073EA">
        <w:rPr>
          <w:rFonts w:cstheme="minorHAnsi"/>
          <w:iCs/>
          <w:sz w:val="24"/>
          <w:szCs w:val="24"/>
        </w:rPr>
        <w:t xml:space="preserve"> </w:t>
      </w:r>
      <w:r w:rsidR="007353E1" w:rsidRPr="00FD5341">
        <w:rPr>
          <w:rFonts w:cstheme="minorHAnsi"/>
          <w:iCs/>
          <w:sz w:val="24"/>
          <w:szCs w:val="24"/>
        </w:rPr>
        <w:t>(10)</w:t>
      </w:r>
      <w:r w:rsidR="007353E1">
        <w:rPr>
          <w:rFonts w:cstheme="minorHAnsi"/>
          <w:iCs/>
          <w:sz w:val="24"/>
          <w:szCs w:val="24"/>
        </w:rPr>
        <w:t xml:space="preserve"> </w:t>
      </w:r>
      <w:proofErr w:type="spellStart"/>
      <w:r w:rsidR="007353E1" w:rsidRPr="00FD5341">
        <w:rPr>
          <w:rFonts w:cstheme="minorHAnsi"/>
          <w:iCs/>
          <w:sz w:val="24"/>
          <w:szCs w:val="24"/>
        </w:rPr>
        <w:t>şi</w:t>
      </w:r>
      <w:proofErr w:type="spellEnd"/>
      <w:r w:rsidR="007353E1">
        <w:rPr>
          <w:rFonts w:cstheme="minorHAnsi"/>
          <w:iCs/>
          <w:sz w:val="24"/>
          <w:szCs w:val="24"/>
        </w:rPr>
        <w:t xml:space="preserve"> (15)</w:t>
      </w:r>
    </w:p>
    <w:p w14:paraId="25F6EB27"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Beneficiar</w:t>
      </w:r>
      <w:r w:rsidR="003115D8" w:rsidRPr="00C073EA">
        <w:rPr>
          <w:rFonts w:cstheme="minorHAnsi"/>
          <w:iCs/>
          <w:sz w:val="24"/>
          <w:szCs w:val="24"/>
        </w:rPr>
        <w:t>ul</w:t>
      </w:r>
      <w:r w:rsidRPr="00C073EA">
        <w:rPr>
          <w:rFonts w:cstheme="minorHAnsi"/>
          <w:iCs/>
          <w:sz w:val="24"/>
          <w:szCs w:val="24"/>
        </w:rPr>
        <w:t>/</w:t>
      </w:r>
      <w:r w:rsidR="008A56BB" w:rsidRPr="00C073EA">
        <w:rPr>
          <w:rFonts w:cstheme="minorHAnsi"/>
          <w:iCs/>
          <w:sz w:val="24"/>
          <w:szCs w:val="24"/>
        </w:rPr>
        <w:t>l</w:t>
      </w:r>
      <w:r w:rsidRPr="00C073EA">
        <w:rPr>
          <w:rFonts w:cstheme="minorHAnsi"/>
          <w:iCs/>
          <w:sz w:val="24"/>
          <w:szCs w:val="24"/>
        </w:rPr>
        <w:t>ider</w:t>
      </w:r>
      <w:r w:rsidR="003115D8" w:rsidRPr="00C073EA">
        <w:rPr>
          <w:rFonts w:cstheme="minorHAnsi"/>
          <w:iCs/>
          <w:sz w:val="24"/>
          <w:szCs w:val="24"/>
        </w:rPr>
        <w:t>ul</w:t>
      </w:r>
      <w:r w:rsidRPr="00C073EA">
        <w:rPr>
          <w:rFonts w:cstheme="minorHAnsi"/>
          <w:iCs/>
          <w:sz w:val="24"/>
          <w:szCs w:val="24"/>
        </w:rPr>
        <w:t xml:space="preserve"> de parteneriat/</w:t>
      </w:r>
      <w:r w:rsidR="008A56BB" w:rsidRPr="00C073EA">
        <w:rPr>
          <w:rFonts w:cstheme="minorHAnsi"/>
          <w:iCs/>
          <w:sz w:val="24"/>
          <w:szCs w:val="24"/>
        </w:rPr>
        <w:t>p</w:t>
      </w:r>
      <w:r w:rsidRPr="00C073EA">
        <w:rPr>
          <w:rFonts w:cstheme="minorHAnsi"/>
          <w:iCs/>
          <w:sz w:val="24"/>
          <w:szCs w:val="24"/>
        </w:rPr>
        <w:t xml:space="preserve">artenerii, </w:t>
      </w:r>
      <w:proofErr w:type="spellStart"/>
      <w:r w:rsidRPr="00C073EA">
        <w:rPr>
          <w:rFonts w:cstheme="minorHAnsi"/>
          <w:iCs/>
          <w:sz w:val="24"/>
          <w:szCs w:val="24"/>
        </w:rPr>
        <w:t>alţii</w:t>
      </w:r>
      <w:proofErr w:type="spellEnd"/>
      <w:r w:rsidRPr="00C073EA">
        <w:rPr>
          <w:rFonts w:cstheme="minorHAnsi"/>
          <w:iCs/>
          <w:sz w:val="24"/>
          <w:szCs w:val="24"/>
        </w:rPr>
        <w:t xml:space="preserve"> decât cei </w:t>
      </w:r>
      <w:proofErr w:type="spellStart"/>
      <w:r w:rsidRPr="00C073EA">
        <w:rPr>
          <w:rFonts w:cstheme="minorHAnsi"/>
          <w:iCs/>
          <w:sz w:val="24"/>
          <w:szCs w:val="24"/>
        </w:rPr>
        <w:t>prevăzuţi</w:t>
      </w:r>
      <w:proofErr w:type="spellEnd"/>
      <w:r w:rsidRPr="00C073EA">
        <w:rPr>
          <w:rFonts w:cstheme="minorHAnsi"/>
          <w:iCs/>
          <w:sz w:val="24"/>
          <w:szCs w:val="24"/>
        </w:rPr>
        <w:t xml:space="preserve"> in OUG 133/2021 la art. 7 </w:t>
      </w:r>
      <w:proofErr w:type="spellStart"/>
      <w:r w:rsidRPr="00C073EA">
        <w:rPr>
          <w:rFonts w:cstheme="minorHAnsi"/>
          <w:iCs/>
          <w:sz w:val="24"/>
          <w:szCs w:val="24"/>
        </w:rPr>
        <w:t>şi</w:t>
      </w:r>
      <w:proofErr w:type="spellEnd"/>
      <w:r w:rsidRPr="00C073EA">
        <w:rPr>
          <w:rFonts w:cstheme="minorHAnsi"/>
          <w:iCs/>
          <w:sz w:val="24"/>
          <w:szCs w:val="24"/>
        </w:rPr>
        <w:t xml:space="preserve"> 8, au </w:t>
      </w:r>
      <w:proofErr w:type="spellStart"/>
      <w:r w:rsidRPr="00C073EA">
        <w:rPr>
          <w:rFonts w:cstheme="minorHAnsi"/>
          <w:iCs/>
          <w:sz w:val="24"/>
          <w:szCs w:val="24"/>
        </w:rPr>
        <w:t>obligaţia</w:t>
      </w:r>
      <w:proofErr w:type="spellEnd"/>
      <w:r w:rsidRPr="00C073EA">
        <w:rPr>
          <w:rFonts w:cstheme="minorHAnsi"/>
          <w:iCs/>
          <w:sz w:val="24"/>
          <w:szCs w:val="24"/>
        </w:rPr>
        <w:t xml:space="preserve"> de a achita integral </w:t>
      </w:r>
      <w:proofErr w:type="spellStart"/>
      <w:r w:rsidRPr="00C073EA">
        <w:rPr>
          <w:rFonts w:cstheme="minorHAnsi"/>
          <w:iCs/>
          <w:sz w:val="24"/>
          <w:szCs w:val="24"/>
        </w:rPr>
        <w:t>contribuţia</w:t>
      </w:r>
      <w:proofErr w:type="spellEnd"/>
      <w:r w:rsidRPr="00C073EA">
        <w:rPr>
          <w:rFonts w:cstheme="minorHAnsi"/>
          <w:iCs/>
          <w:sz w:val="24"/>
          <w:szCs w:val="24"/>
        </w:rPr>
        <w:t xml:space="preserve"> proprie aferentă cheltuielilor eligibile incluse în documentele anexate cererii de plată</w:t>
      </w:r>
      <w:r w:rsidR="008A56BB" w:rsidRPr="00C073EA">
        <w:rPr>
          <w:rFonts w:cstheme="minorHAnsi"/>
          <w:iCs/>
          <w:sz w:val="24"/>
          <w:szCs w:val="24"/>
        </w:rPr>
        <w:t>,</w:t>
      </w:r>
      <w:r w:rsidRPr="00C073EA">
        <w:rPr>
          <w:rFonts w:cstheme="minorHAnsi"/>
          <w:iCs/>
          <w:sz w:val="24"/>
          <w:szCs w:val="24"/>
        </w:rPr>
        <w:t xml:space="preserve"> cel mai târziu până la data depunerii cererii de rambursare aferente cererii de plată.</w:t>
      </w:r>
    </w:p>
    <w:p w14:paraId="0CA80D44"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După încasarea sumelor virate de către autoritatea de management, în termen de maximum 10 zile lucrătoare, </w:t>
      </w:r>
      <w:r w:rsidR="00A8483A" w:rsidRPr="00C073EA">
        <w:rPr>
          <w:rFonts w:cstheme="minorHAnsi"/>
          <w:iCs/>
          <w:sz w:val="24"/>
          <w:szCs w:val="24"/>
        </w:rPr>
        <w:t>b</w:t>
      </w:r>
      <w:r w:rsidR="003115D8" w:rsidRPr="00C073EA">
        <w:rPr>
          <w:rFonts w:cstheme="minorHAnsi"/>
          <w:iCs/>
          <w:sz w:val="24"/>
          <w:szCs w:val="24"/>
        </w:rPr>
        <w:t>eneficiarul/liderul de parteneriat</w:t>
      </w:r>
      <w:r w:rsidR="00921F69" w:rsidRPr="00C073EA">
        <w:rPr>
          <w:rFonts w:cstheme="minorHAnsi"/>
          <w:iCs/>
          <w:sz w:val="24"/>
          <w:szCs w:val="24"/>
        </w:rPr>
        <w:t xml:space="preserve"> are obligația</w:t>
      </w:r>
      <w:r w:rsidR="003115D8" w:rsidRPr="00C073EA">
        <w:rPr>
          <w:rFonts w:cstheme="minorHAnsi"/>
          <w:iCs/>
          <w:sz w:val="24"/>
          <w:szCs w:val="24"/>
        </w:rPr>
        <w:t xml:space="preserve"> </w:t>
      </w:r>
      <w:r w:rsidRPr="00C073EA">
        <w:rPr>
          <w:rFonts w:cstheme="minorHAnsi"/>
          <w:iCs/>
          <w:sz w:val="24"/>
          <w:szCs w:val="24"/>
        </w:rPr>
        <w:t xml:space="preserve"> de a depune cererea de rambursare aferentă cererii de plată la autoritatea de management, în care sunt incluse sumele decontate prin cererea de plată.</w:t>
      </w:r>
    </w:p>
    <w:p w14:paraId="261191DE" w14:textId="77777777" w:rsidR="0008033B" w:rsidRPr="00C073EA" w:rsidRDefault="0008033B" w:rsidP="00C073EA">
      <w:pPr>
        <w:spacing w:before="60" w:after="0" w:line="240" w:lineRule="auto"/>
        <w:jc w:val="both"/>
        <w:rPr>
          <w:rFonts w:cstheme="minorHAnsi"/>
          <w:iCs/>
          <w:sz w:val="24"/>
          <w:szCs w:val="24"/>
        </w:rPr>
      </w:pPr>
    </w:p>
    <w:p w14:paraId="0B15B2EA" w14:textId="77777777" w:rsidR="00CC4C14" w:rsidRPr="00620E91" w:rsidRDefault="00CC4C14" w:rsidP="00620E9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37" w:name="_Toc134717517"/>
      <w:bookmarkStart w:id="638" w:name="_Toc143581956"/>
      <w:bookmarkStart w:id="639" w:name="_Toc147834256"/>
      <w:bookmarkStart w:id="640" w:name="_Toc147834471"/>
      <w:bookmarkStart w:id="641" w:name="_Toc198207906"/>
      <w:r w:rsidRPr="00620E91">
        <w:rPr>
          <w:rFonts w:cstheme="minorHAnsi"/>
          <w:b/>
          <w:bCs/>
          <w:iCs/>
          <w:sz w:val="24"/>
          <w:szCs w:val="24"/>
        </w:rPr>
        <w:t>Mecanismul cererilor de rambursare</w:t>
      </w:r>
      <w:bookmarkEnd w:id="637"/>
      <w:bookmarkEnd w:id="638"/>
      <w:bookmarkEnd w:id="639"/>
      <w:bookmarkEnd w:id="640"/>
      <w:bookmarkEnd w:id="641"/>
      <w:r w:rsidRPr="00620E91">
        <w:rPr>
          <w:rFonts w:cstheme="minorHAnsi"/>
          <w:b/>
          <w:bCs/>
          <w:iCs/>
          <w:sz w:val="24"/>
          <w:szCs w:val="24"/>
        </w:rPr>
        <w:t xml:space="preserve"> </w:t>
      </w:r>
    </w:p>
    <w:p w14:paraId="5A7D7680"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Cererea de rambursare reprezintă cererea depusă de un beneficiar/lider al unui parteneriat prin care se solicită autorității de management virarea sumelor aferente cheltuielilor eligibile, efectuate conform contractului de finanțare sau prin care se justifică utilizarea </w:t>
      </w:r>
      <w:proofErr w:type="spellStart"/>
      <w:r w:rsidRPr="00C073EA">
        <w:rPr>
          <w:rFonts w:cstheme="minorHAnsi"/>
          <w:iCs/>
          <w:sz w:val="24"/>
          <w:szCs w:val="24"/>
        </w:rPr>
        <w:t>prefinanţării</w:t>
      </w:r>
      <w:proofErr w:type="spellEnd"/>
      <w:r w:rsidRPr="00C073EA">
        <w:rPr>
          <w:rFonts w:cstheme="minorHAnsi"/>
          <w:iCs/>
          <w:sz w:val="24"/>
          <w:szCs w:val="24"/>
        </w:rPr>
        <w:t>.</w:t>
      </w:r>
    </w:p>
    <w:p w14:paraId="1A37EEE2"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Mecanismele aferente cererilor menționate anterior sunt reglementate în cadrul OUG nr.</w:t>
      </w:r>
      <w:r w:rsidR="008A56BB" w:rsidRPr="00C073EA">
        <w:rPr>
          <w:rFonts w:cstheme="minorHAnsi"/>
          <w:iCs/>
          <w:sz w:val="24"/>
          <w:szCs w:val="24"/>
        </w:rPr>
        <w:t xml:space="preserve"> </w:t>
      </w:r>
      <w:r w:rsidRPr="00C073EA">
        <w:rPr>
          <w:rFonts w:cstheme="minorHAnsi"/>
          <w:iCs/>
          <w:sz w:val="24"/>
          <w:szCs w:val="24"/>
        </w:rPr>
        <w:t>133/2021 privind gestionarea financiară a fondurilor europene pentru perioada de programare 2021-2027 alocate României din Fondul european de dezvoltare regională, Fondul de coeziune, Fondul social european Plus, Fondul pentru o tranziție justă.</w:t>
      </w:r>
    </w:p>
    <w:p w14:paraId="6ED41A88" w14:textId="77777777" w:rsidR="0008033B" w:rsidRDefault="0008033B" w:rsidP="00C073EA">
      <w:pPr>
        <w:spacing w:before="60" w:after="0" w:line="240" w:lineRule="auto"/>
        <w:jc w:val="both"/>
        <w:rPr>
          <w:rFonts w:cstheme="minorHAnsi"/>
          <w:iCs/>
          <w:sz w:val="24"/>
          <w:szCs w:val="24"/>
        </w:rPr>
      </w:pPr>
    </w:p>
    <w:p w14:paraId="4A4F7980" w14:textId="77777777" w:rsidR="007E194E" w:rsidRDefault="007E194E" w:rsidP="00C073EA">
      <w:pPr>
        <w:spacing w:before="60" w:after="0" w:line="240" w:lineRule="auto"/>
        <w:jc w:val="both"/>
        <w:rPr>
          <w:rFonts w:cstheme="minorHAnsi"/>
          <w:iCs/>
          <w:sz w:val="24"/>
          <w:szCs w:val="24"/>
        </w:rPr>
      </w:pPr>
    </w:p>
    <w:p w14:paraId="039EF929" w14:textId="77777777" w:rsidR="007E194E" w:rsidRPr="00C073EA" w:rsidRDefault="007E194E" w:rsidP="00C073EA">
      <w:pPr>
        <w:spacing w:before="60" w:after="0" w:line="240" w:lineRule="auto"/>
        <w:jc w:val="both"/>
        <w:rPr>
          <w:rFonts w:cstheme="minorHAnsi"/>
          <w:iCs/>
          <w:sz w:val="24"/>
          <w:szCs w:val="24"/>
        </w:rPr>
      </w:pPr>
    </w:p>
    <w:p w14:paraId="5A0AC9B7" w14:textId="77777777" w:rsidR="00CC4C14" w:rsidRPr="00620E91" w:rsidRDefault="00CC4C14" w:rsidP="00620E9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42" w:name="_Toc134717518"/>
      <w:bookmarkStart w:id="643" w:name="_Toc143581957"/>
      <w:bookmarkStart w:id="644" w:name="_Toc147834257"/>
      <w:bookmarkStart w:id="645" w:name="_Toc147834472"/>
      <w:bookmarkStart w:id="646" w:name="_Toc198207907"/>
      <w:r w:rsidRPr="00620E91">
        <w:rPr>
          <w:rFonts w:cstheme="minorHAnsi"/>
          <w:b/>
          <w:bCs/>
          <w:iCs/>
          <w:sz w:val="24"/>
          <w:szCs w:val="24"/>
        </w:rPr>
        <w:lastRenderedPageBreak/>
        <w:t xml:space="preserve">Graficul cererilor de </w:t>
      </w:r>
      <w:proofErr w:type="spellStart"/>
      <w:r w:rsidRPr="00620E91">
        <w:rPr>
          <w:rFonts w:cstheme="minorHAnsi"/>
          <w:b/>
          <w:bCs/>
          <w:iCs/>
          <w:sz w:val="24"/>
          <w:szCs w:val="24"/>
        </w:rPr>
        <w:t>prefinanțare</w:t>
      </w:r>
      <w:proofErr w:type="spellEnd"/>
      <w:r w:rsidRPr="00620E91">
        <w:rPr>
          <w:rFonts w:cstheme="minorHAnsi"/>
          <w:b/>
          <w:bCs/>
          <w:iCs/>
          <w:sz w:val="24"/>
          <w:szCs w:val="24"/>
        </w:rPr>
        <w:t>/plată/rambursare</w:t>
      </w:r>
      <w:bookmarkEnd w:id="642"/>
      <w:bookmarkEnd w:id="643"/>
      <w:bookmarkEnd w:id="644"/>
      <w:bookmarkEnd w:id="645"/>
      <w:bookmarkEnd w:id="646"/>
      <w:r w:rsidRPr="00620E91">
        <w:rPr>
          <w:rFonts w:cstheme="minorHAnsi"/>
          <w:b/>
          <w:bCs/>
          <w:iCs/>
          <w:sz w:val="24"/>
          <w:szCs w:val="24"/>
        </w:rPr>
        <w:t xml:space="preserve"> </w:t>
      </w:r>
      <w:r w:rsidRPr="00620E91">
        <w:rPr>
          <w:rFonts w:cstheme="minorHAnsi"/>
          <w:b/>
          <w:bCs/>
          <w:iCs/>
          <w:sz w:val="24"/>
          <w:szCs w:val="24"/>
        </w:rPr>
        <w:tab/>
      </w:r>
    </w:p>
    <w:p w14:paraId="6AE96A7D"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Finanțarea va fi acordată, în baza cererilor de </w:t>
      </w:r>
      <w:proofErr w:type="spellStart"/>
      <w:r w:rsidRPr="00C073EA">
        <w:rPr>
          <w:rFonts w:cstheme="minorHAnsi"/>
          <w:iCs/>
          <w:sz w:val="24"/>
          <w:szCs w:val="24"/>
        </w:rPr>
        <w:t>prefinanțare</w:t>
      </w:r>
      <w:proofErr w:type="spellEnd"/>
      <w:r w:rsidRPr="00C073EA">
        <w:rPr>
          <w:rFonts w:cstheme="minorHAnsi"/>
          <w:iCs/>
          <w:sz w:val="24"/>
          <w:szCs w:val="24"/>
        </w:rPr>
        <w:t xml:space="preserve">/rambursare/plată, elaborate și transmise prin sistemul MYSMIS2021/SMIS2021+, în conformitate cu Graficul de depunere a cererilor de </w:t>
      </w:r>
      <w:proofErr w:type="spellStart"/>
      <w:r w:rsidRPr="00C073EA">
        <w:rPr>
          <w:rFonts w:cstheme="minorHAnsi"/>
          <w:iCs/>
          <w:sz w:val="24"/>
          <w:szCs w:val="24"/>
        </w:rPr>
        <w:t>prefinanțare</w:t>
      </w:r>
      <w:proofErr w:type="spellEnd"/>
      <w:r w:rsidRPr="00C073EA">
        <w:rPr>
          <w:rFonts w:cstheme="minorHAnsi"/>
          <w:iCs/>
          <w:sz w:val="24"/>
          <w:szCs w:val="24"/>
        </w:rPr>
        <w:t>/plată/rambursare a cheltuielilor, declarat și actualizat de beneficiar în sistemul MYSMIS2021/SMIS2021+.</w:t>
      </w:r>
    </w:p>
    <w:p w14:paraId="17A724AA" w14:textId="77777777" w:rsidR="00CC4C14" w:rsidRPr="00C073EA" w:rsidRDefault="00CC4C14" w:rsidP="00C073EA">
      <w:pPr>
        <w:spacing w:before="60" w:after="0" w:line="240" w:lineRule="auto"/>
        <w:jc w:val="both"/>
        <w:rPr>
          <w:rFonts w:cstheme="minorHAnsi"/>
          <w:iCs/>
          <w:sz w:val="24"/>
          <w:szCs w:val="24"/>
        </w:rPr>
      </w:pPr>
      <w:r w:rsidRPr="00C073EA">
        <w:rPr>
          <w:rFonts w:cstheme="minorHAnsi"/>
          <w:iCs/>
          <w:sz w:val="24"/>
          <w:szCs w:val="24"/>
        </w:rPr>
        <w:t xml:space="preserve">Beneficiarul este obligat să respecte depunerea cererilor de </w:t>
      </w:r>
      <w:proofErr w:type="spellStart"/>
      <w:r w:rsidRPr="00C073EA">
        <w:rPr>
          <w:rFonts w:cstheme="minorHAnsi"/>
          <w:iCs/>
          <w:sz w:val="24"/>
          <w:szCs w:val="24"/>
        </w:rPr>
        <w:t>prefinantare</w:t>
      </w:r>
      <w:proofErr w:type="spellEnd"/>
      <w:r w:rsidRPr="00C073EA">
        <w:rPr>
          <w:rFonts w:cstheme="minorHAnsi"/>
          <w:iCs/>
          <w:sz w:val="24"/>
          <w:szCs w:val="24"/>
        </w:rPr>
        <w:t>/plată/rambursare în lunile menționate în cadrul graficului de depunere.</w:t>
      </w:r>
    </w:p>
    <w:p w14:paraId="02364CED" w14:textId="0DDBC8A9" w:rsidR="00CC4C14" w:rsidRDefault="00B0613D" w:rsidP="00C073EA">
      <w:pPr>
        <w:spacing w:before="60" w:after="0" w:line="240" w:lineRule="auto"/>
        <w:jc w:val="both"/>
        <w:rPr>
          <w:rFonts w:cstheme="minorHAnsi"/>
          <w:iCs/>
          <w:sz w:val="24"/>
          <w:szCs w:val="24"/>
        </w:rPr>
      </w:pPr>
      <w:r w:rsidRPr="001B36C1">
        <w:rPr>
          <w:rFonts w:cstheme="minorHAnsi"/>
          <w:iCs/>
          <w:sz w:val="24"/>
          <w:szCs w:val="24"/>
        </w:rPr>
        <w:t>Beneficiarul are obligația transmiterii cererii de rambursare finală în termen de maximum 30 de zile de la data finalizării perioadei de implementare a proiectului.</w:t>
      </w:r>
    </w:p>
    <w:p w14:paraId="39674BEE" w14:textId="77777777" w:rsidR="00F35304" w:rsidRPr="001B36C1" w:rsidRDefault="00F35304" w:rsidP="00C073EA">
      <w:pPr>
        <w:spacing w:before="60" w:after="0" w:line="240" w:lineRule="auto"/>
        <w:jc w:val="both"/>
        <w:rPr>
          <w:rFonts w:cstheme="minorHAnsi"/>
          <w:iCs/>
          <w:sz w:val="24"/>
          <w:szCs w:val="24"/>
        </w:rPr>
      </w:pPr>
    </w:p>
    <w:p w14:paraId="7831D84A" w14:textId="77777777" w:rsidR="00CC4C14" w:rsidRPr="00620E91" w:rsidRDefault="00CC4C14" w:rsidP="00620E9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47" w:name="_Toc134717519"/>
      <w:bookmarkStart w:id="648" w:name="_Toc143581958"/>
      <w:bookmarkStart w:id="649" w:name="_Toc147834258"/>
      <w:bookmarkStart w:id="650" w:name="_Toc147834473"/>
      <w:bookmarkStart w:id="651" w:name="_Toc198207908"/>
      <w:r w:rsidRPr="00620E91">
        <w:rPr>
          <w:rFonts w:cstheme="minorHAnsi"/>
          <w:b/>
          <w:bCs/>
          <w:iCs/>
          <w:sz w:val="24"/>
          <w:szCs w:val="24"/>
        </w:rPr>
        <w:t>Vizitele la fața locului</w:t>
      </w:r>
      <w:bookmarkEnd w:id="647"/>
      <w:bookmarkEnd w:id="648"/>
      <w:bookmarkEnd w:id="649"/>
      <w:bookmarkEnd w:id="650"/>
      <w:bookmarkEnd w:id="651"/>
      <w:r w:rsidRPr="00620E91">
        <w:rPr>
          <w:rFonts w:cstheme="minorHAnsi"/>
          <w:b/>
          <w:bCs/>
          <w:iCs/>
          <w:sz w:val="24"/>
          <w:szCs w:val="24"/>
        </w:rPr>
        <w:t xml:space="preserve"> </w:t>
      </w:r>
      <w:r w:rsidRPr="00620E91">
        <w:rPr>
          <w:rFonts w:cstheme="minorHAnsi"/>
          <w:b/>
          <w:bCs/>
          <w:iCs/>
          <w:sz w:val="24"/>
          <w:szCs w:val="24"/>
        </w:rPr>
        <w:tab/>
      </w:r>
    </w:p>
    <w:p w14:paraId="2B4397EE" w14:textId="77777777" w:rsidR="00EB2A92" w:rsidRPr="00C073EA" w:rsidRDefault="00EB2A92" w:rsidP="00C073EA">
      <w:pPr>
        <w:spacing w:before="60" w:after="0" w:line="240" w:lineRule="auto"/>
        <w:jc w:val="both"/>
        <w:rPr>
          <w:rFonts w:cstheme="minorHAnsi"/>
          <w:iCs/>
          <w:sz w:val="24"/>
          <w:szCs w:val="24"/>
        </w:rPr>
      </w:pPr>
      <w:r w:rsidRPr="00C073EA">
        <w:rPr>
          <w:rFonts w:cstheme="minorHAnsi"/>
          <w:iCs/>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5B285868" w14:textId="77777777" w:rsidR="00EB2A92" w:rsidRPr="00C073EA" w:rsidRDefault="00EB2A92" w:rsidP="00C073EA">
      <w:pPr>
        <w:pStyle w:val="ListParagraph"/>
        <w:spacing w:before="60" w:after="0" w:line="240" w:lineRule="auto"/>
        <w:ind w:left="1065"/>
        <w:contextualSpacing w:val="0"/>
        <w:jc w:val="both"/>
        <w:rPr>
          <w:rFonts w:cstheme="minorHAnsi"/>
          <w:b/>
          <w:bCs/>
          <w:i/>
          <w:sz w:val="24"/>
          <w:szCs w:val="24"/>
        </w:rPr>
      </w:pPr>
    </w:p>
    <w:p w14:paraId="31082B64" w14:textId="77777777" w:rsidR="00566CCA" w:rsidRPr="00C073EA" w:rsidRDefault="00566CCA" w:rsidP="00C073EA">
      <w:pPr>
        <w:pStyle w:val="ListParagraph"/>
        <w:numPr>
          <w:ilvl w:val="0"/>
          <w:numId w:val="1"/>
        </w:numPr>
        <w:spacing w:before="60" w:after="0" w:line="240" w:lineRule="auto"/>
        <w:contextualSpacing w:val="0"/>
        <w:jc w:val="both"/>
        <w:outlineLvl w:val="0"/>
        <w:rPr>
          <w:rFonts w:cstheme="minorHAnsi"/>
          <w:b/>
          <w:bCs/>
          <w:iCs/>
          <w:sz w:val="24"/>
          <w:szCs w:val="24"/>
        </w:rPr>
      </w:pPr>
      <w:bookmarkStart w:id="652" w:name="_Toc143581959"/>
      <w:bookmarkStart w:id="653" w:name="_Toc147834259"/>
      <w:bookmarkStart w:id="654" w:name="_Toc147834474"/>
      <w:bookmarkStart w:id="655" w:name="_Toc198207909"/>
      <w:r w:rsidRPr="00C073EA">
        <w:rPr>
          <w:rFonts w:cstheme="minorHAnsi"/>
          <w:b/>
          <w:bCs/>
          <w:iCs/>
          <w:sz w:val="24"/>
          <w:szCs w:val="24"/>
        </w:rPr>
        <w:t>MODIFICAREA GHIDULUI SOLICITANTULUI</w:t>
      </w:r>
      <w:bookmarkEnd w:id="652"/>
      <w:bookmarkEnd w:id="653"/>
      <w:bookmarkEnd w:id="654"/>
      <w:bookmarkEnd w:id="655"/>
      <w:r w:rsidRPr="00C073EA">
        <w:rPr>
          <w:rFonts w:cstheme="minorHAnsi"/>
          <w:b/>
          <w:bCs/>
          <w:iCs/>
          <w:sz w:val="24"/>
          <w:szCs w:val="24"/>
        </w:rPr>
        <w:tab/>
      </w:r>
    </w:p>
    <w:p w14:paraId="21756D74" w14:textId="77777777" w:rsidR="00DC7793" w:rsidRPr="00620E91" w:rsidRDefault="00566CCA" w:rsidP="00620E9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56" w:name="_Toc143581960"/>
      <w:bookmarkStart w:id="657" w:name="_Toc147834260"/>
      <w:bookmarkStart w:id="658" w:name="_Toc147834475"/>
      <w:bookmarkStart w:id="659" w:name="_Toc198207910"/>
      <w:r w:rsidRPr="00620E91">
        <w:rPr>
          <w:rFonts w:cstheme="minorHAnsi"/>
          <w:b/>
          <w:bCs/>
          <w:iCs/>
          <w:sz w:val="24"/>
          <w:szCs w:val="24"/>
        </w:rPr>
        <w:t>Aspectele care pot face obiectul modificărilor prevederilor ghidului solicitantului</w:t>
      </w:r>
      <w:bookmarkEnd w:id="656"/>
      <w:bookmarkEnd w:id="657"/>
      <w:bookmarkEnd w:id="658"/>
      <w:bookmarkEnd w:id="659"/>
    </w:p>
    <w:p w14:paraId="30F4B19D" w14:textId="77777777" w:rsidR="000A318E" w:rsidRPr="00C073EA" w:rsidRDefault="000A318E" w:rsidP="00C073EA">
      <w:pPr>
        <w:spacing w:before="60" w:after="0" w:line="240" w:lineRule="auto"/>
        <w:jc w:val="both"/>
        <w:rPr>
          <w:rFonts w:cstheme="minorHAnsi"/>
          <w:sz w:val="24"/>
          <w:szCs w:val="24"/>
        </w:rPr>
      </w:pPr>
      <w:r w:rsidRPr="00C073EA">
        <w:rPr>
          <w:rFonts w:cstheme="minorHAnsi"/>
          <w:sz w:val="24"/>
          <w:szCs w:val="24"/>
        </w:rPr>
        <w:t>Prevederile ghidului solicitantului pot face obiectul anumitor modificări</w:t>
      </w:r>
      <w:r w:rsidRPr="00620E91">
        <w:rPr>
          <w:rFonts w:cstheme="minorHAnsi"/>
          <w:sz w:val="24"/>
          <w:szCs w:val="24"/>
          <w:vertAlign w:val="superscript"/>
        </w:rPr>
        <w:t>21</w:t>
      </w:r>
      <w:r w:rsidRPr="00C073EA">
        <w:rPr>
          <w:rFonts w:cstheme="minorHAnsi"/>
          <w:sz w:val="24"/>
          <w:szCs w:val="24"/>
        </w:rPr>
        <w:t>, determinate de:</w:t>
      </w:r>
    </w:p>
    <w:p w14:paraId="364EAFE6" w14:textId="6FBC2984" w:rsidR="000A318E" w:rsidRPr="00C073EA" w:rsidRDefault="000A318E" w:rsidP="00E64964">
      <w:pPr>
        <w:pStyle w:val="ListParagraph"/>
        <w:numPr>
          <w:ilvl w:val="0"/>
          <w:numId w:val="38"/>
        </w:numPr>
        <w:spacing w:before="60" w:after="0" w:line="240" w:lineRule="auto"/>
        <w:contextualSpacing w:val="0"/>
        <w:jc w:val="both"/>
        <w:rPr>
          <w:rFonts w:cstheme="minorHAnsi"/>
          <w:sz w:val="24"/>
          <w:szCs w:val="24"/>
        </w:rPr>
      </w:pPr>
      <w:r w:rsidRPr="00C073EA">
        <w:rPr>
          <w:rFonts w:cstheme="minorHAnsi"/>
          <w:sz w:val="24"/>
          <w:szCs w:val="24"/>
        </w:rPr>
        <w:t xml:space="preserve">modificarea prevederilor legale în vigoare care poate determina </w:t>
      </w:r>
      <w:r w:rsidR="00231FCE">
        <w:rPr>
          <w:rFonts w:cstheme="minorHAnsi"/>
          <w:sz w:val="24"/>
          <w:szCs w:val="24"/>
        </w:rPr>
        <w:t>AM PS</w:t>
      </w:r>
      <w:r w:rsidRPr="00C073EA">
        <w:rPr>
          <w:rFonts w:cstheme="minorHAnsi"/>
          <w:sz w:val="24"/>
          <w:szCs w:val="24"/>
        </w:rPr>
        <w:t xml:space="preserve"> să solicite documente suplimentare și/ sau respectarea unor condiții suplimentare față de prevederile prezentului ghid, pentru conformarea cu modificările legislative intervenite. Solicitantul la finanțare are obligația de a respecta legislația în vigoare la nivel național și european, inclusiv a modificărilor intervenite pe parcursul procesului de evaluare, selecție, contractare a proiectelor, modificări intervenite ulterior lansării prezentului ghid;</w:t>
      </w:r>
    </w:p>
    <w:p w14:paraId="03BED88F" w14:textId="77777777" w:rsidR="000A318E" w:rsidRPr="00C073EA" w:rsidRDefault="000A318E" w:rsidP="00E64964">
      <w:pPr>
        <w:pStyle w:val="ListParagraph"/>
        <w:numPr>
          <w:ilvl w:val="0"/>
          <w:numId w:val="38"/>
        </w:numPr>
        <w:spacing w:before="60" w:after="0" w:line="240" w:lineRule="auto"/>
        <w:contextualSpacing w:val="0"/>
        <w:jc w:val="both"/>
        <w:rPr>
          <w:rFonts w:cstheme="minorHAnsi"/>
          <w:sz w:val="24"/>
          <w:szCs w:val="24"/>
        </w:rPr>
      </w:pPr>
      <w:r w:rsidRPr="00C073EA">
        <w:rPr>
          <w:rFonts w:cstheme="minorHAnsi"/>
          <w:sz w:val="24"/>
          <w:szCs w:val="24"/>
        </w:rPr>
        <w:t>necesitatea de a corecta anumite prevederi ale ghidului care fie nu sunt suficient definite, fie necesită modificări pentru a asigura o mai bună coerență a documentului sau pentru remedierea unor aspecte deficitare;</w:t>
      </w:r>
    </w:p>
    <w:p w14:paraId="4B869CCC" w14:textId="77777777" w:rsidR="000A318E" w:rsidRPr="00C073EA" w:rsidRDefault="000A318E" w:rsidP="00E64964">
      <w:pPr>
        <w:pStyle w:val="ListParagraph"/>
        <w:numPr>
          <w:ilvl w:val="0"/>
          <w:numId w:val="38"/>
        </w:numPr>
        <w:spacing w:before="60" w:after="0" w:line="240" w:lineRule="auto"/>
        <w:contextualSpacing w:val="0"/>
        <w:jc w:val="both"/>
        <w:rPr>
          <w:rFonts w:cstheme="minorHAnsi"/>
          <w:sz w:val="24"/>
          <w:szCs w:val="24"/>
        </w:rPr>
      </w:pPr>
      <w:r w:rsidRPr="00C073EA">
        <w:rPr>
          <w:rFonts w:cstheme="minorHAnsi"/>
          <w:sz w:val="24"/>
          <w:szCs w:val="24"/>
        </w:rPr>
        <w:t>modificarea datelor de deschidere și închidere a</w:t>
      </w:r>
      <w:r w:rsidR="00324461">
        <w:rPr>
          <w:rFonts w:cstheme="minorHAnsi"/>
          <w:sz w:val="24"/>
          <w:szCs w:val="24"/>
        </w:rPr>
        <w:t>le</w:t>
      </w:r>
      <w:r w:rsidRPr="00C073EA">
        <w:rPr>
          <w:rFonts w:cstheme="minorHAnsi"/>
          <w:sz w:val="24"/>
          <w:szCs w:val="24"/>
        </w:rPr>
        <w:t xml:space="preserve"> apelului de proiecte</w:t>
      </w:r>
      <w:r w:rsidR="00324461">
        <w:rPr>
          <w:rFonts w:cstheme="minorHAnsi"/>
          <w:sz w:val="24"/>
          <w:szCs w:val="24"/>
        </w:rPr>
        <w:t>.</w:t>
      </w:r>
    </w:p>
    <w:p w14:paraId="063A1674" w14:textId="0C37511D" w:rsidR="000A318E" w:rsidRPr="00C073EA" w:rsidRDefault="000A318E" w:rsidP="00C073EA">
      <w:pPr>
        <w:spacing w:before="60" w:after="0" w:line="240" w:lineRule="auto"/>
        <w:jc w:val="both"/>
        <w:rPr>
          <w:rFonts w:cstheme="minorHAnsi"/>
          <w:sz w:val="24"/>
          <w:szCs w:val="24"/>
        </w:rPr>
      </w:pPr>
      <w:r w:rsidRPr="00C073EA">
        <w:rPr>
          <w:rFonts w:cstheme="minorHAnsi"/>
          <w:sz w:val="24"/>
          <w:szCs w:val="24"/>
        </w:rPr>
        <w:t xml:space="preserve">În funcție de modificările intervenite, </w:t>
      </w:r>
      <w:r w:rsidR="00231FCE">
        <w:rPr>
          <w:rFonts w:cstheme="minorHAnsi"/>
          <w:sz w:val="24"/>
          <w:szCs w:val="24"/>
        </w:rPr>
        <w:t>AM PS</w:t>
      </w:r>
      <w:r w:rsidRPr="00C073EA">
        <w:rPr>
          <w:rFonts w:cstheme="minorHAnsi"/>
          <w:sz w:val="24"/>
          <w:szCs w:val="24"/>
        </w:rPr>
        <w:t xml:space="preserve"> se va asigura de respectarea principiului privind tratamentul nediscriminatoriu, asigurând totodată și transparența sistemului de evaluare și selecție prin publicarea tuturor modificărilor și condițiilor suplimentare intervenite ulterior publicării prezentului ghid, precum și termenele aplicabile.</w:t>
      </w:r>
    </w:p>
    <w:p w14:paraId="7D7C1988" w14:textId="56BAC8D2" w:rsidR="00AA322A" w:rsidRDefault="000A318E" w:rsidP="00C073EA">
      <w:pPr>
        <w:spacing w:before="60" w:after="0" w:line="240" w:lineRule="auto"/>
        <w:jc w:val="both"/>
        <w:rPr>
          <w:rFonts w:cstheme="minorHAnsi"/>
          <w:sz w:val="24"/>
          <w:szCs w:val="24"/>
        </w:rPr>
      </w:pPr>
      <w:r w:rsidRPr="00C073EA">
        <w:rPr>
          <w:rFonts w:cstheme="minorHAnsi"/>
          <w:sz w:val="24"/>
          <w:szCs w:val="24"/>
        </w:rPr>
        <w:t xml:space="preserve">Modificarea Ghidului se va face prin Ordin al ministrului investițiilor și proiectelor europene. Pentru interpretări ale prevederilor cuprinse în Ghidul Solicitantului, adaptări sau aplicări ale modificărilor legislației aplicabile în cadrul Ghidul Solicitantului, </w:t>
      </w:r>
      <w:r w:rsidR="00231FCE">
        <w:rPr>
          <w:rFonts w:cstheme="minorHAnsi"/>
          <w:sz w:val="24"/>
          <w:szCs w:val="24"/>
        </w:rPr>
        <w:t>AM PS</w:t>
      </w:r>
      <w:r w:rsidRPr="00C073EA">
        <w:rPr>
          <w:rFonts w:cstheme="minorHAnsi"/>
          <w:sz w:val="24"/>
          <w:szCs w:val="24"/>
        </w:rPr>
        <w:t xml:space="preserve"> poate emite Instrucțiuni.</w:t>
      </w:r>
    </w:p>
    <w:p w14:paraId="1CEC7BDB" w14:textId="77777777" w:rsidR="00324461" w:rsidRPr="00C073EA" w:rsidRDefault="00324461" w:rsidP="00C073EA">
      <w:pPr>
        <w:spacing w:before="60" w:after="0" w:line="240" w:lineRule="auto"/>
        <w:jc w:val="both"/>
        <w:rPr>
          <w:rFonts w:cstheme="minorHAnsi"/>
          <w:b/>
          <w:bCs/>
          <w:i/>
          <w:sz w:val="24"/>
          <w:szCs w:val="24"/>
        </w:rPr>
      </w:pPr>
    </w:p>
    <w:p w14:paraId="3758475E" w14:textId="77777777" w:rsidR="00566CCA" w:rsidRPr="00324461" w:rsidRDefault="00566CCA" w:rsidP="00324461">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660" w:name="_Toc143581961"/>
      <w:bookmarkStart w:id="661" w:name="_Toc147834261"/>
      <w:bookmarkStart w:id="662" w:name="_Toc147834476"/>
      <w:bookmarkStart w:id="663" w:name="_Toc198207911"/>
      <w:r w:rsidRPr="00324461">
        <w:rPr>
          <w:rFonts w:cstheme="minorHAnsi"/>
          <w:b/>
          <w:bCs/>
          <w:iCs/>
          <w:sz w:val="24"/>
          <w:szCs w:val="24"/>
        </w:rPr>
        <w:t>Condiții privind aplicarea modificărilor pentru cererile de finanțare aflate în procesul de selecție (condiții tranzitorii)</w:t>
      </w:r>
      <w:bookmarkEnd w:id="660"/>
      <w:bookmarkEnd w:id="661"/>
      <w:bookmarkEnd w:id="662"/>
      <w:bookmarkEnd w:id="663"/>
      <w:r w:rsidRPr="00324461">
        <w:rPr>
          <w:rFonts w:cstheme="minorHAnsi"/>
          <w:b/>
          <w:bCs/>
          <w:iCs/>
          <w:sz w:val="24"/>
          <w:szCs w:val="24"/>
        </w:rPr>
        <w:tab/>
      </w:r>
    </w:p>
    <w:p w14:paraId="50B6AD93" w14:textId="442AFB39" w:rsidR="00D01D15" w:rsidRPr="00C073EA" w:rsidRDefault="00D01D15" w:rsidP="00C073EA">
      <w:pPr>
        <w:spacing w:before="60" w:after="0" w:line="240" w:lineRule="auto"/>
        <w:jc w:val="both"/>
        <w:rPr>
          <w:rFonts w:cstheme="minorHAnsi"/>
          <w:iCs/>
          <w:sz w:val="24"/>
          <w:szCs w:val="24"/>
        </w:rPr>
      </w:pPr>
      <w:r w:rsidRPr="00C073EA">
        <w:rPr>
          <w:rFonts w:cstheme="minorHAnsi"/>
          <w:iCs/>
          <w:sz w:val="24"/>
          <w:szCs w:val="24"/>
        </w:rPr>
        <w:lastRenderedPageBreak/>
        <w:t xml:space="preserve">Pentru aplicarea celor menționate la secțiunea 13.1, </w:t>
      </w:r>
      <w:r w:rsidR="00231FCE">
        <w:rPr>
          <w:rFonts w:cstheme="minorHAnsi"/>
          <w:iCs/>
          <w:sz w:val="24"/>
          <w:szCs w:val="24"/>
        </w:rPr>
        <w:t>AM PS</w:t>
      </w:r>
      <w:r w:rsidR="00FA2C5E" w:rsidRPr="00C073EA">
        <w:rPr>
          <w:rFonts w:cstheme="minorHAnsi"/>
          <w:iCs/>
          <w:sz w:val="24"/>
          <w:szCs w:val="24"/>
        </w:rPr>
        <w:t>, în consultare cu OIC,</w:t>
      </w:r>
      <w:r w:rsidRPr="00C073EA">
        <w:rPr>
          <w:rFonts w:cstheme="minorHAnsi"/>
          <w:iCs/>
          <w:sz w:val="24"/>
          <w:szCs w:val="24"/>
        </w:rPr>
        <w:t xml:space="preserve"> poate emite </w:t>
      </w:r>
      <w:proofErr w:type="spellStart"/>
      <w:r w:rsidRPr="00C073EA">
        <w:rPr>
          <w:rFonts w:cstheme="minorHAnsi"/>
          <w:iCs/>
          <w:sz w:val="24"/>
          <w:szCs w:val="24"/>
        </w:rPr>
        <w:t>corrigendum</w:t>
      </w:r>
      <w:proofErr w:type="spellEnd"/>
      <w:r w:rsidRPr="00C073EA">
        <w:rPr>
          <w:rFonts w:cstheme="minorHAnsi"/>
          <w:iCs/>
          <w:sz w:val="24"/>
          <w:szCs w:val="24"/>
        </w:rPr>
        <w:t xml:space="preserve"> de modificare/completare a prevederilor prezentului ghid, cu mențiunea că, în cadrul </w:t>
      </w:r>
      <w:proofErr w:type="spellStart"/>
      <w:r w:rsidR="00CE6EEC" w:rsidRPr="00C073EA">
        <w:rPr>
          <w:rFonts w:cstheme="minorHAnsi"/>
          <w:iCs/>
          <w:sz w:val="24"/>
          <w:szCs w:val="24"/>
        </w:rPr>
        <w:t>corrigendum</w:t>
      </w:r>
      <w:proofErr w:type="spellEnd"/>
      <w:r w:rsidR="00CE6EEC" w:rsidRPr="00C073EA">
        <w:rPr>
          <w:rFonts w:cstheme="minorHAnsi"/>
          <w:iCs/>
          <w:sz w:val="24"/>
          <w:szCs w:val="24"/>
        </w:rPr>
        <w:t xml:space="preserve">-urile </w:t>
      </w:r>
      <w:r w:rsidRPr="00C073EA">
        <w:rPr>
          <w:rFonts w:cstheme="minorHAnsi"/>
          <w:iCs/>
          <w:sz w:val="24"/>
          <w:szCs w:val="24"/>
        </w:rPr>
        <w:t>de modificare/completare a</w:t>
      </w:r>
      <w:r w:rsidR="00FA2C5E" w:rsidRPr="00C073EA">
        <w:rPr>
          <w:rFonts w:cstheme="minorHAnsi"/>
          <w:iCs/>
          <w:sz w:val="24"/>
          <w:szCs w:val="24"/>
        </w:rPr>
        <w:t xml:space="preserve"> </w:t>
      </w:r>
      <w:r w:rsidR="00921F69" w:rsidRPr="00C073EA">
        <w:rPr>
          <w:rFonts w:cstheme="minorHAnsi"/>
          <w:iCs/>
          <w:sz w:val="24"/>
          <w:szCs w:val="24"/>
        </w:rPr>
        <w:t>ghidului</w:t>
      </w:r>
      <w:r w:rsidRPr="00C073EA">
        <w:rPr>
          <w:rFonts w:cstheme="minorHAnsi"/>
          <w:iCs/>
          <w:sz w:val="24"/>
          <w:szCs w:val="24"/>
        </w:rPr>
        <w:t xml:space="preserve">, vor fi precizate dispozițiile tranzitorii cu privire la </w:t>
      </w:r>
      <w:r w:rsidR="00921F69" w:rsidRPr="00C073EA">
        <w:rPr>
          <w:rFonts w:cstheme="minorHAnsi"/>
          <w:iCs/>
          <w:sz w:val="24"/>
          <w:szCs w:val="24"/>
        </w:rPr>
        <w:t xml:space="preserve">proiectul aflat </w:t>
      </w:r>
      <w:r w:rsidRPr="00C073EA">
        <w:rPr>
          <w:rFonts w:cstheme="minorHAnsi"/>
          <w:iCs/>
          <w:sz w:val="24"/>
          <w:szCs w:val="24"/>
        </w:rPr>
        <w:t>în procesul de evaluare, selecție și contractare.</w:t>
      </w:r>
    </w:p>
    <w:p w14:paraId="0B2DC4BC" w14:textId="228B6D87" w:rsidR="00566CCA" w:rsidRPr="00C073EA" w:rsidRDefault="00D01D15" w:rsidP="00C073EA">
      <w:pPr>
        <w:spacing w:before="60" w:after="0" w:line="240" w:lineRule="auto"/>
        <w:jc w:val="both"/>
        <w:rPr>
          <w:rFonts w:cstheme="minorHAnsi"/>
          <w:iCs/>
          <w:sz w:val="24"/>
          <w:szCs w:val="24"/>
        </w:rPr>
      </w:pPr>
      <w:r w:rsidRPr="00C073EA">
        <w:rPr>
          <w:rFonts w:cstheme="minorHAnsi"/>
          <w:iCs/>
          <w:sz w:val="24"/>
          <w:szCs w:val="24"/>
        </w:rPr>
        <w:t xml:space="preserve">În funcție de modificările intervenite, </w:t>
      </w:r>
      <w:r w:rsidR="00231FCE">
        <w:rPr>
          <w:rFonts w:cstheme="minorHAnsi"/>
          <w:iCs/>
          <w:sz w:val="24"/>
          <w:szCs w:val="24"/>
        </w:rPr>
        <w:t>AM PS</w:t>
      </w:r>
      <w:r w:rsidR="00A8483A" w:rsidRPr="00C073EA">
        <w:rPr>
          <w:rFonts w:cstheme="minorHAnsi"/>
          <w:iCs/>
          <w:sz w:val="24"/>
          <w:szCs w:val="24"/>
        </w:rPr>
        <w:t>/OI</w:t>
      </w:r>
      <w:r w:rsidR="00DC2C23" w:rsidRPr="00C073EA">
        <w:rPr>
          <w:rFonts w:cstheme="minorHAnsi"/>
          <w:iCs/>
          <w:sz w:val="24"/>
          <w:szCs w:val="24"/>
        </w:rPr>
        <w:t>C</w:t>
      </w:r>
      <w:r w:rsidRPr="00C073EA">
        <w:rPr>
          <w:rFonts w:cstheme="minorHAnsi"/>
          <w:iCs/>
          <w:sz w:val="24"/>
          <w:szCs w:val="24"/>
        </w:rPr>
        <w:t xml:space="preserve"> se va asigura de respectarea principiului privind tratamentul nediscriminatoriu al </w:t>
      </w:r>
      <w:r w:rsidR="00921F69" w:rsidRPr="00C073EA">
        <w:rPr>
          <w:rFonts w:cstheme="minorHAnsi"/>
          <w:iCs/>
          <w:sz w:val="24"/>
          <w:szCs w:val="24"/>
        </w:rPr>
        <w:t>solicitantului</w:t>
      </w:r>
      <w:r w:rsidR="00FA2C5E" w:rsidRPr="00C073EA">
        <w:rPr>
          <w:rFonts w:cstheme="minorHAnsi"/>
          <w:iCs/>
          <w:sz w:val="24"/>
          <w:szCs w:val="24"/>
        </w:rPr>
        <w:t xml:space="preserve"> </w:t>
      </w:r>
      <w:r w:rsidRPr="00C073EA">
        <w:rPr>
          <w:rFonts w:cstheme="minorHAnsi"/>
          <w:iCs/>
          <w:sz w:val="24"/>
          <w:szCs w:val="24"/>
        </w:rPr>
        <w:t xml:space="preserve">la finanțare, asigurând totodată și transparența sistemului de evaluare și selecție prin publicarea tuturor modificărilor și </w:t>
      </w:r>
      <w:bookmarkEnd w:id="558"/>
      <w:r w:rsidRPr="00C073EA">
        <w:rPr>
          <w:rFonts w:cstheme="minorHAnsi"/>
          <w:iCs/>
          <w:sz w:val="24"/>
          <w:szCs w:val="24"/>
        </w:rPr>
        <w:t>condițiilor suplimentare intervenite ulterior publicării prezentului ghid</w:t>
      </w:r>
      <w:r w:rsidR="00CE6EEC" w:rsidRPr="00C073EA">
        <w:rPr>
          <w:rFonts w:cstheme="minorHAnsi"/>
          <w:iCs/>
          <w:sz w:val="24"/>
          <w:szCs w:val="24"/>
        </w:rPr>
        <w:t>, precum și termenele aplicabile.</w:t>
      </w:r>
    </w:p>
    <w:p w14:paraId="75E11C16" w14:textId="77777777" w:rsidR="00AA322A" w:rsidRPr="00C073EA" w:rsidRDefault="00AA322A" w:rsidP="00C073EA">
      <w:pPr>
        <w:spacing w:before="60" w:after="0" w:line="240" w:lineRule="auto"/>
        <w:jc w:val="both"/>
        <w:rPr>
          <w:rFonts w:cstheme="minorHAnsi"/>
          <w:iCs/>
          <w:sz w:val="24"/>
          <w:szCs w:val="24"/>
        </w:rPr>
      </w:pPr>
    </w:p>
    <w:p w14:paraId="42728C38" w14:textId="77777777" w:rsidR="006465A7" w:rsidRPr="006465A7" w:rsidRDefault="006465A7" w:rsidP="006465A7">
      <w:pPr>
        <w:numPr>
          <w:ilvl w:val="0"/>
          <w:numId w:val="1"/>
        </w:numPr>
        <w:spacing w:before="60" w:after="0" w:line="240" w:lineRule="auto"/>
        <w:jc w:val="both"/>
        <w:outlineLvl w:val="0"/>
        <w:rPr>
          <w:rFonts w:cstheme="minorHAnsi"/>
          <w:b/>
          <w:bCs/>
          <w:iCs/>
          <w:sz w:val="24"/>
          <w:szCs w:val="24"/>
        </w:rPr>
      </w:pPr>
      <w:bookmarkStart w:id="664" w:name="_Toc198207912"/>
      <w:bookmarkStart w:id="665" w:name="_Toc143581962"/>
      <w:bookmarkStart w:id="666" w:name="_Toc147834262"/>
      <w:bookmarkStart w:id="667" w:name="_Toc147834477"/>
      <w:r w:rsidRPr="006465A7">
        <w:rPr>
          <w:rFonts w:cstheme="minorHAnsi"/>
          <w:b/>
          <w:bCs/>
          <w:iCs/>
          <w:sz w:val="24"/>
          <w:szCs w:val="24"/>
        </w:rPr>
        <w:t>ANEXE ale Ghidului Solicitantului</w:t>
      </w:r>
      <w:bookmarkEnd w:id="664"/>
    </w:p>
    <w:p w14:paraId="3F7A1769" w14:textId="0655B4B3" w:rsidR="006465A7" w:rsidRPr="006465A7" w:rsidRDefault="006465A7" w:rsidP="00E64964">
      <w:pPr>
        <w:numPr>
          <w:ilvl w:val="0"/>
          <w:numId w:val="23"/>
        </w:numPr>
        <w:spacing w:before="60" w:after="0" w:line="240" w:lineRule="auto"/>
        <w:jc w:val="both"/>
        <w:rPr>
          <w:rFonts w:cstheme="minorHAnsi"/>
          <w:iCs/>
          <w:sz w:val="24"/>
          <w:szCs w:val="24"/>
        </w:rPr>
      </w:pPr>
      <w:r w:rsidRPr="006465A7">
        <w:rPr>
          <w:rFonts w:cstheme="minorHAnsi"/>
          <w:iCs/>
          <w:sz w:val="24"/>
          <w:szCs w:val="24"/>
        </w:rPr>
        <w:t xml:space="preserve">Anexa 1: </w:t>
      </w:r>
      <w:r w:rsidR="00CE0333">
        <w:rPr>
          <w:rFonts w:cstheme="minorHAnsi"/>
          <w:iCs/>
          <w:sz w:val="24"/>
          <w:szCs w:val="24"/>
        </w:rPr>
        <w:t>Declarația unică</w:t>
      </w:r>
      <w:r w:rsidRPr="006465A7">
        <w:rPr>
          <w:rFonts w:cstheme="minorHAnsi"/>
          <w:iCs/>
          <w:sz w:val="24"/>
          <w:szCs w:val="24"/>
        </w:rPr>
        <w:t>;</w:t>
      </w:r>
    </w:p>
    <w:p w14:paraId="0CB41B5E" w14:textId="77777777" w:rsidR="00CE0333" w:rsidRDefault="00CE0333" w:rsidP="00E64964">
      <w:pPr>
        <w:numPr>
          <w:ilvl w:val="0"/>
          <w:numId w:val="23"/>
        </w:numPr>
        <w:spacing w:before="60" w:after="0" w:line="240" w:lineRule="auto"/>
        <w:jc w:val="both"/>
        <w:rPr>
          <w:rFonts w:cstheme="minorHAnsi"/>
          <w:iCs/>
          <w:sz w:val="24"/>
          <w:szCs w:val="24"/>
        </w:rPr>
      </w:pPr>
      <w:r w:rsidRPr="004C041E">
        <w:rPr>
          <w:rFonts w:cstheme="minorHAnsi"/>
          <w:iCs/>
          <w:sz w:val="24"/>
          <w:szCs w:val="24"/>
        </w:rPr>
        <w:t xml:space="preserve">Anexa </w:t>
      </w:r>
      <w:r>
        <w:rPr>
          <w:rFonts w:cstheme="minorHAnsi"/>
          <w:iCs/>
          <w:sz w:val="24"/>
          <w:szCs w:val="24"/>
        </w:rPr>
        <w:t xml:space="preserve">2: </w:t>
      </w:r>
      <w:r w:rsidRPr="00385CA1">
        <w:rPr>
          <w:rFonts w:cstheme="minorHAnsi"/>
          <w:iCs/>
          <w:sz w:val="24"/>
          <w:szCs w:val="24"/>
        </w:rPr>
        <w:t>Model cerere de finanțare și instrucțiuni de completare</w:t>
      </w:r>
    </w:p>
    <w:p w14:paraId="748A95D9" w14:textId="77777777" w:rsidR="00CE0333" w:rsidRPr="004C041E" w:rsidRDefault="00CE0333" w:rsidP="00E64964">
      <w:pPr>
        <w:numPr>
          <w:ilvl w:val="0"/>
          <w:numId w:val="23"/>
        </w:numPr>
        <w:spacing w:before="60" w:after="0" w:line="240" w:lineRule="auto"/>
        <w:jc w:val="both"/>
        <w:rPr>
          <w:rFonts w:cstheme="minorHAnsi"/>
          <w:iCs/>
          <w:sz w:val="24"/>
          <w:szCs w:val="24"/>
        </w:rPr>
      </w:pPr>
      <w:r w:rsidRPr="004C041E">
        <w:rPr>
          <w:rFonts w:cstheme="minorHAnsi"/>
          <w:iCs/>
          <w:sz w:val="24"/>
          <w:szCs w:val="24"/>
        </w:rPr>
        <w:t>Anexa 3: Listă de cheltuieli eligibile și neeligibile;</w:t>
      </w:r>
    </w:p>
    <w:p w14:paraId="03A3A896" w14:textId="77777777" w:rsidR="00CE0333" w:rsidRDefault="00CE0333" w:rsidP="00E64964">
      <w:pPr>
        <w:numPr>
          <w:ilvl w:val="0"/>
          <w:numId w:val="23"/>
        </w:numPr>
        <w:spacing w:before="60"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4</w:t>
      </w:r>
      <w:r w:rsidRPr="00385CA1">
        <w:rPr>
          <w:rFonts w:cstheme="minorHAnsi"/>
          <w:iCs/>
          <w:sz w:val="24"/>
          <w:szCs w:val="24"/>
        </w:rPr>
        <w:t xml:space="preserve">: </w:t>
      </w:r>
      <w:r w:rsidRPr="004C041E">
        <w:rPr>
          <w:rFonts w:cstheme="minorHAnsi"/>
          <w:iCs/>
          <w:sz w:val="24"/>
          <w:szCs w:val="24"/>
        </w:rPr>
        <w:t>Definiții și mod de calcul indicatori</w:t>
      </w:r>
      <w:r>
        <w:rPr>
          <w:rFonts w:cstheme="minorHAnsi"/>
          <w:iCs/>
          <w:sz w:val="24"/>
          <w:szCs w:val="24"/>
        </w:rPr>
        <w:t>;</w:t>
      </w:r>
    </w:p>
    <w:p w14:paraId="3887349F" w14:textId="77777777" w:rsidR="00CE0333" w:rsidRPr="004C041E" w:rsidRDefault="00CE0333" w:rsidP="00E64964">
      <w:pPr>
        <w:numPr>
          <w:ilvl w:val="0"/>
          <w:numId w:val="23"/>
        </w:numPr>
        <w:spacing w:before="60" w:after="0" w:line="240" w:lineRule="auto"/>
        <w:jc w:val="both"/>
        <w:rPr>
          <w:rFonts w:cstheme="minorHAnsi"/>
          <w:iCs/>
          <w:sz w:val="24"/>
          <w:szCs w:val="24"/>
        </w:rPr>
      </w:pPr>
      <w:r w:rsidRPr="004C041E">
        <w:rPr>
          <w:rFonts w:cstheme="minorHAnsi"/>
          <w:iCs/>
          <w:sz w:val="24"/>
          <w:szCs w:val="24"/>
        </w:rPr>
        <w:t xml:space="preserve">Anexa </w:t>
      </w:r>
      <w:r>
        <w:rPr>
          <w:rFonts w:cstheme="minorHAnsi"/>
          <w:iCs/>
          <w:sz w:val="24"/>
          <w:szCs w:val="24"/>
        </w:rPr>
        <w:t>5</w:t>
      </w:r>
      <w:r w:rsidRPr="004C041E">
        <w:rPr>
          <w:rFonts w:cstheme="minorHAnsi"/>
          <w:iCs/>
          <w:sz w:val="24"/>
          <w:szCs w:val="24"/>
        </w:rPr>
        <w:t>: Criterii de evaluare tehnică și financiară;</w:t>
      </w:r>
    </w:p>
    <w:p w14:paraId="35FA7F18" w14:textId="77777777" w:rsidR="00CE0333" w:rsidRPr="00F055E2"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 xml:space="preserve">Anexa </w:t>
      </w:r>
      <w:r>
        <w:rPr>
          <w:rFonts w:cstheme="minorHAnsi"/>
          <w:iCs/>
          <w:sz w:val="24"/>
          <w:szCs w:val="24"/>
        </w:rPr>
        <w:t>6</w:t>
      </w:r>
      <w:r w:rsidRPr="00F055E2">
        <w:rPr>
          <w:rFonts w:cstheme="minorHAnsi"/>
          <w:iCs/>
          <w:sz w:val="24"/>
          <w:szCs w:val="24"/>
        </w:rPr>
        <w:t>: Grila de verificare a eligibilității cererilor de finanțare;</w:t>
      </w:r>
    </w:p>
    <w:p w14:paraId="65EA928F" w14:textId="77777777" w:rsidR="00CE0333" w:rsidRPr="00F055E2"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Anexa 7: Model Plan de afaceri;</w:t>
      </w:r>
    </w:p>
    <w:p w14:paraId="311F0187" w14:textId="6B7C21F3" w:rsidR="00CE0333" w:rsidRPr="00F055E2"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Anexa</w:t>
      </w:r>
      <w:r>
        <w:rPr>
          <w:rFonts w:cstheme="minorHAnsi"/>
          <w:iCs/>
          <w:sz w:val="24"/>
          <w:szCs w:val="24"/>
        </w:rPr>
        <w:t xml:space="preserve"> 8</w:t>
      </w:r>
      <w:r w:rsidRPr="00F055E2">
        <w:rPr>
          <w:rFonts w:cstheme="minorHAnsi"/>
          <w:iCs/>
          <w:sz w:val="24"/>
          <w:szCs w:val="24"/>
        </w:rPr>
        <w:t>: Cerințe DNSH;</w:t>
      </w:r>
    </w:p>
    <w:p w14:paraId="0D8A575C" w14:textId="494CFCA8" w:rsidR="00CE0333" w:rsidRPr="00F055E2" w:rsidRDefault="00CE0333" w:rsidP="00E64964">
      <w:pPr>
        <w:numPr>
          <w:ilvl w:val="0"/>
          <w:numId w:val="23"/>
        </w:numPr>
        <w:spacing w:before="60" w:after="0" w:line="240" w:lineRule="auto"/>
        <w:jc w:val="both"/>
        <w:rPr>
          <w:rFonts w:cstheme="minorHAnsi"/>
          <w:iCs/>
          <w:sz w:val="24"/>
          <w:szCs w:val="24"/>
        </w:rPr>
      </w:pPr>
      <w:r>
        <w:rPr>
          <w:rFonts w:cstheme="minorHAnsi"/>
          <w:iCs/>
          <w:sz w:val="24"/>
          <w:szCs w:val="24"/>
        </w:rPr>
        <w:t>Anexa 9</w:t>
      </w:r>
      <w:r w:rsidRPr="00F055E2">
        <w:rPr>
          <w:rFonts w:cstheme="minorHAnsi"/>
          <w:iCs/>
          <w:sz w:val="24"/>
          <w:szCs w:val="24"/>
        </w:rPr>
        <w:t>: Model Acord de parteneriat;</w:t>
      </w:r>
    </w:p>
    <w:p w14:paraId="0F462A8F" w14:textId="731BF612" w:rsidR="00CE0333" w:rsidRPr="00F055E2"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 xml:space="preserve">Anexa </w:t>
      </w:r>
      <w:r>
        <w:rPr>
          <w:rFonts w:cstheme="minorHAnsi"/>
          <w:iCs/>
          <w:sz w:val="24"/>
          <w:szCs w:val="24"/>
        </w:rPr>
        <w:t>10</w:t>
      </w:r>
      <w:r w:rsidRPr="00F055E2">
        <w:rPr>
          <w:rFonts w:cstheme="minorHAnsi"/>
          <w:iCs/>
          <w:sz w:val="24"/>
          <w:szCs w:val="24"/>
        </w:rPr>
        <w:t xml:space="preserve">: </w:t>
      </w:r>
      <w:r w:rsidR="0057614C">
        <w:rPr>
          <w:rFonts w:cstheme="minorHAnsi"/>
          <w:iCs/>
          <w:sz w:val="24"/>
          <w:szCs w:val="24"/>
        </w:rPr>
        <w:t xml:space="preserve">Model </w:t>
      </w:r>
      <w:r w:rsidRPr="00F055E2">
        <w:rPr>
          <w:rFonts w:cstheme="minorHAnsi"/>
          <w:iCs/>
          <w:sz w:val="24"/>
          <w:szCs w:val="24"/>
        </w:rPr>
        <w:t>Plan de monitorizare;</w:t>
      </w:r>
    </w:p>
    <w:p w14:paraId="11DB6407" w14:textId="6A85193B" w:rsidR="00CE0333" w:rsidRPr="00F055E2" w:rsidRDefault="00CE0333" w:rsidP="00E64964">
      <w:pPr>
        <w:numPr>
          <w:ilvl w:val="0"/>
          <w:numId w:val="23"/>
        </w:numPr>
        <w:spacing w:before="60" w:after="0" w:line="240" w:lineRule="auto"/>
        <w:jc w:val="both"/>
        <w:rPr>
          <w:rFonts w:cstheme="minorHAnsi"/>
          <w:iCs/>
          <w:sz w:val="24"/>
          <w:szCs w:val="24"/>
        </w:rPr>
      </w:pPr>
      <w:r>
        <w:rPr>
          <w:rFonts w:cstheme="minorHAnsi"/>
          <w:iCs/>
          <w:sz w:val="24"/>
          <w:szCs w:val="24"/>
        </w:rPr>
        <w:t>Anexa 11</w:t>
      </w:r>
      <w:r w:rsidRPr="00F055E2">
        <w:rPr>
          <w:rFonts w:cstheme="minorHAnsi"/>
          <w:iCs/>
          <w:sz w:val="24"/>
          <w:szCs w:val="24"/>
        </w:rPr>
        <w:t>: Tabel corelare buget – activități- resurse – articol</w:t>
      </w:r>
      <w:r w:rsidR="00F35304">
        <w:rPr>
          <w:rFonts w:cstheme="minorHAnsi"/>
          <w:iCs/>
          <w:sz w:val="24"/>
          <w:szCs w:val="24"/>
        </w:rPr>
        <w:t xml:space="preserve"> </w:t>
      </w:r>
      <w:r w:rsidRPr="00F055E2">
        <w:rPr>
          <w:rFonts w:cstheme="minorHAnsi"/>
          <w:iCs/>
          <w:sz w:val="24"/>
          <w:szCs w:val="24"/>
        </w:rPr>
        <w:t xml:space="preserve">ajutor de stat (acolo </w:t>
      </w:r>
      <w:r>
        <w:rPr>
          <w:rFonts w:cstheme="minorHAnsi"/>
          <w:iCs/>
          <w:sz w:val="24"/>
          <w:szCs w:val="24"/>
        </w:rPr>
        <w:t>u</w:t>
      </w:r>
      <w:r w:rsidRPr="00F055E2">
        <w:rPr>
          <w:rFonts w:cstheme="minorHAnsi"/>
          <w:iCs/>
          <w:sz w:val="24"/>
          <w:szCs w:val="24"/>
        </w:rPr>
        <w:t>nde este</w:t>
      </w:r>
      <w:r>
        <w:rPr>
          <w:rFonts w:cstheme="minorHAnsi"/>
          <w:iCs/>
          <w:sz w:val="24"/>
          <w:szCs w:val="24"/>
        </w:rPr>
        <w:t xml:space="preserve"> </w:t>
      </w:r>
      <w:r w:rsidRPr="00F055E2">
        <w:rPr>
          <w:rFonts w:cstheme="minorHAnsi"/>
          <w:iCs/>
          <w:sz w:val="24"/>
          <w:szCs w:val="24"/>
        </w:rPr>
        <w:t>cazul);</w:t>
      </w:r>
    </w:p>
    <w:p w14:paraId="28991D3D" w14:textId="5E153191" w:rsidR="00CE0333" w:rsidRPr="00385CA1" w:rsidRDefault="00CE0333" w:rsidP="00E64964">
      <w:pPr>
        <w:numPr>
          <w:ilvl w:val="0"/>
          <w:numId w:val="23"/>
        </w:numPr>
        <w:spacing w:before="60"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12</w:t>
      </w:r>
      <w:r w:rsidRPr="00385CA1">
        <w:rPr>
          <w:rFonts w:cstheme="minorHAnsi"/>
          <w:iCs/>
          <w:sz w:val="24"/>
          <w:szCs w:val="24"/>
        </w:rPr>
        <w:t>: Finanțări anterioare de tip FEDR;</w:t>
      </w:r>
    </w:p>
    <w:p w14:paraId="15036596" w14:textId="62DED8C4" w:rsidR="00CE0333" w:rsidRPr="00385CA1" w:rsidRDefault="00CE0333" w:rsidP="00E64964">
      <w:pPr>
        <w:numPr>
          <w:ilvl w:val="0"/>
          <w:numId w:val="23"/>
        </w:numPr>
        <w:spacing w:before="60" w:after="0" w:line="240" w:lineRule="auto"/>
        <w:jc w:val="both"/>
        <w:rPr>
          <w:rFonts w:cstheme="minorHAnsi"/>
          <w:iCs/>
          <w:sz w:val="24"/>
          <w:szCs w:val="24"/>
        </w:rPr>
      </w:pPr>
      <w:r w:rsidRPr="00CE0333">
        <w:rPr>
          <w:rFonts w:cstheme="minorHAnsi"/>
          <w:iCs/>
          <w:sz w:val="24"/>
          <w:szCs w:val="24"/>
        </w:rPr>
        <w:t xml:space="preserve">Anexa </w:t>
      </w:r>
      <w:r>
        <w:rPr>
          <w:rFonts w:cstheme="minorHAnsi"/>
          <w:iCs/>
          <w:sz w:val="24"/>
          <w:szCs w:val="24"/>
        </w:rPr>
        <w:t>13</w:t>
      </w:r>
      <w:r w:rsidRPr="00CE0333">
        <w:rPr>
          <w:rFonts w:cstheme="minorHAnsi"/>
          <w:iCs/>
          <w:sz w:val="24"/>
          <w:szCs w:val="24"/>
        </w:rPr>
        <w:t xml:space="preserve">: </w:t>
      </w:r>
      <w:r w:rsidRPr="00385CA1">
        <w:rPr>
          <w:rFonts w:cstheme="minorHAnsi"/>
          <w:iCs/>
          <w:sz w:val="24"/>
          <w:szCs w:val="24"/>
        </w:rPr>
        <w:t>Consimțământ privind prelucrarea datelor cu caracter personal</w:t>
      </w:r>
      <w:r w:rsidRPr="00CE0333">
        <w:rPr>
          <w:rFonts w:cstheme="minorHAnsi"/>
          <w:iCs/>
          <w:sz w:val="24"/>
          <w:szCs w:val="24"/>
        </w:rPr>
        <w:t>;</w:t>
      </w:r>
    </w:p>
    <w:p w14:paraId="0A9810A4" w14:textId="4FF7AF5B" w:rsidR="00CE0333"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Anexa 1</w:t>
      </w:r>
      <w:r>
        <w:rPr>
          <w:rFonts w:cstheme="minorHAnsi"/>
          <w:iCs/>
          <w:sz w:val="24"/>
          <w:szCs w:val="24"/>
        </w:rPr>
        <w:t>4:</w:t>
      </w:r>
      <w:r w:rsidRPr="00F055E2">
        <w:rPr>
          <w:rFonts w:cstheme="minorHAnsi"/>
          <w:iCs/>
          <w:sz w:val="24"/>
          <w:szCs w:val="24"/>
        </w:rPr>
        <w:t xml:space="preserve"> Grilă de </w:t>
      </w:r>
      <w:r>
        <w:rPr>
          <w:rFonts w:cstheme="minorHAnsi"/>
          <w:iCs/>
          <w:sz w:val="24"/>
          <w:szCs w:val="24"/>
        </w:rPr>
        <w:t>verificare PT;</w:t>
      </w:r>
    </w:p>
    <w:p w14:paraId="06C3242C" w14:textId="47A3BFD2" w:rsidR="00CE0333" w:rsidRDefault="00CE0333" w:rsidP="00E64964">
      <w:pPr>
        <w:numPr>
          <w:ilvl w:val="0"/>
          <w:numId w:val="23"/>
        </w:numPr>
        <w:spacing w:before="60" w:after="0" w:line="240" w:lineRule="auto"/>
        <w:jc w:val="both"/>
        <w:rPr>
          <w:rFonts w:cstheme="minorHAnsi"/>
          <w:iCs/>
          <w:sz w:val="24"/>
          <w:szCs w:val="24"/>
        </w:rPr>
      </w:pPr>
      <w:r w:rsidRPr="00F055E2">
        <w:rPr>
          <w:rFonts w:cstheme="minorHAnsi"/>
          <w:iCs/>
          <w:sz w:val="24"/>
          <w:szCs w:val="24"/>
        </w:rPr>
        <w:t>Anexa 1</w:t>
      </w:r>
      <w:r>
        <w:rPr>
          <w:rFonts w:cstheme="minorHAnsi"/>
          <w:iCs/>
          <w:sz w:val="24"/>
          <w:szCs w:val="24"/>
        </w:rPr>
        <w:t>5:</w:t>
      </w:r>
      <w:r w:rsidRPr="00F055E2">
        <w:rPr>
          <w:rFonts w:cstheme="minorHAnsi"/>
          <w:iCs/>
          <w:sz w:val="24"/>
          <w:szCs w:val="24"/>
        </w:rPr>
        <w:t xml:space="preserve"> Grilă de analiză a conformității</w:t>
      </w:r>
      <w:r>
        <w:rPr>
          <w:rFonts w:cstheme="minorHAnsi"/>
          <w:iCs/>
          <w:sz w:val="24"/>
          <w:szCs w:val="24"/>
        </w:rPr>
        <w:t xml:space="preserve"> documentației de avizare a lucrărilor de intervenții (DALI);</w:t>
      </w:r>
    </w:p>
    <w:p w14:paraId="089B5FBC" w14:textId="73141346" w:rsidR="00CE0333" w:rsidRDefault="00CE0333" w:rsidP="00E64964">
      <w:pPr>
        <w:numPr>
          <w:ilvl w:val="0"/>
          <w:numId w:val="23"/>
        </w:numPr>
        <w:spacing w:before="60"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16</w:t>
      </w:r>
      <w:r w:rsidRPr="00385CA1">
        <w:rPr>
          <w:rFonts w:cstheme="minorHAnsi"/>
          <w:iCs/>
          <w:sz w:val="24"/>
          <w:szCs w:val="24"/>
        </w:rPr>
        <w:t xml:space="preserve">: </w:t>
      </w:r>
      <w:proofErr w:type="spellStart"/>
      <w:r w:rsidRPr="00385CA1">
        <w:rPr>
          <w:rFonts w:cstheme="minorHAnsi"/>
          <w:iCs/>
          <w:sz w:val="24"/>
          <w:szCs w:val="24"/>
        </w:rPr>
        <w:t>Conditii</w:t>
      </w:r>
      <w:proofErr w:type="spellEnd"/>
      <w:r w:rsidRPr="00385CA1">
        <w:rPr>
          <w:rFonts w:cstheme="minorHAnsi"/>
          <w:iCs/>
          <w:sz w:val="24"/>
          <w:szCs w:val="24"/>
        </w:rPr>
        <w:t xml:space="preserve"> specifice ale contractului de </w:t>
      </w:r>
      <w:proofErr w:type="spellStart"/>
      <w:r w:rsidRPr="00385CA1">
        <w:rPr>
          <w:rFonts w:cstheme="minorHAnsi"/>
          <w:iCs/>
          <w:sz w:val="24"/>
          <w:szCs w:val="24"/>
        </w:rPr>
        <w:t>finantare</w:t>
      </w:r>
      <w:proofErr w:type="spellEnd"/>
      <w:r w:rsidRPr="00385CA1">
        <w:rPr>
          <w:rFonts w:cstheme="minorHAnsi"/>
          <w:iCs/>
          <w:sz w:val="24"/>
          <w:szCs w:val="24"/>
        </w:rPr>
        <w:t>;</w:t>
      </w:r>
    </w:p>
    <w:p w14:paraId="643453FF" w14:textId="3D78BCDA" w:rsidR="00CB5695" w:rsidRDefault="00CB5695" w:rsidP="00E64964">
      <w:pPr>
        <w:numPr>
          <w:ilvl w:val="0"/>
          <w:numId w:val="23"/>
        </w:numPr>
        <w:spacing w:before="60"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17: Macheta financiară</w:t>
      </w:r>
    </w:p>
    <w:p w14:paraId="5BF1C891" w14:textId="7FBA671B" w:rsidR="000B2BF1" w:rsidRPr="00385CA1" w:rsidRDefault="000B2BF1" w:rsidP="000B2BF1">
      <w:pPr>
        <w:numPr>
          <w:ilvl w:val="0"/>
          <w:numId w:val="23"/>
        </w:numPr>
        <w:spacing w:before="60" w:after="0" w:line="240" w:lineRule="auto"/>
        <w:jc w:val="both"/>
        <w:rPr>
          <w:rFonts w:cstheme="minorHAnsi"/>
          <w:iCs/>
          <w:sz w:val="24"/>
          <w:szCs w:val="24"/>
        </w:rPr>
      </w:pPr>
      <w:r>
        <w:rPr>
          <w:rFonts w:cstheme="minorHAnsi"/>
          <w:iCs/>
          <w:sz w:val="24"/>
          <w:szCs w:val="24"/>
        </w:rPr>
        <w:t xml:space="preserve">Anexa 18: </w:t>
      </w:r>
      <w:proofErr w:type="spellStart"/>
      <w:r w:rsidR="007E194E" w:rsidRPr="007E194E">
        <w:rPr>
          <w:rFonts w:cstheme="minorHAnsi"/>
          <w:iCs/>
          <w:sz w:val="24"/>
          <w:szCs w:val="24"/>
        </w:rPr>
        <w:t>Declaraţie</w:t>
      </w:r>
      <w:proofErr w:type="spellEnd"/>
      <w:r w:rsidR="007E194E" w:rsidRPr="007E194E">
        <w:rPr>
          <w:rFonts w:cstheme="minorHAnsi"/>
          <w:iCs/>
          <w:sz w:val="24"/>
          <w:szCs w:val="24"/>
        </w:rPr>
        <w:t xml:space="preserve"> privind ajutoarele de stat și de </w:t>
      </w:r>
      <w:proofErr w:type="spellStart"/>
      <w:r w:rsidR="007E194E" w:rsidRPr="007E194E">
        <w:rPr>
          <w:rFonts w:cstheme="minorHAnsi"/>
          <w:iCs/>
          <w:sz w:val="24"/>
          <w:szCs w:val="24"/>
        </w:rPr>
        <w:t>minimis</w:t>
      </w:r>
      <w:proofErr w:type="spellEnd"/>
      <w:r w:rsidR="007E194E" w:rsidRPr="007E194E">
        <w:rPr>
          <w:rFonts w:cstheme="minorHAnsi"/>
          <w:iCs/>
          <w:sz w:val="24"/>
          <w:szCs w:val="24"/>
        </w:rPr>
        <w:t xml:space="preserve"> pentru solicitant/lider de parteneriat și/sau parteneri</w:t>
      </w:r>
    </w:p>
    <w:p w14:paraId="13B19121" w14:textId="77777777" w:rsidR="006465A7" w:rsidRPr="006465A7" w:rsidRDefault="006465A7" w:rsidP="00CE0333">
      <w:pPr>
        <w:spacing w:before="60" w:after="0" w:line="240" w:lineRule="auto"/>
        <w:jc w:val="both"/>
        <w:rPr>
          <w:rFonts w:cstheme="minorHAnsi"/>
          <w:b/>
          <w:i/>
          <w:sz w:val="24"/>
          <w:szCs w:val="24"/>
        </w:rPr>
      </w:pPr>
    </w:p>
    <w:bookmarkEnd w:id="665"/>
    <w:bookmarkEnd w:id="666"/>
    <w:bookmarkEnd w:id="667"/>
    <w:p w14:paraId="2A9DECE5" w14:textId="23ABDA2B" w:rsidR="00C53AB4" w:rsidRPr="00C073EA" w:rsidRDefault="00C53AB4" w:rsidP="00C073EA">
      <w:pPr>
        <w:spacing w:before="60" w:after="0" w:line="240" w:lineRule="auto"/>
        <w:jc w:val="both"/>
        <w:rPr>
          <w:rFonts w:cstheme="minorHAnsi"/>
          <w:b/>
          <w:i/>
          <w:sz w:val="24"/>
          <w:szCs w:val="24"/>
        </w:rPr>
      </w:pPr>
    </w:p>
    <w:sectPr w:rsidR="00C53AB4" w:rsidRPr="00C073EA" w:rsidSect="007052F8">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B24DE" w14:textId="77777777" w:rsidR="0028551E" w:rsidRDefault="0028551E" w:rsidP="00235396">
      <w:pPr>
        <w:spacing w:after="0" w:line="240" w:lineRule="auto"/>
      </w:pPr>
      <w:r>
        <w:separator/>
      </w:r>
    </w:p>
  </w:endnote>
  <w:endnote w:type="continuationSeparator" w:id="0">
    <w:p w14:paraId="4D8921D1" w14:textId="77777777" w:rsidR="0028551E" w:rsidRDefault="0028551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EU Albertina">
    <w:altName w:val="Cambria"/>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296714"/>
      <w:docPartObj>
        <w:docPartGallery w:val="Page Numbers (Bottom of Page)"/>
        <w:docPartUnique/>
      </w:docPartObj>
    </w:sdtPr>
    <w:sdtEndPr>
      <w:rPr>
        <w:noProof/>
        <w:sz w:val="16"/>
        <w:szCs w:val="16"/>
      </w:rPr>
    </w:sdtEndPr>
    <w:sdtContent>
      <w:p w14:paraId="6A495410" w14:textId="22C385DD" w:rsidR="00DD0392" w:rsidRPr="00343AB1" w:rsidRDefault="00DD0392">
        <w:pPr>
          <w:pStyle w:val="Footer"/>
          <w:jc w:val="center"/>
          <w:rPr>
            <w:sz w:val="16"/>
            <w:szCs w:val="16"/>
          </w:rPr>
        </w:pPr>
        <w:r w:rsidRPr="00343AB1">
          <w:rPr>
            <w:sz w:val="16"/>
            <w:szCs w:val="16"/>
          </w:rPr>
          <w:fldChar w:fldCharType="begin"/>
        </w:r>
        <w:r w:rsidRPr="00343AB1">
          <w:rPr>
            <w:sz w:val="16"/>
            <w:szCs w:val="16"/>
          </w:rPr>
          <w:instrText xml:space="preserve"> PAGE   \* MERGEFORMAT </w:instrText>
        </w:r>
        <w:r w:rsidRPr="00343AB1">
          <w:rPr>
            <w:sz w:val="16"/>
            <w:szCs w:val="16"/>
          </w:rPr>
          <w:fldChar w:fldCharType="separate"/>
        </w:r>
        <w:r w:rsidR="000178CF">
          <w:rPr>
            <w:noProof/>
            <w:sz w:val="16"/>
            <w:szCs w:val="16"/>
          </w:rPr>
          <w:t>23</w:t>
        </w:r>
        <w:r w:rsidRPr="00343AB1">
          <w:rPr>
            <w:noProof/>
            <w:sz w:val="16"/>
            <w:szCs w:val="16"/>
          </w:rPr>
          <w:fldChar w:fldCharType="end"/>
        </w:r>
      </w:p>
    </w:sdtContent>
  </w:sdt>
  <w:p w14:paraId="1A2AE080" w14:textId="77777777" w:rsidR="00DD0392" w:rsidRDefault="00DD03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74268" w14:textId="77777777" w:rsidR="0028551E" w:rsidRDefault="0028551E" w:rsidP="00235396">
      <w:pPr>
        <w:spacing w:after="0" w:line="240" w:lineRule="auto"/>
      </w:pPr>
      <w:r>
        <w:separator/>
      </w:r>
    </w:p>
  </w:footnote>
  <w:footnote w:type="continuationSeparator" w:id="0">
    <w:p w14:paraId="1987C84F" w14:textId="77777777" w:rsidR="0028551E" w:rsidRDefault="0028551E" w:rsidP="00235396">
      <w:pPr>
        <w:spacing w:after="0" w:line="240" w:lineRule="auto"/>
      </w:pPr>
      <w:r>
        <w:continuationSeparator/>
      </w:r>
    </w:p>
  </w:footnote>
  <w:footnote w:id="1">
    <w:p w14:paraId="1F7B2D60" w14:textId="77777777" w:rsidR="00DD0392" w:rsidRPr="00F73E47" w:rsidRDefault="00DD0392">
      <w:pPr>
        <w:pStyle w:val="FootnoteText"/>
        <w:rPr>
          <w:sz w:val="18"/>
          <w:szCs w:val="18"/>
          <w:lang w:val="it-IT"/>
        </w:rPr>
      </w:pPr>
      <w:r w:rsidRPr="007539F8">
        <w:rPr>
          <w:rStyle w:val="FootnoteReference"/>
          <w:sz w:val="18"/>
          <w:szCs w:val="18"/>
        </w:rPr>
        <w:footnoteRef/>
      </w:r>
      <w:r w:rsidRPr="00F73E47">
        <w:rPr>
          <w:sz w:val="18"/>
          <w:szCs w:val="18"/>
          <w:lang w:val="it-IT"/>
        </w:rPr>
        <w:t xml:space="preserve"> </w:t>
      </w:r>
      <w:r w:rsidRPr="00B94181">
        <w:rPr>
          <w:rFonts w:cstheme="minorHAnsi"/>
          <w:sz w:val="18"/>
          <w:szCs w:val="18"/>
          <w:lang w:val="pt-PT"/>
        </w:rPr>
        <w:t>aprobată prin Hotărârea Guvernului nr. 933/2022</w:t>
      </w:r>
    </w:p>
  </w:footnote>
  <w:footnote w:id="2">
    <w:p w14:paraId="53886F6D" w14:textId="77777777" w:rsidR="00DD0392" w:rsidRPr="00F73E47" w:rsidRDefault="00DD0392">
      <w:pPr>
        <w:pStyle w:val="FootnoteText"/>
        <w:rPr>
          <w:sz w:val="18"/>
          <w:szCs w:val="18"/>
          <w:lang w:val="ro-RO"/>
        </w:rPr>
      </w:pPr>
      <w:r w:rsidRPr="007539F8">
        <w:rPr>
          <w:rStyle w:val="FootnoteReference"/>
          <w:sz w:val="18"/>
          <w:szCs w:val="18"/>
        </w:rPr>
        <w:footnoteRef/>
      </w:r>
      <w:r w:rsidRPr="000C5C03">
        <w:rPr>
          <w:sz w:val="18"/>
          <w:szCs w:val="18"/>
          <w:lang w:val="ro-RO"/>
        </w:rPr>
        <w:t xml:space="preserve"> </w:t>
      </w:r>
      <w:bookmarkStart w:id="54" w:name="_Hlk152060262"/>
      <w:r w:rsidRPr="000C5C03">
        <w:rPr>
          <w:sz w:val="18"/>
          <w:szCs w:val="18"/>
          <w:lang w:val="ro-RO"/>
        </w:rPr>
        <w:t>aprobată prin Hotărârea Guvernului nr. 1.004/2023 privind aprobarea Strategiei naționale de sănătate pentru perioada 2023—2030;</w:t>
      </w:r>
      <w:bookmarkEnd w:id="54"/>
    </w:p>
  </w:footnote>
  <w:footnote w:id="3">
    <w:p w14:paraId="3427813D" w14:textId="77777777" w:rsidR="00DD0392" w:rsidRPr="007539F8" w:rsidRDefault="00DD0392" w:rsidP="00F62828">
      <w:pPr>
        <w:pStyle w:val="FootnoteText"/>
        <w:rPr>
          <w:sz w:val="18"/>
          <w:szCs w:val="18"/>
          <w:lang w:val="ro-RO"/>
        </w:rPr>
      </w:pPr>
      <w:r w:rsidRPr="007539F8">
        <w:rPr>
          <w:rStyle w:val="FootnoteReference"/>
          <w:sz w:val="18"/>
          <w:szCs w:val="18"/>
        </w:rPr>
        <w:footnoteRef/>
      </w:r>
      <w:r w:rsidRPr="007539F8">
        <w:rPr>
          <w:sz w:val="18"/>
          <w:szCs w:val="18"/>
          <w:lang w:val="ro-RO"/>
        </w:rPr>
        <w:t xml:space="preserve"> https://legislatie.just.ro/Public/DetaliiDocument/261246</w:t>
      </w:r>
    </w:p>
  </w:footnote>
  <w:footnote w:id="4">
    <w:p w14:paraId="6A95D66D" w14:textId="77777777" w:rsidR="00DD0392" w:rsidRPr="00F73E47" w:rsidRDefault="00DD0392">
      <w:pPr>
        <w:pStyle w:val="FootnoteText"/>
        <w:rPr>
          <w:sz w:val="18"/>
          <w:szCs w:val="18"/>
          <w:lang w:val="ro-RO"/>
        </w:rPr>
      </w:pPr>
      <w:r w:rsidRPr="007539F8">
        <w:rPr>
          <w:rStyle w:val="FootnoteReference"/>
          <w:sz w:val="18"/>
          <w:szCs w:val="18"/>
        </w:rPr>
        <w:footnoteRef/>
      </w:r>
      <w:r w:rsidRPr="00F73E47">
        <w:rPr>
          <w:sz w:val="18"/>
          <w:szCs w:val="18"/>
          <w:lang w:val="it-IT"/>
        </w:rPr>
        <w:t xml:space="preserve"> </w:t>
      </w:r>
      <w:r w:rsidRPr="007539F8">
        <w:rPr>
          <w:sz w:val="18"/>
          <w:szCs w:val="18"/>
          <w:lang w:val="ro-RO"/>
        </w:rPr>
        <w:t>adoptată prin Hotărârea Guvernului nr. 877 din 9 noiembrie 2018 privind adoptarea Strategiei naționale pentru dezvoltarea durabilă a României 2030</w:t>
      </w:r>
    </w:p>
  </w:footnote>
  <w:footnote w:id="5">
    <w:p w14:paraId="11500890" w14:textId="77777777" w:rsidR="00DD0392" w:rsidRPr="0014158A" w:rsidRDefault="00DD0392" w:rsidP="007539F8">
      <w:pPr>
        <w:pStyle w:val="FootnoteText"/>
        <w:spacing w:before="60"/>
        <w:jc w:val="both"/>
        <w:rPr>
          <w:sz w:val="18"/>
          <w:szCs w:val="18"/>
          <w:lang w:val="ro-RO"/>
        </w:rPr>
      </w:pPr>
      <w:r w:rsidRPr="0014158A">
        <w:rPr>
          <w:rStyle w:val="FootnoteReference"/>
          <w:sz w:val="18"/>
          <w:szCs w:val="18"/>
          <w:lang w:val="ro-RO"/>
        </w:rPr>
        <w:footnoteRef/>
      </w:r>
      <w:r w:rsidRPr="0014158A">
        <w:rPr>
          <w:sz w:val="18"/>
          <w:szCs w:val="18"/>
          <w:lang w:val="ro-RO"/>
        </w:rPr>
        <w:t xml:space="preserve"> </w:t>
      </w:r>
      <w:bookmarkStart w:id="55" w:name="_Hlk141373748"/>
      <w:r w:rsidRPr="0014158A">
        <w:rPr>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55"/>
    </w:p>
  </w:footnote>
  <w:footnote w:id="6">
    <w:p w14:paraId="4665448B" w14:textId="77777777" w:rsidR="00DD0392" w:rsidRPr="0014158A" w:rsidRDefault="00DD0392" w:rsidP="00F62828">
      <w:pPr>
        <w:pStyle w:val="FootnoteText"/>
        <w:spacing w:before="60"/>
        <w:jc w:val="both"/>
        <w:rPr>
          <w:sz w:val="18"/>
          <w:szCs w:val="18"/>
          <w:lang w:val="ro-RO"/>
        </w:rPr>
      </w:pPr>
      <w:r w:rsidRPr="007539F8">
        <w:rPr>
          <w:rStyle w:val="FootnoteReference"/>
          <w:sz w:val="18"/>
          <w:szCs w:val="18"/>
          <w:lang w:val="ro-RO"/>
        </w:rPr>
        <w:footnoteRef/>
      </w:r>
      <w:r w:rsidRPr="007539F8">
        <w:rPr>
          <w:sz w:val="18"/>
          <w:szCs w:val="18"/>
          <w:lang w:val="ro-RO"/>
        </w:rPr>
        <w:t xml:space="preserve"> aprobată prin Hotărârea de Guvern nr. 490 din 6 aprilie 2022 pentru aprobarea Strategiei naționale privind drepturile persoanelor cu dizabilități "O Românie echitabilă" 2022-2027</w:t>
      </w:r>
    </w:p>
  </w:footnote>
  <w:footnote w:id="7">
    <w:p w14:paraId="1727C09B" w14:textId="114C9320" w:rsidR="00DD0392" w:rsidRPr="00267D07" w:rsidRDefault="00DD0392" w:rsidP="00052947">
      <w:pPr>
        <w:pStyle w:val="FootnoteText"/>
        <w:spacing w:before="60"/>
        <w:rPr>
          <w:sz w:val="18"/>
          <w:szCs w:val="18"/>
          <w:lang w:val="ro-RO"/>
        </w:rPr>
      </w:pPr>
      <w:r w:rsidRPr="00267D07">
        <w:rPr>
          <w:rStyle w:val="FootnoteReference"/>
          <w:sz w:val="18"/>
          <w:szCs w:val="18"/>
        </w:rPr>
        <w:footnoteRef/>
      </w:r>
      <w:r w:rsidRPr="00267D07">
        <w:rPr>
          <w:sz w:val="18"/>
          <w:szCs w:val="18"/>
          <w:lang w:val="ro-RO"/>
        </w:rPr>
        <w:t xml:space="preserve"> </w:t>
      </w:r>
      <w:hyperlink r:id="rId1" w:history="1">
        <w:r w:rsidRPr="00267D07">
          <w:rPr>
            <w:rStyle w:val="Hyperlink"/>
            <w:sz w:val="18"/>
            <w:szCs w:val="18"/>
            <w:lang w:val="ro-RO"/>
          </w:rPr>
          <w:t xml:space="preserve">Comunicare a Comisiei privind noțiunea de ajutor de stat astfel cum este menționată la articolul 107 alineatul (1) din Tratatul privind funcționarea Uniunii </w:t>
        </w:r>
        <w:r w:rsidRPr="00267D07">
          <w:rPr>
            <w:rStyle w:val="Hyperlink"/>
            <w:sz w:val="18"/>
            <w:szCs w:val="18"/>
            <w:lang w:val="ro-RO"/>
          </w:rPr>
          <w:t>EuropeneCUPRINS</w:t>
        </w:r>
      </w:hyperlink>
    </w:p>
  </w:footnote>
  <w:footnote w:id="8">
    <w:p w14:paraId="4973A1D3" w14:textId="58A49FA3" w:rsidR="00DD0392" w:rsidRPr="005055CA" w:rsidRDefault="00DD0392" w:rsidP="005055CA">
      <w:pPr>
        <w:pStyle w:val="FootnoteText"/>
        <w:spacing w:before="60"/>
        <w:rPr>
          <w:sz w:val="18"/>
          <w:szCs w:val="18"/>
          <w:lang w:val="ro-RO"/>
        </w:rPr>
      </w:pPr>
      <w:r w:rsidRPr="00B11210">
        <w:rPr>
          <w:rStyle w:val="FootnoteReference"/>
          <w:sz w:val="18"/>
          <w:szCs w:val="18"/>
        </w:rPr>
        <w:footnoteRef/>
      </w:r>
      <w:r w:rsidRPr="00B11210">
        <w:rPr>
          <w:sz w:val="18"/>
          <w:szCs w:val="18"/>
          <w:lang w:val="ro-RO"/>
        </w:rPr>
        <w:t xml:space="preserve"> </w:t>
      </w:r>
      <w:r w:rsidRPr="00B11210">
        <w:t>https://mfe.gov.ro/minister/perioade-de-programare/perioada-2021-2027/autoritatea-de-management-pentru-programul-sanatate/monitorizare-program/</w:t>
      </w:r>
    </w:p>
    <w:p w14:paraId="7413F018" w14:textId="77777777" w:rsidR="00DD0392" w:rsidRPr="00F73E47" w:rsidRDefault="00DD0392">
      <w:pPr>
        <w:pStyle w:val="FootnoteText"/>
        <w:rPr>
          <w:lang w:val="ro-RO"/>
        </w:rPr>
      </w:pPr>
    </w:p>
  </w:footnote>
  <w:footnote w:id="9">
    <w:p w14:paraId="2F061A28" w14:textId="2CDDAE73" w:rsidR="00A940C0" w:rsidRPr="00A940C0" w:rsidRDefault="00A940C0">
      <w:pPr>
        <w:pStyle w:val="FootnoteText"/>
        <w:rPr>
          <w:lang w:val="ro-RO"/>
        </w:rPr>
      </w:pPr>
      <w:r>
        <w:rPr>
          <w:rStyle w:val="FootnoteReference"/>
        </w:rPr>
        <w:footnoteRef/>
      </w:r>
      <w:r>
        <w:t xml:space="preserve"> </w:t>
      </w:r>
      <w:r w:rsidRPr="00A940C0">
        <w:rPr>
          <w:sz w:val="18"/>
          <w:szCs w:val="18"/>
        </w:rPr>
        <w:t xml:space="preserve">COMUNICARE A COMISIEI - </w:t>
      </w:r>
      <w:r w:rsidRPr="00A940C0">
        <w:rPr>
          <w:sz w:val="18"/>
          <w:szCs w:val="18"/>
        </w:rPr>
        <w:t>Notă de orientare privind anumite dispoziții ale Regulamentului (UE) 2024/795 de instituire a platformei „Tehnologii strategice pentru Europa” (STEP)</w:t>
      </w:r>
    </w:p>
  </w:footnote>
  <w:footnote w:id="10">
    <w:p w14:paraId="7C943766" w14:textId="77777777" w:rsidR="00DD0392" w:rsidRPr="005F1A59" w:rsidRDefault="00DD0392">
      <w:pPr>
        <w:pStyle w:val="FootnoteText"/>
        <w:rPr>
          <w:sz w:val="18"/>
          <w:szCs w:val="18"/>
          <w:lang w:val="it-IT"/>
        </w:rPr>
      </w:pPr>
      <w:r w:rsidRPr="005F1A59">
        <w:rPr>
          <w:rStyle w:val="FootnoteReference"/>
          <w:sz w:val="18"/>
          <w:szCs w:val="18"/>
        </w:rPr>
        <w:footnoteRef/>
      </w:r>
      <w:r w:rsidRPr="005F1A59">
        <w:rPr>
          <w:sz w:val="18"/>
          <w:szCs w:val="18"/>
          <w:lang w:val="it-IT"/>
        </w:rPr>
        <w:t xml:space="preserve"> Conform </w:t>
      </w:r>
      <w:r w:rsidRPr="005F1A59">
        <w:rPr>
          <w:rFonts w:cstheme="minorHAnsi"/>
          <w:iCs/>
          <w:sz w:val="18"/>
          <w:szCs w:val="18"/>
          <w:lang w:val="it-IT"/>
        </w:rPr>
        <w:t>OUG nr. 23/2023, cu modificările și completările ulterioare</w:t>
      </w:r>
    </w:p>
  </w:footnote>
  <w:footnote w:id="11">
    <w:p w14:paraId="5D1E44B5" w14:textId="0E4D1146" w:rsidR="00DD0392" w:rsidRPr="00EA1485" w:rsidRDefault="00DD0392">
      <w:pPr>
        <w:pStyle w:val="FootnoteText"/>
        <w:rPr>
          <w:lang w:val="ro-RO"/>
        </w:rPr>
      </w:pPr>
      <w:r w:rsidRPr="005F1A59">
        <w:rPr>
          <w:rStyle w:val="FootnoteReference"/>
          <w:sz w:val="18"/>
          <w:szCs w:val="18"/>
        </w:rPr>
        <w:footnoteRef/>
      </w:r>
      <w:r w:rsidRPr="005F1A59">
        <w:rPr>
          <w:sz w:val="18"/>
          <w:szCs w:val="18"/>
          <w:lang w:val="it-IT"/>
        </w:rPr>
        <w:t xml:space="preserve"> In interpretarea OUG</w:t>
      </w:r>
      <w:r w:rsidRPr="00EA1485">
        <w:rPr>
          <w:lang w:val="it-IT"/>
        </w:rPr>
        <w:t xml:space="preserve"> </w:t>
      </w:r>
      <w:r w:rsidRPr="005F1A59">
        <w:rPr>
          <w:rFonts w:cstheme="minorHAnsi"/>
          <w:iCs/>
          <w:sz w:val="18"/>
          <w:szCs w:val="18"/>
          <w:lang w:val="it-IT"/>
        </w:rPr>
        <w:t>nr. 23/2023, cu modificările și completările ulterioare</w:t>
      </w:r>
    </w:p>
  </w:footnote>
  <w:footnote w:id="12">
    <w:p w14:paraId="6D3EA8F2" w14:textId="77777777" w:rsidR="00DD0392" w:rsidRPr="00EA1485" w:rsidRDefault="00DD0392" w:rsidP="00BF7079">
      <w:pPr>
        <w:pStyle w:val="FootnoteText"/>
        <w:jc w:val="both"/>
        <w:rPr>
          <w:lang w:val="ro-RO"/>
        </w:rPr>
      </w:pPr>
      <w:r w:rsidRPr="001F0F73">
        <w:rPr>
          <w:rStyle w:val="FootnoteReference"/>
          <w:sz w:val="18"/>
          <w:szCs w:val="18"/>
        </w:rPr>
        <w:footnoteRef/>
      </w:r>
      <w:r w:rsidRPr="001F0F73">
        <w:rPr>
          <w:sz w:val="18"/>
          <w:szCs w:val="18"/>
          <w:lang w:val="it-IT"/>
        </w:rPr>
        <w:t xml:space="preserve"> </w:t>
      </w:r>
      <w:r w:rsidRPr="001F0F73">
        <w:rPr>
          <w:sz w:val="18"/>
          <w:szCs w:val="18"/>
          <w:lang w:val="ro-RO"/>
        </w:rPr>
        <w:t>La nivel de proiect</w:t>
      </w:r>
    </w:p>
  </w:footnote>
  <w:footnote w:id="13">
    <w:p w14:paraId="5BE9E85D" w14:textId="636588DE" w:rsidR="00DD0392" w:rsidRPr="005F6991" w:rsidRDefault="00DD0392">
      <w:pPr>
        <w:pStyle w:val="FootnoteText"/>
        <w:rPr>
          <w:lang w:val="ro-RO"/>
        </w:rPr>
      </w:pPr>
      <w:r>
        <w:rPr>
          <w:rStyle w:val="FootnoteReference"/>
        </w:rPr>
        <w:footnoteRef/>
      </w:r>
      <w:r>
        <w:t xml:space="preserve"> </w:t>
      </w:r>
      <w:r w:rsidRPr="005F6991">
        <w:rPr>
          <w:i/>
          <w:lang w:val="ro-RO"/>
        </w:rPr>
        <w:t xml:space="preserve">Conform prevederilor OUG nr. 66/2011 privind prevenirea, constatarea </w:t>
      </w:r>
      <w:r w:rsidRPr="005F6991">
        <w:rPr>
          <w:i/>
          <w:lang w:val="ro-RO"/>
        </w:rPr>
        <w:t>şi sancţionarea neregulilor apărute în obţinerea şi utilizarea fondurilor europene şi/sau a fondurilor publice naţionale aferente acestora, cu modificările şi completările ulterioare și a HG nr. 875/2011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footnote>
  <w:footnote w:id="14">
    <w:p w14:paraId="2ADE2AD6" w14:textId="77777777" w:rsidR="00DD0392" w:rsidRPr="006B5F90" w:rsidRDefault="00DD0392" w:rsidP="00872090">
      <w:pPr>
        <w:pStyle w:val="FootnoteText"/>
        <w:rPr>
          <w:lang w:val="ro-RO"/>
        </w:rPr>
      </w:pPr>
      <w:r>
        <w:rPr>
          <w:rStyle w:val="FootnoteReference"/>
        </w:rPr>
        <w:footnoteRef/>
      </w:r>
      <w:r>
        <w:t xml:space="preserve"> </w:t>
      </w:r>
      <w:r w:rsidRPr="00B94181">
        <w:rPr>
          <w:lang w:val="ro-RO"/>
        </w:rPr>
        <w:t xml:space="preserve">Au rol de exemplificare, nu au rol exhaustiv  </w:t>
      </w:r>
    </w:p>
  </w:footnote>
  <w:footnote w:id="15">
    <w:p w14:paraId="57D1F2FF" w14:textId="01A7DACB" w:rsidR="00DD0392" w:rsidRPr="00DD4AF1" w:rsidRDefault="00DD0392" w:rsidP="001C1158">
      <w:pPr>
        <w:pStyle w:val="FootnoteText"/>
        <w:rPr>
          <w:lang w:val="ro-RO"/>
        </w:rPr>
      </w:pPr>
      <w:r>
        <w:rPr>
          <w:rStyle w:val="FootnoteReference"/>
        </w:rPr>
        <w:footnoteRef/>
      </w:r>
      <w:r w:rsidRPr="00EA1485">
        <w:rPr>
          <w:lang w:val="it-IT"/>
        </w:rPr>
        <w:t xml:space="preserve"> Conform OUG nr. 23/2023, art</w:t>
      </w:r>
      <w:r>
        <w:rPr>
          <w:lang w:val="it-IT"/>
        </w:rPr>
        <w:t>.</w:t>
      </w:r>
      <w:r w:rsidRPr="00EA1485">
        <w:rPr>
          <w:lang w:val="it-IT"/>
        </w:rPr>
        <w:t xml:space="preserve"> 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F893E" w14:textId="77777777" w:rsidR="00DD0392" w:rsidRDefault="00DD0392">
    <w:pPr>
      <w:pStyle w:val="Header"/>
    </w:pPr>
    <w:r>
      <w:rPr>
        <w:noProof/>
        <w:lang w:val="en-US"/>
      </w:rPr>
      <w:drawing>
        <wp:inline distT="0" distB="0" distL="0" distR="0" wp14:anchorId="346C3F8A" wp14:editId="37CE607C">
          <wp:extent cx="4287328" cy="70279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4FB0CB17" w14:textId="77777777" w:rsidR="00DD0392" w:rsidRDefault="00DD03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FB1622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1.25pt;height:11.25pt;visibility:visible;mso-wrap-style:square">
            <v:imagedata r:id="rId1" o:title="mso315C"/>
          </v:shape>
        </w:pict>
      </mc:Choice>
      <mc:Fallback>
        <w:drawing>
          <wp:inline distT="0" distB="0" distL="0" distR="0" wp14:anchorId="65631128" wp14:editId="24962644">
            <wp:extent cx="142875" cy="142875"/>
            <wp:effectExtent l="0" t="0" r="9525" b="9525"/>
            <wp:docPr id="1215630649" name="Picture 1" descr="C:\Users\STELUT~1.BUL\AppData\Local\Temp\mso315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77859" name="Picture 1674977859" descr="C:\Users\STELUT~1.BUL\AppData\Local\Temp\mso315C.tmp"/>
                    <pic:cNvPicPr/>
                  </pic:nvPicPr>
                  <pic:blipFill>
                    <a:blip r:embed="rId2">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mc:Fallback>
    </mc:AlternateContent>
  </w:numPicBullet>
  <w:abstractNum w:abstractNumId="0" w15:restartNumberingAfterBreak="0">
    <w:nsid w:val="010D00B5"/>
    <w:multiLevelType w:val="hybridMultilevel"/>
    <w:tmpl w:val="8EA84C6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1E84EE5"/>
    <w:multiLevelType w:val="hybridMultilevel"/>
    <w:tmpl w:val="58B6BE6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6536E7"/>
    <w:multiLevelType w:val="hybridMultilevel"/>
    <w:tmpl w:val="192E4F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5B5A6C"/>
    <w:multiLevelType w:val="hybridMultilevel"/>
    <w:tmpl w:val="73FADC2A"/>
    <w:lvl w:ilvl="0" w:tplc="B3F08FEE">
      <w:start w:val="1"/>
      <w:numFmt w:val="lowerLetter"/>
      <w:lvlText w:val="%1."/>
      <w:lvlJc w:val="left"/>
      <w:pPr>
        <w:ind w:left="720" w:hanging="360"/>
      </w:pPr>
      <w:rPr>
        <w:rFonts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1407B7"/>
    <w:multiLevelType w:val="hybridMultilevel"/>
    <w:tmpl w:val="2A623490"/>
    <w:lvl w:ilvl="0" w:tplc="6328797E">
      <w:start w:val="1"/>
      <w:numFmt w:val="lowerLetter"/>
      <w:lvlText w:val="%1)"/>
      <w:lvlJc w:val="left"/>
      <w:pPr>
        <w:ind w:left="360" w:hanging="360"/>
      </w:pPr>
      <w:rPr>
        <w:rFonts w:hint="default"/>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96F124A"/>
    <w:multiLevelType w:val="multilevel"/>
    <w:tmpl w:val="645A4F58"/>
    <w:lvl w:ilvl="0">
      <w:start w:val="1"/>
      <w:numFmt w:val="bullet"/>
      <w:lvlText w:val=""/>
      <w:lvlJc w:val="left"/>
      <w:rPr>
        <w:rFonts w:ascii="Wingdings 3" w:hAnsi="Wingdings 3" w:hint="default"/>
        <w:b w:val="0"/>
        <w:bCs w:val="0"/>
        <w:i w:val="0"/>
        <w:iCs w:val="0"/>
        <w:smallCaps w:val="0"/>
        <w:strike w:val="0"/>
        <w:color w:val="FFC000"/>
        <w:spacing w:val="0"/>
        <w:w w:val="100"/>
        <w:position w:val="0"/>
        <w:sz w:val="16"/>
        <w:szCs w:val="24"/>
        <w:u w:val="none"/>
        <w:vertAlign w:val="baseli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9A3BB5"/>
    <w:multiLevelType w:val="hybridMultilevel"/>
    <w:tmpl w:val="855A63B6"/>
    <w:lvl w:ilvl="0" w:tplc="04090013">
      <w:start w:val="1"/>
      <w:numFmt w:val="upp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F427CE9"/>
    <w:multiLevelType w:val="hybridMultilevel"/>
    <w:tmpl w:val="74369BAA"/>
    <w:lvl w:ilvl="0" w:tplc="AC04A996">
      <w:start w:val="1"/>
      <w:numFmt w:val="bullet"/>
      <w:lvlText w:val="o"/>
      <w:lvlJc w:val="left"/>
      <w:pPr>
        <w:ind w:left="1440" w:hanging="360"/>
      </w:pPr>
      <w:rPr>
        <w:rFonts w:ascii="Courier New" w:hAnsi="Courier New" w:hint="default"/>
        <w:color w:val="00206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6D503C"/>
    <w:multiLevelType w:val="hybridMultilevel"/>
    <w:tmpl w:val="C29A3AB8"/>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1F65063"/>
    <w:multiLevelType w:val="hybridMultilevel"/>
    <w:tmpl w:val="58343742"/>
    <w:lvl w:ilvl="0" w:tplc="49D85294">
      <w:start w:val="1"/>
      <w:numFmt w:val="lowerLetter"/>
      <w:lvlText w:val="%1)"/>
      <w:lvlJc w:val="left"/>
      <w:pPr>
        <w:ind w:left="360" w:hanging="360"/>
      </w:pPr>
      <w:rPr>
        <w:rFonts w:ascii="Calibri" w:hAnsi="Calibri" w:hint="default"/>
        <w:caps w:val="0"/>
        <w:strike w:val="0"/>
        <w:dstrike w:val="0"/>
        <w:vanish w:val="0"/>
        <w:color w:val="002060"/>
        <w:sz w:val="24"/>
        <w:szCs w:val="24"/>
        <w:u w:color="C00000"/>
        <w:vertAlign w:val="baseline"/>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0A610B"/>
    <w:multiLevelType w:val="hybridMultilevel"/>
    <w:tmpl w:val="9A78927E"/>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83B52"/>
    <w:multiLevelType w:val="hybridMultilevel"/>
    <w:tmpl w:val="6A1AF096"/>
    <w:lvl w:ilvl="0" w:tplc="34AACEFA">
      <w:start w:val="1"/>
      <w:numFmt w:val="bullet"/>
      <w:lvlText w:val=""/>
      <w:lvlJc w:val="left"/>
      <w:pPr>
        <w:ind w:left="360" w:hanging="360"/>
      </w:pPr>
      <w:rPr>
        <w:rFonts w:ascii="Wingdings 3" w:hAnsi="Wingdings 3" w:hint="default"/>
        <w:color w:val="FFC000"/>
        <w:sz w:val="16"/>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7BB09B6"/>
    <w:multiLevelType w:val="hybridMultilevel"/>
    <w:tmpl w:val="942006F6"/>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DA163B0"/>
    <w:multiLevelType w:val="hybridMultilevel"/>
    <w:tmpl w:val="620CCF68"/>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0A05C47"/>
    <w:multiLevelType w:val="hybridMultilevel"/>
    <w:tmpl w:val="4612B134"/>
    <w:lvl w:ilvl="0" w:tplc="C2A6D39C">
      <w:start w:val="1"/>
      <w:numFmt w:val="bullet"/>
      <w:lvlText w:val=""/>
      <w:lvlJc w:val="left"/>
      <w:pPr>
        <w:ind w:left="720" w:hanging="360"/>
      </w:pPr>
      <w:rPr>
        <w:rFonts w:ascii="Wingdings 3" w:hAnsi="Wingdings 3" w:hint="default"/>
        <w:strike w:val="0"/>
        <w:dstrike w:val="0"/>
        <w:color w:val="FFC000"/>
        <w:sz w:val="16"/>
      </w:r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1D341A9"/>
    <w:multiLevelType w:val="hybridMultilevel"/>
    <w:tmpl w:val="5D0E5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FB5AD7"/>
    <w:multiLevelType w:val="hybridMultilevel"/>
    <w:tmpl w:val="0C3495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46607"/>
    <w:multiLevelType w:val="hybridMultilevel"/>
    <w:tmpl w:val="A3F6BDD2"/>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27F22CA6"/>
    <w:multiLevelType w:val="hybridMultilevel"/>
    <w:tmpl w:val="0DD0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A4A0CBC"/>
    <w:multiLevelType w:val="hybridMultilevel"/>
    <w:tmpl w:val="555C2BE8"/>
    <w:lvl w:ilvl="0" w:tplc="AE347610">
      <w:start w:val="1"/>
      <w:numFmt w:val="bullet"/>
      <w:lvlText w:val=""/>
      <w:lvlJc w:val="left"/>
      <w:pPr>
        <w:ind w:left="360" w:hanging="360"/>
      </w:pPr>
      <w:rPr>
        <w:rFonts w:ascii="Wingdings 3" w:hAnsi="Wingdings 3" w:hint="default"/>
        <w:color w:val="FFC000"/>
        <w:sz w:val="16"/>
      </w:rPr>
    </w:lvl>
    <w:lvl w:ilvl="1" w:tplc="371A6336">
      <w:start w:val="1"/>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E4A075F"/>
    <w:multiLevelType w:val="hybridMultilevel"/>
    <w:tmpl w:val="E4AC4994"/>
    <w:lvl w:ilvl="0" w:tplc="04090015">
      <w:start w:val="1"/>
      <w:numFmt w:val="upperLetter"/>
      <w:lvlText w:val="%1."/>
      <w:lvlJc w:val="left"/>
      <w:pPr>
        <w:ind w:left="1070" w:hanging="360"/>
      </w:pPr>
      <w:rPr>
        <w:rFonts w:hint="default"/>
        <w:b/>
        <w:u w:val="single"/>
      </w:rPr>
    </w:lvl>
    <w:lvl w:ilvl="1" w:tplc="08090019">
      <w:start w:val="1"/>
      <w:numFmt w:val="lowerLetter"/>
      <w:lvlText w:val="%2."/>
      <w:lvlJc w:val="left"/>
      <w:pPr>
        <w:ind w:left="2142" w:hanging="360"/>
      </w:pPr>
    </w:lvl>
    <w:lvl w:ilvl="2" w:tplc="0809001B">
      <w:start w:val="1"/>
      <w:numFmt w:val="lowerRoman"/>
      <w:lvlText w:val="%3."/>
      <w:lvlJc w:val="right"/>
      <w:pPr>
        <w:ind w:left="2862" w:hanging="180"/>
      </w:pPr>
    </w:lvl>
    <w:lvl w:ilvl="3" w:tplc="0809000F">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2F021ECE"/>
    <w:multiLevelType w:val="hybridMultilevel"/>
    <w:tmpl w:val="50E03A2C"/>
    <w:lvl w:ilvl="0" w:tplc="17A6B3B0">
      <w:start w:val="1"/>
      <w:numFmt w:val="lowerLetter"/>
      <w:lvlText w:val="%1)"/>
      <w:lvlJc w:val="left"/>
      <w:pPr>
        <w:ind w:left="360" w:hanging="360"/>
      </w:pPr>
      <w:rPr>
        <w:rFonts w:ascii="Calibri" w:hAnsi="Calibri" w:hint="default"/>
        <w:b w:val="0"/>
        <w:bCs w:val="0"/>
        <w:caps w:val="0"/>
        <w:strike w:val="0"/>
        <w:dstrike w:val="0"/>
        <w:vanish w:val="0"/>
        <w:color w:val="002060"/>
        <w:sz w:val="24"/>
        <w:szCs w:val="24"/>
        <w:u w:color="C00000"/>
        <w:vertAlign w:val="baseline"/>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2F797F00"/>
    <w:multiLevelType w:val="hybridMultilevel"/>
    <w:tmpl w:val="A3D6DF2A"/>
    <w:lvl w:ilvl="0" w:tplc="C2A6D39C">
      <w:start w:val="1"/>
      <w:numFmt w:val="bullet"/>
      <w:lvlText w:val=""/>
      <w:lvlJc w:val="left"/>
      <w:pPr>
        <w:ind w:left="720" w:hanging="360"/>
      </w:pPr>
      <w:rPr>
        <w:rFonts w:ascii="Wingdings 3" w:hAnsi="Wingdings 3" w:hint="default"/>
        <w:strike w:val="0"/>
        <w:dstrike w:val="0"/>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4CF3899"/>
    <w:multiLevelType w:val="hybridMultilevel"/>
    <w:tmpl w:val="FA288FF4"/>
    <w:lvl w:ilvl="0" w:tplc="08090007">
      <w:start w:val="1"/>
      <w:numFmt w:val="bullet"/>
      <w:lvlText w:val=""/>
      <w:lvlPicBulletId w:val="0"/>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4EE5919"/>
    <w:multiLevelType w:val="hybridMultilevel"/>
    <w:tmpl w:val="476C723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71D0471"/>
    <w:multiLevelType w:val="hybridMultilevel"/>
    <w:tmpl w:val="2976224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8927441"/>
    <w:multiLevelType w:val="hybridMultilevel"/>
    <w:tmpl w:val="A8DA35DA"/>
    <w:lvl w:ilvl="0" w:tplc="34AACEFA">
      <w:start w:val="1"/>
      <w:numFmt w:val="bullet"/>
      <w:lvlText w:val=""/>
      <w:lvlJc w:val="left"/>
      <w:pPr>
        <w:ind w:left="720" w:hanging="360"/>
      </w:pPr>
      <w:rPr>
        <w:rFonts w:ascii="Wingdings 3" w:hAnsi="Wingdings 3" w:hint="default"/>
        <w:color w:val="FFC000"/>
        <w:sz w:val="16"/>
        <w:vertAlign w:val="baseline"/>
      </w:rPr>
    </w:lvl>
    <w:lvl w:ilvl="1" w:tplc="FFFFFFFF">
      <w:start w:val="1"/>
      <w:numFmt w:val="bullet"/>
      <w:lvlText w:val="o"/>
      <w:lvlJc w:val="left"/>
      <w:pPr>
        <w:ind w:left="1451" w:hanging="360"/>
      </w:pPr>
      <w:rPr>
        <w:rFonts w:ascii="Courier New" w:hAnsi="Courier New" w:cs="Courier New" w:hint="default"/>
      </w:rPr>
    </w:lvl>
    <w:lvl w:ilvl="2" w:tplc="FFFFFFFF" w:tentative="1">
      <w:start w:val="1"/>
      <w:numFmt w:val="bullet"/>
      <w:lvlText w:val=""/>
      <w:lvlJc w:val="left"/>
      <w:pPr>
        <w:ind w:left="2171" w:hanging="360"/>
      </w:pPr>
      <w:rPr>
        <w:rFonts w:ascii="Wingdings" w:hAnsi="Wingdings" w:hint="default"/>
      </w:rPr>
    </w:lvl>
    <w:lvl w:ilvl="3" w:tplc="FFFFFFFF" w:tentative="1">
      <w:start w:val="1"/>
      <w:numFmt w:val="bullet"/>
      <w:lvlText w:val=""/>
      <w:lvlJc w:val="left"/>
      <w:pPr>
        <w:ind w:left="2891" w:hanging="360"/>
      </w:pPr>
      <w:rPr>
        <w:rFonts w:ascii="Symbol" w:hAnsi="Symbol" w:hint="default"/>
      </w:rPr>
    </w:lvl>
    <w:lvl w:ilvl="4" w:tplc="FFFFFFFF" w:tentative="1">
      <w:start w:val="1"/>
      <w:numFmt w:val="bullet"/>
      <w:lvlText w:val="o"/>
      <w:lvlJc w:val="left"/>
      <w:pPr>
        <w:ind w:left="3611" w:hanging="360"/>
      </w:pPr>
      <w:rPr>
        <w:rFonts w:ascii="Courier New" w:hAnsi="Courier New" w:cs="Courier New" w:hint="default"/>
      </w:rPr>
    </w:lvl>
    <w:lvl w:ilvl="5" w:tplc="FFFFFFFF" w:tentative="1">
      <w:start w:val="1"/>
      <w:numFmt w:val="bullet"/>
      <w:lvlText w:val=""/>
      <w:lvlJc w:val="left"/>
      <w:pPr>
        <w:ind w:left="4331" w:hanging="360"/>
      </w:pPr>
      <w:rPr>
        <w:rFonts w:ascii="Wingdings" w:hAnsi="Wingdings" w:hint="default"/>
      </w:rPr>
    </w:lvl>
    <w:lvl w:ilvl="6" w:tplc="FFFFFFFF" w:tentative="1">
      <w:start w:val="1"/>
      <w:numFmt w:val="bullet"/>
      <w:lvlText w:val=""/>
      <w:lvlJc w:val="left"/>
      <w:pPr>
        <w:ind w:left="5051" w:hanging="360"/>
      </w:pPr>
      <w:rPr>
        <w:rFonts w:ascii="Symbol" w:hAnsi="Symbol" w:hint="default"/>
      </w:rPr>
    </w:lvl>
    <w:lvl w:ilvl="7" w:tplc="FFFFFFFF" w:tentative="1">
      <w:start w:val="1"/>
      <w:numFmt w:val="bullet"/>
      <w:lvlText w:val="o"/>
      <w:lvlJc w:val="left"/>
      <w:pPr>
        <w:ind w:left="5771" w:hanging="360"/>
      </w:pPr>
      <w:rPr>
        <w:rFonts w:ascii="Courier New" w:hAnsi="Courier New" w:cs="Courier New" w:hint="default"/>
      </w:rPr>
    </w:lvl>
    <w:lvl w:ilvl="8" w:tplc="FFFFFFFF" w:tentative="1">
      <w:start w:val="1"/>
      <w:numFmt w:val="bullet"/>
      <w:lvlText w:val=""/>
      <w:lvlJc w:val="left"/>
      <w:pPr>
        <w:ind w:left="6491" w:hanging="360"/>
      </w:pPr>
      <w:rPr>
        <w:rFonts w:ascii="Wingdings" w:hAnsi="Wingdings" w:hint="default"/>
      </w:rPr>
    </w:lvl>
  </w:abstractNum>
  <w:abstractNum w:abstractNumId="33" w15:restartNumberingAfterBreak="0">
    <w:nsid w:val="38FA15F2"/>
    <w:multiLevelType w:val="hybridMultilevel"/>
    <w:tmpl w:val="21D65D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CD570E9"/>
    <w:multiLevelType w:val="hybridMultilevel"/>
    <w:tmpl w:val="C7301A98"/>
    <w:lvl w:ilvl="0" w:tplc="C2A6D39C">
      <w:start w:val="1"/>
      <w:numFmt w:val="bullet"/>
      <w:lvlText w:val=""/>
      <w:lvlJc w:val="left"/>
      <w:pPr>
        <w:ind w:left="360" w:hanging="360"/>
      </w:pPr>
      <w:rPr>
        <w:rFonts w:ascii="Wingdings 3" w:hAnsi="Wingdings 3" w:hint="default"/>
        <w:strike w:val="0"/>
        <w:dstrike w:val="0"/>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28E778F"/>
    <w:multiLevelType w:val="hybridMultilevel"/>
    <w:tmpl w:val="7F1E3C4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4621591"/>
    <w:multiLevelType w:val="hybridMultilevel"/>
    <w:tmpl w:val="3D54108E"/>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04090003">
      <w:start w:val="1"/>
      <w:numFmt w:val="bullet"/>
      <w:lvlText w:val="o"/>
      <w:lvlJc w:val="left"/>
      <w:pPr>
        <w:ind w:left="6" w:hanging="360"/>
      </w:pPr>
      <w:rPr>
        <w:rFonts w:ascii="Courier New" w:hAnsi="Courier New" w:cs="Courier New" w:hint="default"/>
      </w:rPr>
    </w:lvl>
    <w:lvl w:ilvl="4" w:tplc="FFFFFFFF">
      <w:numFmt w:val="decimal"/>
      <w:lvlText w:val=""/>
      <w:lvlJc w:val="left"/>
    </w:lvl>
    <w:lvl w:ilvl="5" w:tplc="FFFFFFFF">
      <w:numFmt w:val="decimal"/>
      <w:lvlText w:val=""/>
      <w:lvlJc w:val="left"/>
    </w:lvl>
    <w:lvl w:ilvl="6" w:tplc="04090003">
      <w:start w:val="1"/>
      <w:numFmt w:val="bullet"/>
      <w:lvlText w:val="o"/>
      <w:lvlJc w:val="left"/>
      <w:pPr>
        <w:ind w:left="6" w:hanging="360"/>
      </w:pPr>
      <w:rPr>
        <w:rFonts w:ascii="Courier New" w:hAnsi="Courier New" w:cs="Courier New" w:hint="default"/>
      </w:rPr>
    </w:lvl>
    <w:lvl w:ilvl="7" w:tplc="04090003">
      <w:start w:val="1"/>
      <w:numFmt w:val="bullet"/>
      <w:lvlText w:val="o"/>
      <w:lvlJc w:val="left"/>
      <w:pPr>
        <w:ind w:left="1440" w:hanging="360"/>
      </w:pPr>
      <w:rPr>
        <w:rFonts w:ascii="Courier New" w:hAnsi="Courier New" w:cs="Courier New" w:hint="default"/>
      </w:rPr>
    </w:lvl>
    <w:lvl w:ilvl="8" w:tplc="FFFFFFFF">
      <w:numFmt w:val="decimal"/>
      <w:lvlText w:val=""/>
      <w:lvlJc w:val="left"/>
    </w:lvl>
  </w:abstractNum>
  <w:abstractNum w:abstractNumId="37" w15:restartNumberingAfterBreak="0">
    <w:nsid w:val="47E738E8"/>
    <w:multiLevelType w:val="hybridMultilevel"/>
    <w:tmpl w:val="9136570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88E3D7E"/>
    <w:multiLevelType w:val="hybridMultilevel"/>
    <w:tmpl w:val="A10A7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BDC6F4F"/>
    <w:multiLevelType w:val="hybridMultilevel"/>
    <w:tmpl w:val="8A32320C"/>
    <w:lvl w:ilvl="0" w:tplc="A5EE4FA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797CC2"/>
    <w:multiLevelType w:val="hybridMultilevel"/>
    <w:tmpl w:val="E80EEA40"/>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510F0136"/>
    <w:multiLevelType w:val="hybridMultilevel"/>
    <w:tmpl w:val="94C4BB50"/>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52513AE5"/>
    <w:multiLevelType w:val="hybridMultilevel"/>
    <w:tmpl w:val="F8BE2D70"/>
    <w:lvl w:ilvl="0" w:tplc="34AACEFA">
      <w:start w:val="1"/>
      <w:numFmt w:val="bullet"/>
      <w:lvlText w:val=""/>
      <w:lvlJc w:val="left"/>
      <w:pPr>
        <w:ind w:left="720" w:hanging="360"/>
      </w:pPr>
      <w:rPr>
        <w:rFonts w:ascii="Wingdings 3" w:hAnsi="Wingdings 3" w:hint="default"/>
        <w:color w:val="FFC000"/>
        <w:sz w:val="16"/>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D3211A"/>
    <w:multiLevelType w:val="hybridMultilevel"/>
    <w:tmpl w:val="14DEF3AE"/>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52E843B0"/>
    <w:multiLevelType w:val="multilevel"/>
    <w:tmpl w:val="B0E0261E"/>
    <w:lvl w:ilvl="0">
      <w:start w:val="1"/>
      <w:numFmt w:val="decimal"/>
      <w:lvlText w:val="%1."/>
      <w:lvlJc w:val="left"/>
      <w:pPr>
        <w:ind w:left="705" w:hanging="705"/>
      </w:pPr>
      <w:rPr>
        <w:rFonts w:hint="default"/>
        <w:b/>
        <w:bCs/>
      </w:rPr>
    </w:lvl>
    <w:lvl w:ilvl="1">
      <w:start w:val="1"/>
      <w:numFmt w:val="decimal"/>
      <w:isLgl/>
      <w:lvlText w:val="%1.%2."/>
      <w:lvlJc w:val="left"/>
      <w:pPr>
        <w:ind w:left="1004" w:hanging="720"/>
      </w:pPr>
      <w:rPr>
        <w:rFonts w:hint="default"/>
      </w:rPr>
    </w:lvl>
    <w:lvl w:ilvl="2">
      <w:start w:val="1"/>
      <w:numFmt w:val="decimal"/>
      <w:isLgl/>
      <w:lvlText w:val="%1.%2.%3."/>
      <w:lvlJc w:val="left"/>
      <w:pPr>
        <w:ind w:left="1429"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55491073"/>
    <w:multiLevelType w:val="hybridMultilevel"/>
    <w:tmpl w:val="638EBFBA"/>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5EE5AC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567918BC"/>
    <w:multiLevelType w:val="hybridMultilevel"/>
    <w:tmpl w:val="ABFEB364"/>
    <w:lvl w:ilvl="0" w:tplc="08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0" w15:restartNumberingAfterBreak="0">
    <w:nsid w:val="58CE2E8F"/>
    <w:multiLevelType w:val="hybridMultilevel"/>
    <w:tmpl w:val="EC946AE4"/>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59C51A5E"/>
    <w:multiLevelType w:val="hybridMultilevel"/>
    <w:tmpl w:val="6874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C823C72"/>
    <w:multiLevelType w:val="hybridMultilevel"/>
    <w:tmpl w:val="5D88816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5CBF60FA"/>
    <w:multiLevelType w:val="hybridMultilevel"/>
    <w:tmpl w:val="41B2A4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6" w15:restartNumberingAfterBreak="0">
    <w:nsid w:val="60E612E4"/>
    <w:multiLevelType w:val="hybridMultilevel"/>
    <w:tmpl w:val="44F25F1E"/>
    <w:lvl w:ilvl="0" w:tplc="7BF6EED6">
      <w:start w:val="1"/>
      <w:numFmt w:val="lowerLetter"/>
      <w:lvlText w:val="%1)"/>
      <w:lvlJc w:val="left"/>
      <w:pPr>
        <w:ind w:left="1068" w:hanging="360"/>
      </w:pPr>
      <w:rPr>
        <w:rFonts w:hint="default"/>
        <w:b w:val="0"/>
        <w:bCs/>
        <w:u w:val="none"/>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7" w15:restartNumberingAfterBreak="0">
    <w:nsid w:val="60F30AD6"/>
    <w:multiLevelType w:val="hybridMultilevel"/>
    <w:tmpl w:val="BF942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2006996"/>
    <w:multiLevelType w:val="hybridMultilevel"/>
    <w:tmpl w:val="160AD44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62021F62"/>
    <w:multiLevelType w:val="hybridMultilevel"/>
    <w:tmpl w:val="DE609838"/>
    <w:lvl w:ilvl="0" w:tplc="34AACEFA">
      <w:start w:val="1"/>
      <w:numFmt w:val="bullet"/>
      <w:lvlText w:val=""/>
      <w:lvlJc w:val="left"/>
      <w:pPr>
        <w:ind w:left="786" w:hanging="360"/>
      </w:pPr>
      <w:rPr>
        <w:rFonts w:ascii="Wingdings 3" w:hAnsi="Wingdings 3" w:hint="default"/>
        <w:color w:val="FFC000"/>
        <w:sz w:val="16"/>
        <w:vertAlign w:val="baseline"/>
      </w:rPr>
    </w:lvl>
    <w:lvl w:ilvl="1" w:tplc="CFFC91D6">
      <w:start w:val="1"/>
      <w:numFmt w:val="lowerLetter"/>
      <w:lvlText w:val="%2)"/>
      <w:lvlJc w:val="left"/>
      <w:pPr>
        <w:ind w:left="720" w:hanging="360"/>
      </w:pPr>
      <w:rPr>
        <w:rFonts w:hint="default"/>
        <w:caps w:val="0"/>
        <w:strike w:val="0"/>
        <w:dstrike w:val="0"/>
        <w:vanish/>
        <w:color w:val="002060"/>
        <w:vertAlign w:val="baseline"/>
      </w:rPr>
    </w:lvl>
    <w:lvl w:ilvl="2" w:tplc="FFFFFFFF">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0" w15:restartNumberingAfterBreak="0">
    <w:nsid w:val="62FC1EBC"/>
    <w:multiLevelType w:val="hybridMultilevel"/>
    <w:tmpl w:val="15DC10E4"/>
    <w:lvl w:ilvl="0" w:tplc="770EF706">
      <w:start w:val="1"/>
      <w:numFmt w:val="lowerLetter"/>
      <w:lvlText w:val="%1)"/>
      <w:lvlJc w:val="left"/>
      <w:pPr>
        <w:ind w:left="786" w:hanging="360"/>
      </w:pPr>
      <w:rPr>
        <w:rFonts w:hint="default"/>
        <w:color w:val="00204F"/>
        <w:sz w:val="24"/>
        <w:szCs w:val="24"/>
        <w:vertAlign w:val="baseline"/>
      </w:rPr>
    </w:lvl>
    <w:lvl w:ilvl="1" w:tplc="FFFFFFFF">
      <w:start w:val="1"/>
      <w:numFmt w:val="lowerLetter"/>
      <w:lvlText w:val="%2)"/>
      <w:lvlJc w:val="left"/>
      <w:pPr>
        <w:ind w:left="720" w:hanging="360"/>
      </w:pPr>
      <w:rPr>
        <w:rFonts w:hint="default"/>
        <w:caps w:val="0"/>
        <w:strike w:val="0"/>
        <w:dstrike w:val="0"/>
        <w:vanish/>
        <w:color w:val="002060"/>
        <w:vertAlign w:val="baseline"/>
      </w:rPr>
    </w:lvl>
    <w:lvl w:ilvl="2" w:tplc="FFFFFFFF">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1"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65194661"/>
    <w:multiLevelType w:val="hybridMultilevel"/>
    <w:tmpl w:val="5B4CF9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6C4B3796"/>
    <w:multiLevelType w:val="hybridMultilevel"/>
    <w:tmpl w:val="B0CAC692"/>
    <w:lvl w:ilvl="0" w:tplc="56A6A83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6D4C4585"/>
    <w:multiLevelType w:val="hybridMultilevel"/>
    <w:tmpl w:val="B78269FC"/>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E377D9A"/>
    <w:multiLevelType w:val="hybridMultilevel"/>
    <w:tmpl w:val="A45251A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70611524"/>
    <w:multiLevelType w:val="hybridMultilevel"/>
    <w:tmpl w:val="5E123FA0"/>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FA114D9"/>
    <w:multiLevelType w:val="hybridMultilevel"/>
    <w:tmpl w:val="13A2B5E0"/>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880215737">
    <w:abstractNumId w:val="45"/>
  </w:num>
  <w:num w:numId="2" w16cid:durableId="2001541725">
    <w:abstractNumId w:val="65"/>
  </w:num>
  <w:num w:numId="3" w16cid:durableId="660088873">
    <w:abstractNumId w:val="58"/>
  </w:num>
  <w:num w:numId="4" w16cid:durableId="1253010185">
    <w:abstractNumId w:val="27"/>
  </w:num>
  <w:num w:numId="5" w16cid:durableId="202056275">
    <w:abstractNumId w:val="68"/>
  </w:num>
  <w:num w:numId="6" w16cid:durableId="1550874220">
    <w:abstractNumId w:val="32"/>
  </w:num>
  <w:num w:numId="7" w16cid:durableId="1513493005">
    <w:abstractNumId w:val="40"/>
  </w:num>
  <w:num w:numId="8" w16cid:durableId="798186025">
    <w:abstractNumId w:val="8"/>
  </w:num>
  <w:num w:numId="9" w16cid:durableId="957032277">
    <w:abstractNumId w:val="16"/>
  </w:num>
  <w:num w:numId="10" w16cid:durableId="2126338631">
    <w:abstractNumId w:val="59"/>
  </w:num>
  <w:num w:numId="11" w16cid:durableId="1439328448">
    <w:abstractNumId w:val="17"/>
  </w:num>
  <w:num w:numId="12" w16cid:durableId="849297392">
    <w:abstractNumId w:val="50"/>
  </w:num>
  <w:num w:numId="13" w16cid:durableId="2058316726">
    <w:abstractNumId w:val="15"/>
  </w:num>
  <w:num w:numId="14" w16cid:durableId="354311906">
    <w:abstractNumId w:val="49"/>
  </w:num>
  <w:num w:numId="15" w16cid:durableId="1477988880">
    <w:abstractNumId w:val="14"/>
  </w:num>
  <w:num w:numId="16" w16cid:durableId="507326989">
    <w:abstractNumId w:val="12"/>
  </w:num>
  <w:num w:numId="17" w16cid:durableId="1220559260">
    <w:abstractNumId w:val="3"/>
  </w:num>
  <w:num w:numId="18" w16cid:durableId="534580707">
    <w:abstractNumId w:val="43"/>
  </w:num>
  <w:num w:numId="19" w16cid:durableId="78835190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0382810">
    <w:abstractNumId w:val="24"/>
  </w:num>
  <w:num w:numId="21" w16cid:durableId="1639846054">
    <w:abstractNumId w:val="5"/>
  </w:num>
  <w:num w:numId="22" w16cid:durableId="41294545">
    <w:abstractNumId w:val="20"/>
  </w:num>
  <w:num w:numId="23" w16cid:durableId="2030788376">
    <w:abstractNumId w:val="11"/>
  </w:num>
  <w:num w:numId="24" w16cid:durableId="2019505120">
    <w:abstractNumId w:val="51"/>
  </w:num>
  <w:num w:numId="25" w16cid:durableId="1833370222">
    <w:abstractNumId w:val="64"/>
  </w:num>
  <w:num w:numId="26" w16cid:durableId="362100317">
    <w:abstractNumId w:val="21"/>
  </w:num>
  <w:num w:numId="27" w16cid:durableId="254747460">
    <w:abstractNumId w:val="1"/>
  </w:num>
  <w:num w:numId="28" w16cid:durableId="1744178211">
    <w:abstractNumId w:val="62"/>
  </w:num>
  <w:num w:numId="29" w16cid:durableId="853694555">
    <w:abstractNumId w:val="41"/>
  </w:num>
  <w:num w:numId="30" w16cid:durableId="538008563">
    <w:abstractNumId w:val="23"/>
  </w:num>
  <w:num w:numId="31" w16cid:durableId="1619491162">
    <w:abstractNumId w:val="69"/>
  </w:num>
  <w:num w:numId="32" w16cid:durableId="659776539">
    <w:abstractNumId w:val="22"/>
  </w:num>
  <w:num w:numId="33" w16cid:durableId="38405248">
    <w:abstractNumId w:val="36"/>
  </w:num>
  <w:num w:numId="34" w16cid:durableId="148908387">
    <w:abstractNumId w:val="55"/>
  </w:num>
  <w:num w:numId="35" w16cid:durableId="584074665">
    <w:abstractNumId w:val="35"/>
  </w:num>
  <w:num w:numId="36" w16cid:durableId="8263711">
    <w:abstractNumId w:val="30"/>
  </w:num>
  <w:num w:numId="37" w16cid:durableId="437483614">
    <w:abstractNumId w:val="31"/>
  </w:num>
  <w:num w:numId="38" w16cid:durableId="1738894638">
    <w:abstractNumId w:val="37"/>
  </w:num>
  <w:num w:numId="39" w16cid:durableId="693969385">
    <w:abstractNumId w:val="61"/>
  </w:num>
  <w:num w:numId="40" w16cid:durableId="1340040820">
    <w:abstractNumId w:val="44"/>
  </w:num>
  <w:num w:numId="41" w16cid:durableId="676999066">
    <w:abstractNumId w:val="13"/>
  </w:num>
  <w:num w:numId="42" w16cid:durableId="165681101">
    <w:abstractNumId w:val="10"/>
  </w:num>
  <w:num w:numId="43" w16cid:durableId="126054253">
    <w:abstractNumId w:val="46"/>
  </w:num>
  <w:num w:numId="44" w16cid:durableId="1044450603">
    <w:abstractNumId w:val="19"/>
  </w:num>
  <w:num w:numId="45" w16cid:durableId="1149323409">
    <w:abstractNumId w:val="0"/>
  </w:num>
  <w:num w:numId="46" w16cid:durableId="982733000">
    <w:abstractNumId w:val="42"/>
  </w:num>
  <w:num w:numId="47" w16cid:durableId="875577482">
    <w:abstractNumId w:val="28"/>
  </w:num>
  <w:num w:numId="48" w16cid:durableId="565535613">
    <w:abstractNumId w:val="52"/>
  </w:num>
  <w:num w:numId="49" w16cid:durableId="1242177958">
    <w:abstractNumId w:val="54"/>
  </w:num>
  <w:num w:numId="50" w16cid:durableId="215553699">
    <w:abstractNumId w:val="4"/>
  </w:num>
  <w:num w:numId="51" w16cid:durableId="783698492">
    <w:abstractNumId w:val="6"/>
  </w:num>
  <w:num w:numId="52" w16cid:durableId="318971715">
    <w:abstractNumId w:val="7"/>
  </w:num>
  <w:num w:numId="53" w16cid:durableId="995451077">
    <w:abstractNumId w:val="34"/>
  </w:num>
  <w:num w:numId="54" w16cid:durableId="788477688">
    <w:abstractNumId w:val="66"/>
  </w:num>
  <w:num w:numId="55" w16cid:durableId="1435325224">
    <w:abstractNumId w:val="33"/>
  </w:num>
  <w:num w:numId="56" w16cid:durableId="708652816">
    <w:abstractNumId w:val="9"/>
  </w:num>
  <w:num w:numId="57" w16cid:durableId="1024479547">
    <w:abstractNumId w:val="38"/>
  </w:num>
  <w:num w:numId="58" w16cid:durableId="1400976313">
    <w:abstractNumId w:val="18"/>
  </w:num>
  <w:num w:numId="59" w16cid:durableId="1604655233">
    <w:abstractNumId w:val="39"/>
  </w:num>
  <w:num w:numId="60" w16cid:durableId="530459482">
    <w:abstractNumId w:val="56"/>
  </w:num>
  <w:num w:numId="61" w16cid:durableId="313949901">
    <w:abstractNumId w:val="25"/>
  </w:num>
  <w:num w:numId="62" w16cid:durableId="376858837">
    <w:abstractNumId w:val="57"/>
  </w:num>
  <w:num w:numId="63" w16cid:durableId="1371492989">
    <w:abstractNumId w:val="67"/>
  </w:num>
  <w:num w:numId="64" w16cid:durableId="1537429000">
    <w:abstractNumId w:val="53"/>
  </w:num>
  <w:num w:numId="65" w16cid:durableId="651446681">
    <w:abstractNumId w:val="26"/>
  </w:num>
  <w:num w:numId="66" w16cid:durableId="82922925">
    <w:abstractNumId w:val="29"/>
  </w:num>
  <w:num w:numId="67" w16cid:durableId="1180899165">
    <w:abstractNumId w:val="60"/>
  </w:num>
  <w:num w:numId="68" w16cid:durableId="1532180122">
    <w:abstractNumId w:val="47"/>
  </w:num>
  <w:num w:numId="69" w16cid:durableId="121657214">
    <w:abstractNumId w:val="48"/>
  </w:num>
  <w:num w:numId="70" w16cid:durableId="13188716">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09E"/>
    <w:rsid w:val="000000BF"/>
    <w:rsid w:val="00000102"/>
    <w:rsid w:val="0000021D"/>
    <w:rsid w:val="0000052D"/>
    <w:rsid w:val="00000769"/>
    <w:rsid w:val="00000B3F"/>
    <w:rsid w:val="00001578"/>
    <w:rsid w:val="00001732"/>
    <w:rsid w:val="0000192B"/>
    <w:rsid w:val="00001977"/>
    <w:rsid w:val="000019BA"/>
    <w:rsid w:val="00001DD8"/>
    <w:rsid w:val="00003493"/>
    <w:rsid w:val="00003C82"/>
    <w:rsid w:val="00003F87"/>
    <w:rsid w:val="0000400B"/>
    <w:rsid w:val="00004319"/>
    <w:rsid w:val="000047B7"/>
    <w:rsid w:val="00004851"/>
    <w:rsid w:val="000049FF"/>
    <w:rsid w:val="00004DD2"/>
    <w:rsid w:val="0000649B"/>
    <w:rsid w:val="00006563"/>
    <w:rsid w:val="00006DD8"/>
    <w:rsid w:val="00007204"/>
    <w:rsid w:val="0000724E"/>
    <w:rsid w:val="000072D2"/>
    <w:rsid w:val="000074B7"/>
    <w:rsid w:val="00007556"/>
    <w:rsid w:val="00011089"/>
    <w:rsid w:val="0001119F"/>
    <w:rsid w:val="00011217"/>
    <w:rsid w:val="00012DD2"/>
    <w:rsid w:val="000130C8"/>
    <w:rsid w:val="0001366A"/>
    <w:rsid w:val="00013927"/>
    <w:rsid w:val="00013985"/>
    <w:rsid w:val="00013BC3"/>
    <w:rsid w:val="000148A0"/>
    <w:rsid w:val="00014BEF"/>
    <w:rsid w:val="000155C6"/>
    <w:rsid w:val="000157B8"/>
    <w:rsid w:val="00016031"/>
    <w:rsid w:val="00016485"/>
    <w:rsid w:val="00016592"/>
    <w:rsid w:val="000166D0"/>
    <w:rsid w:val="000178CF"/>
    <w:rsid w:val="00017D71"/>
    <w:rsid w:val="0002067E"/>
    <w:rsid w:val="0002108B"/>
    <w:rsid w:val="000212EA"/>
    <w:rsid w:val="0002194F"/>
    <w:rsid w:val="0002204B"/>
    <w:rsid w:val="00022B68"/>
    <w:rsid w:val="000235DE"/>
    <w:rsid w:val="00023647"/>
    <w:rsid w:val="00024285"/>
    <w:rsid w:val="00024359"/>
    <w:rsid w:val="00024B0A"/>
    <w:rsid w:val="00024B70"/>
    <w:rsid w:val="00025711"/>
    <w:rsid w:val="00025F63"/>
    <w:rsid w:val="00026176"/>
    <w:rsid w:val="00026295"/>
    <w:rsid w:val="00026995"/>
    <w:rsid w:val="000270C6"/>
    <w:rsid w:val="0002770A"/>
    <w:rsid w:val="00027798"/>
    <w:rsid w:val="00027F6B"/>
    <w:rsid w:val="000305C8"/>
    <w:rsid w:val="0003126B"/>
    <w:rsid w:val="00031950"/>
    <w:rsid w:val="00031F5E"/>
    <w:rsid w:val="00032488"/>
    <w:rsid w:val="0003253D"/>
    <w:rsid w:val="00033A9A"/>
    <w:rsid w:val="00033D1D"/>
    <w:rsid w:val="00033F89"/>
    <w:rsid w:val="00035376"/>
    <w:rsid w:val="000353AA"/>
    <w:rsid w:val="00036496"/>
    <w:rsid w:val="00036510"/>
    <w:rsid w:val="00036798"/>
    <w:rsid w:val="000378C5"/>
    <w:rsid w:val="00040292"/>
    <w:rsid w:val="000409EA"/>
    <w:rsid w:val="00041292"/>
    <w:rsid w:val="000412F2"/>
    <w:rsid w:val="00041B6A"/>
    <w:rsid w:val="00041D5B"/>
    <w:rsid w:val="0004200D"/>
    <w:rsid w:val="00042581"/>
    <w:rsid w:val="00042B02"/>
    <w:rsid w:val="00042C73"/>
    <w:rsid w:val="000430FB"/>
    <w:rsid w:val="000433C2"/>
    <w:rsid w:val="000438CC"/>
    <w:rsid w:val="00043C4F"/>
    <w:rsid w:val="000445BC"/>
    <w:rsid w:val="00044A48"/>
    <w:rsid w:val="00044CF2"/>
    <w:rsid w:val="000452C5"/>
    <w:rsid w:val="000453CD"/>
    <w:rsid w:val="00045572"/>
    <w:rsid w:val="0004570E"/>
    <w:rsid w:val="00045F14"/>
    <w:rsid w:val="00046429"/>
    <w:rsid w:val="00046C94"/>
    <w:rsid w:val="000477B0"/>
    <w:rsid w:val="00050815"/>
    <w:rsid w:val="000523F2"/>
    <w:rsid w:val="00052947"/>
    <w:rsid w:val="00053159"/>
    <w:rsid w:val="00053753"/>
    <w:rsid w:val="00053FF3"/>
    <w:rsid w:val="00054565"/>
    <w:rsid w:val="000548FA"/>
    <w:rsid w:val="00055799"/>
    <w:rsid w:val="00055931"/>
    <w:rsid w:val="00055B1B"/>
    <w:rsid w:val="000560B1"/>
    <w:rsid w:val="00057565"/>
    <w:rsid w:val="00057A38"/>
    <w:rsid w:val="00060157"/>
    <w:rsid w:val="00060883"/>
    <w:rsid w:val="000618B9"/>
    <w:rsid w:val="00062050"/>
    <w:rsid w:val="00063799"/>
    <w:rsid w:val="00063CC0"/>
    <w:rsid w:val="00063E42"/>
    <w:rsid w:val="00064027"/>
    <w:rsid w:val="0006456A"/>
    <w:rsid w:val="0006492E"/>
    <w:rsid w:val="00065748"/>
    <w:rsid w:val="00067DFF"/>
    <w:rsid w:val="00070347"/>
    <w:rsid w:val="0007189E"/>
    <w:rsid w:val="00072CAD"/>
    <w:rsid w:val="00073576"/>
    <w:rsid w:val="000736B0"/>
    <w:rsid w:val="00073BE1"/>
    <w:rsid w:val="00074038"/>
    <w:rsid w:val="00074444"/>
    <w:rsid w:val="00074C26"/>
    <w:rsid w:val="000750E3"/>
    <w:rsid w:val="00075235"/>
    <w:rsid w:val="00075665"/>
    <w:rsid w:val="00075840"/>
    <w:rsid w:val="000759B1"/>
    <w:rsid w:val="000759B3"/>
    <w:rsid w:val="00075F29"/>
    <w:rsid w:val="000762E8"/>
    <w:rsid w:val="00076381"/>
    <w:rsid w:val="00076DA9"/>
    <w:rsid w:val="000775C5"/>
    <w:rsid w:val="0008033B"/>
    <w:rsid w:val="000809F1"/>
    <w:rsid w:val="000817CF"/>
    <w:rsid w:val="0008268A"/>
    <w:rsid w:val="0008318F"/>
    <w:rsid w:val="00083479"/>
    <w:rsid w:val="000845DD"/>
    <w:rsid w:val="00084B07"/>
    <w:rsid w:val="00084CCE"/>
    <w:rsid w:val="00084D25"/>
    <w:rsid w:val="0008529F"/>
    <w:rsid w:val="0008567A"/>
    <w:rsid w:val="00085947"/>
    <w:rsid w:val="00085BBA"/>
    <w:rsid w:val="00085C7C"/>
    <w:rsid w:val="00085D00"/>
    <w:rsid w:val="000861E4"/>
    <w:rsid w:val="00086878"/>
    <w:rsid w:val="00086D09"/>
    <w:rsid w:val="00087563"/>
    <w:rsid w:val="000877A7"/>
    <w:rsid w:val="0009003C"/>
    <w:rsid w:val="000903E8"/>
    <w:rsid w:val="00090C9E"/>
    <w:rsid w:val="00091087"/>
    <w:rsid w:val="00091933"/>
    <w:rsid w:val="000921D5"/>
    <w:rsid w:val="000921E8"/>
    <w:rsid w:val="000923F1"/>
    <w:rsid w:val="00092F9C"/>
    <w:rsid w:val="000949F4"/>
    <w:rsid w:val="000954F7"/>
    <w:rsid w:val="0009623E"/>
    <w:rsid w:val="000966D4"/>
    <w:rsid w:val="000969FC"/>
    <w:rsid w:val="00096C07"/>
    <w:rsid w:val="00097F47"/>
    <w:rsid w:val="000A0A89"/>
    <w:rsid w:val="000A0CE5"/>
    <w:rsid w:val="000A1775"/>
    <w:rsid w:val="000A1AC8"/>
    <w:rsid w:val="000A22AF"/>
    <w:rsid w:val="000A2F8C"/>
    <w:rsid w:val="000A318E"/>
    <w:rsid w:val="000A3ECA"/>
    <w:rsid w:val="000A491B"/>
    <w:rsid w:val="000A4BA9"/>
    <w:rsid w:val="000A4E35"/>
    <w:rsid w:val="000A5529"/>
    <w:rsid w:val="000A55D6"/>
    <w:rsid w:val="000A57B9"/>
    <w:rsid w:val="000A59B6"/>
    <w:rsid w:val="000A5C66"/>
    <w:rsid w:val="000A6388"/>
    <w:rsid w:val="000A6483"/>
    <w:rsid w:val="000A6772"/>
    <w:rsid w:val="000A6872"/>
    <w:rsid w:val="000A6D70"/>
    <w:rsid w:val="000A6F98"/>
    <w:rsid w:val="000A7026"/>
    <w:rsid w:val="000A716B"/>
    <w:rsid w:val="000A7C6D"/>
    <w:rsid w:val="000B02C5"/>
    <w:rsid w:val="000B076D"/>
    <w:rsid w:val="000B0B72"/>
    <w:rsid w:val="000B151A"/>
    <w:rsid w:val="000B152F"/>
    <w:rsid w:val="000B1ADB"/>
    <w:rsid w:val="000B2A08"/>
    <w:rsid w:val="000B2BF1"/>
    <w:rsid w:val="000B2CA0"/>
    <w:rsid w:val="000B2F35"/>
    <w:rsid w:val="000B3300"/>
    <w:rsid w:val="000B3A0E"/>
    <w:rsid w:val="000B3D16"/>
    <w:rsid w:val="000B44AF"/>
    <w:rsid w:val="000B5A56"/>
    <w:rsid w:val="000B6352"/>
    <w:rsid w:val="000B6F62"/>
    <w:rsid w:val="000C0C33"/>
    <w:rsid w:val="000C0D85"/>
    <w:rsid w:val="000C22DE"/>
    <w:rsid w:val="000C2881"/>
    <w:rsid w:val="000C2B13"/>
    <w:rsid w:val="000C2C24"/>
    <w:rsid w:val="000C3078"/>
    <w:rsid w:val="000C3127"/>
    <w:rsid w:val="000C3214"/>
    <w:rsid w:val="000C3485"/>
    <w:rsid w:val="000C3649"/>
    <w:rsid w:val="000C365F"/>
    <w:rsid w:val="000C381B"/>
    <w:rsid w:val="000C4B1A"/>
    <w:rsid w:val="000C5C03"/>
    <w:rsid w:val="000C7093"/>
    <w:rsid w:val="000C7174"/>
    <w:rsid w:val="000C71E5"/>
    <w:rsid w:val="000C7FEB"/>
    <w:rsid w:val="000D0A29"/>
    <w:rsid w:val="000D1E16"/>
    <w:rsid w:val="000D26B6"/>
    <w:rsid w:val="000D3907"/>
    <w:rsid w:val="000D3D71"/>
    <w:rsid w:val="000D3DD7"/>
    <w:rsid w:val="000D4BD0"/>
    <w:rsid w:val="000D4DAE"/>
    <w:rsid w:val="000D5096"/>
    <w:rsid w:val="000D5162"/>
    <w:rsid w:val="000D5238"/>
    <w:rsid w:val="000D53CF"/>
    <w:rsid w:val="000D6C5E"/>
    <w:rsid w:val="000D7CA3"/>
    <w:rsid w:val="000D7DA5"/>
    <w:rsid w:val="000D7E25"/>
    <w:rsid w:val="000D7E44"/>
    <w:rsid w:val="000D7E69"/>
    <w:rsid w:val="000E0100"/>
    <w:rsid w:val="000E03A9"/>
    <w:rsid w:val="000E0B05"/>
    <w:rsid w:val="000E0EE7"/>
    <w:rsid w:val="000E1081"/>
    <w:rsid w:val="000E129B"/>
    <w:rsid w:val="000E1DB8"/>
    <w:rsid w:val="000E3596"/>
    <w:rsid w:val="000E436B"/>
    <w:rsid w:val="000E45D9"/>
    <w:rsid w:val="000E4838"/>
    <w:rsid w:val="000E4B51"/>
    <w:rsid w:val="000E500F"/>
    <w:rsid w:val="000E5154"/>
    <w:rsid w:val="000E5EE6"/>
    <w:rsid w:val="000E6CCC"/>
    <w:rsid w:val="000F0443"/>
    <w:rsid w:val="000F0CEA"/>
    <w:rsid w:val="000F100C"/>
    <w:rsid w:val="000F1024"/>
    <w:rsid w:val="000F12C6"/>
    <w:rsid w:val="000F1462"/>
    <w:rsid w:val="000F1A9A"/>
    <w:rsid w:val="000F23E5"/>
    <w:rsid w:val="000F2C6E"/>
    <w:rsid w:val="000F2E25"/>
    <w:rsid w:val="000F2EF6"/>
    <w:rsid w:val="000F3E9E"/>
    <w:rsid w:val="000F43F5"/>
    <w:rsid w:val="000F4411"/>
    <w:rsid w:val="000F4432"/>
    <w:rsid w:val="000F4539"/>
    <w:rsid w:val="000F4660"/>
    <w:rsid w:val="000F47E1"/>
    <w:rsid w:val="000F5791"/>
    <w:rsid w:val="000F5859"/>
    <w:rsid w:val="000F5D5A"/>
    <w:rsid w:val="000F69CF"/>
    <w:rsid w:val="000F7039"/>
    <w:rsid w:val="00100A08"/>
    <w:rsid w:val="001011EA"/>
    <w:rsid w:val="00101B4D"/>
    <w:rsid w:val="001021DD"/>
    <w:rsid w:val="00102D6F"/>
    <w:rsid w:val="00102F23"/>
    <w:rsid w:val="00103800"/>
    <w:rsid w:val="00103DE4"/>
    <w:rsid w:val="00103EE0"/>
    <w:rsid w:val="0010442D"/>
    <w:rsid w:val="00104448"/>
    <w:rsid w:val="00104F6D"/>
    <w:rsid w:val="00105194"/>
    <w:rsid w:val="001055C2"/>
    <w:rsid w:val="00105627"/>
    <w:rsid w:val="001059D3"/>
    <w:rsid w:val="00106100"/>
    <w:rsid w:val="001069C8"/>
    <w:rsid w:val="00106E4E"/>
    <w:rsid w:val="0010717D"/>
    <w:rsid w:val="00107B88"/>
    <w:rsid w:val="00107BE3"/>
    <w:rsid w:val="00110064"/>
    <w:rsid w:val="0011020B"/>
    <w:rsid w:val="001104F0"/>
    <w:rsid w:val="00111ACD"/>
    <w:rsid w:val="00111DEE"/>
    <w:rsid w:val="001123C3"/>
    <w:rsid w:val="001128C0"/>
    <w:rsid w:val="0011335F"/>
    <w:rsid w:val="00113794"/>
    <w:rsid w:val="00113875"/>
    <w:rsid w:val="00113BDD"/>
    <w:rsid w:val="00113D51"/>
    <w:rsid w:val="001141DF"/>
    <w:rsid w:val="00114C7F"/>
    <w:rsid w:val="00114DF8"/>
    <w:rsid w:val="00115023"/>
    <w:rsid w:val="0011509A"/>
    <w:rsid w:val="0011552B"/>
    <w:rsid w:val="00116667"/>
    <w:rsid w:val="001172B8"/>
    <w:rsid w:val="001172EB"/>
    <w:rsid w:val="00117357"/>
    <w:rsid w:val="00120994"/>
    <w:rsid w:val="00120E37"/>
    <w:rsid w:val="00120E79"/>
    <w:rsid w:val="00120FCF"/>
    <w:rsid w:val="00121A96"/>
    <w:rsid w:val="00122260"/>
    <w:rsid w:val="00122939"/>
    <w:rsid w:val="00122E49"/>
    <w:rsid w:val="00123548"/>
    <w:rsid w:val="0012390D"/>
    <w:rsid w:val="0012399C"/>
    <w:rsid w:val="00124078"/>
    <w:rsid w:val="00124288"/>
    <w:rsid w:val="00124497"/>
    <w:rsid w:val="001246C5"/>
    <w:rsid w:val="00124BE8"/>
    <w:rsid w:val="0012521C"/>
    <w:rsid w:val="0012594E"/>
    <w:rsid w:val="00125CE4"/>
    <w:rsid w:val="001263F6"/>
    <w:rsid w:val="00126751"/>
    <w:rsid w:val="001275A7"/>
    <w:rsid w:val="00127F66"/>
    <w:rsid w:val="00130F1B"/>
    <w:rsid w:val="0013196D"/>
    <w:rsid w:val="00131C13"/>
    <w:rsid w:val="00131E26"/>
    <w:rsid w:val="0013283F"/>
    <w:rsid w:val="00132D69"/>
    <w:rsid w:val="00133987"/>
    <w:rsid w:val="0013408B"/>
    <w:rsid w:val="00134A08"/>
    <w:rsid w:val="00134A5D"/>
    <w:rsid w:val="0013549F"/>
    <w:rsid w:val="00136004"/>
    <w:rsid w:val="001362C8"/>
    <w:rsid w:val="001368C1"/>
    <w:rsid w:val="00136CE0"/>
    <w:rsid w:val="001372DC"/>
    <w:rsid w:val="0013748E"/>
    <w:rsid w:val="0014027E"/>
    <w:rsid w:val="00140FAE"/>
    <w:rsid w:val="00141B8B"/>
    <w:rsid w:val="00141FF2"/>
    <w:rsid w:val="001421DD"/>
    <w:rsid w:val="00142665"/>
    <w:rsid w:val="00142883"/>
    <w:rsid w:val="00143387"/>
    <w:rsid w:val="00143918"/>
    <w:rsid w:val="001439A0"/>
    <w:rsid w:val="00143C3A"/>
    <w:rsid w:val="00144FE9"/>
    <w:rsid w:val="001450D6"/>
    <w:rsid w:val="001453BE"/>
    <w:rsid w:val="00145D37"/>
    <w:rsid w:val="001463E5"/>
    <w:rsid w:val="001470E0"/>
    <w:rsid w:val="00147233"/>
    <w:rsid w:val="001472E3"/>
    <w:rsid w:val="00147AF0"/>
    <w:rsid w:val="00147BF2"/>
    <w:rsid w:val="00147E07"/>
    <w:rsid w:val="0015018B"/>
    <w:rsid w:val="001506B7"/>
    <w:rsid w:val="00151019"/>
    <w:rsid w:val="001511D9"/>
    <w:rsid w:val="00151565"/>
    <w:rsid w:val="00151A64"/>
    <w:rsid w:val="00151B46"/>
    <w:rsid w:val="00151BEF"/>
    <w:rsid w:val="001530D2"/>
    <w:rsid w:val="001531F5"/>
    <w:rsid w:val="001534BF"/>
    <w:rsid w:val="001539F5"/>
    <w:rsid w:val="00153C96"/>
    <w:rsid w:val="00153F51"/>
    <w:rsid w:val="0015417A"/>
    <w:rsid w:val="001546CD"/>
    <w:rsid w:val="00154DAA"/>
    <w:rsid w:val="00155121"/>
    <w:rsid w:val="001557BE"/>
    <w:rsid w:val="0015643F"/>
    <w:rsid w:val="001565CF"/>
    <w:rsid w:val="001568EA"/>
    <w:rsid w:val="0015746F"/>
    <w:rsid w:val="00160889"/>
    <w:rsid w:val="00160E77"/>
    <w:rsid w:val="001617FB"/>
    <w:rsid w:val="00161CB9"/>
    <w:rsid w:val="00162AE9"/>
    <w:rsid w:val="00162FEE"/>
    <w:rsid w:val="001631A1"/>
    <w:rsid w:val="00163514"/>
    <w:rsid w:val="00163BD0"/>
    <w:rsid w:val="00163FC6"/>
    <w:rsid w:val="00164663"/>
    <w:rsid w:val="001647AC"/>
    <w:rsid w:val="00164A62"/>
    <w:rsid w:val="00164D31"/>
    <w:rsid w:val="001653D8"/>
    <w:rsid w:val="001659BA"/>
    <w:rsid w:val="00165BF8"/>
    <w:rsid w:val="00165C61"/>
    <w:rsid w:val="001661A4"/>
    <w:rsid w:val="00167053"/>
    <w:rsid w:val="00167569"/>
    <w:rsid w:val="001675F8"/>
    <w:rsid w:val="0016783F"/>
    <w:rsid w:val="00170D1E"/>
    <w:rsid w:val="00171BAC"/>
    <w:rsid w:val="0017239A"/>
    <w:rsid w:val="00172D47"/>
    <w:rsid w:val="00172DAC"/>
    <w:rsid w:val="0017323A"/>
    <w:rsid w:val="001732C6"/>
    <w:rsid w:val="0017357A"/>
    <w:rsid w:val="00173CC0"/>
    <w:rsid w:val="00174D75"/>
    <w:rsid w:val="00176603"/>
    <w:rsid w:val="00176823"/>
    <w:rsid w:val="00176AE4"/>
    <w:rsid w:val="0017758B"/>
    <w:rsid w:val="001779CC"/>
    <w:rsid w:val="00177C9D"/>
    <w:rsid w:val="00177D00"/>
    <w:rsid w:val="00177F7B"/>
    <w:rsid w:val="001807B0"/>
    <w:rsid w:val="00181031"/>
    <w:rsid w:val="00181165"/>
    <w:rsid w:val="00181E46"/>
    <w:rsid w:val="0018332F"/>
    <w:rsid w:val="00183411"/>
    <w:rsid w:val="00184D2E"/>
    <w:rsid w:val="001858F6"/>
    <w:rsid w:val="00185F5F"/>
    <w:rsid w:val="001879CD"/>
    <w:rsid w:val="00187E29"/>
    <w:rsid w:val="00190F1A"/>
    <w:rsid w:val="0019145C"/>
    <w:rsid w:val="00191552"/>
    <w:rsid w:val="001918AC"/>
    <w:rsid w:val="001921C4"/>
    <w:rsid w:val="001921E0"/>
    <w:rsid w:val="0019227F"/>
    <w:rsid w:val="00192D9C"/>
    <w:rsid w:val="001930E0"/>
    <w:rsid w:val="00193693"/>
    <w:rsid w:val="00193786"/>
    <w:rsid w:val="00193F60"/>
    <w:rsid w:val="001941C9"/>
    <w:rsid w:val="0019466A"/>
    <w:rsid w:val="0019467A"/>
    <w:rsid w:val="00194C87"/>
    <w:rsid w:val="001956DE"/>
    <w:rsid w:val="00196486"/>
    <w:rsid w:val="00196EA8"/>
    <w:rsid w:val="00197348"/>
    <w:rsid w:val="001975AE"/>
    <w:rsid w:val="001A0081"/>
    <w:rsid w:val="001A02C8"/>
    <w:rsid w:val="001A0840"/>
    <w:rsid w:val="001A14F4"/>
    <w:rsid w:val="001A1510"/>
    <w:rsid w:val="001A173A"/>
    <w:rsid w:val="001A1C58"/>
    <w:rsid w:val="001A2BDE"/>
    <w:rsid w:val="001A3115"/>
    <w:rsid w:val="001A376E"/>
    <w:rsid w:val="001A3E26"/>
    <w:rsid w:val="001A3EF1"/>
    <w:rsid w:val="001A4B06"/>
    <w:rsid w:val="001A525E"/>
    <w:rsid w:val="001A56B4"/>
    <w:rsid w:val="001A6873"/>
    <w:rsid w:val="001A6B87"/>
    <w:rsid w:val="001A6BE0"/>
    <w:rsid w:val="001A7321"/>
    <w:rsid w:val="001B08C4"/>
    <w:rsid w:val="001B0EC1"/>
    <w:rsid w:val="001B1012"/>
    <w:rsid w:val="001B109D"/>
    <w:rsid w:val="001B120C"/>
    <w:rsid w:val="001B138F"/>
    <w:rsid w:val="001B2699"/>
    <w:rsid w:val="001B2D3C"/>
    <w:rsid w:val="001B33DB"/>
    <w:rsid w:val="001B353F"/>
    <w:rsid w:val="001B356C"/>
    <w:rsid w:val="001B36C1"/>
    <w:rsid w:val="001B38C6"/>
    <w:rsid w:val="001B397B"/>
    <w:rsid w:val="001B3AEF"/>
    <w:rsid w:val="001B4C6D"/>
    <w:rsid w:val="001B4D53"/>
    <w:rsid w:val="001B4E6C"/>
    <w:rsid w:val="001B5191"/>
    <w:rsid w:val="001B5411"/>
    <w:rsid w:val="001B54F0"/>
    <w:rsid w:val="001B5715"/>
    <w:rsid w:val="001B5ACF"/>
    <w:rsid w:val="001B5C43"/>
    <w:rsid w:val="001B62FC"/>
    <w:rsid w:val="001B64A9"/>
    <w:rsid w:val="001B6B39"/>
    <w:rsid w:val="001B6FAD"/>
    <w:rsid w:val="001B7BC7"/>
    <w:rsid w:val="001B7E89"/>
    <w:rsid w:val="001C0E49"/>
    <w:rsid w:val="001C1158"/>
    <w:rsid w:val="001C1600"/>
    <w:rsid w:val="001C1784"/>
    <w:rsid w:val="001C224B"/>
    <w:rsid w:val="001C2629"/>
    <w:rsid w:val="001C2978"/>
    <w:rsid w:val="001C2D30"/>
    <w:rsid w:val="001C33E0"/>
    <w:rsid w:val="001C33E2"/>
    <w:rsid w:val="001C3724"/>
    <w:rsid w:val="001C43DE"/>
    <w:rsid w:val="001C4AFD"/>
    <w:rsid w:val="001C4D50"/>
    <w:rsid w:val="001C4ED4"/>
    <w:rsid w:val="001C57EC"/>
    <w:rsid w:val="001C5CBB"/>
    <w:rsid w:val="001C5E1C"/>
    <w:rsid w:val="001C645B"/>
    <w:rsid w:val="001C6734"/>
    <w:rsid w:val="001C6AA2"/>
    <w:rsid w:val="001C72CF"/>
    <w:rsid w:val="001D0479"/>
    <w:rsid w:val="001D0DC3"/>
    <w:rsid w:val="001D0FB4"/>
    <w:rsid w:val="001D0FF1"/>
    <w:rsid w:val="001D1470"/>
    <w:rsid w:val="001D21C3"/>
    <w:rsid w:val="001D2562"/>
    <w:rsid w:val="001D279A"/>
    <w:rsid w:val="001D2B0E"/>
    <w:rsid w:val="001D2C18"/>
    <w:rsid w:val="001D2D6A"/>
    <w:rsid w:val="001D2E19"/>
    <w:rsid w:val="001D30C5"/>
    <w:rsid w:val="001D317C"/>
    <w:rsid w:val="001D34B5"/>
    <w:rsid w:val="001D3CDD"/>
    <w:rsid w:val="001D3FE7"/>
    <w:rsid w:val="001D46A2"/>
    <w:rsid w:val="001D4944"/>
    <w:rsid w:val="001D4B55"/>
    <w:rsid w:val="001D4FC1"/>
    <w:rsid w:val="001D5C75"/>
    <w:rsid w:val="001D5DBA"/>
    <w:rsid w:val="001D6039"/>
    <w:rsid w:val="001D6057"/>
    <w:rsid w:val="001D6E0C"/>
    <w:rsid w:val="001D71EB"/>
    <w:rsid w:val="001D7438"/>
    <w:rsid w:val="001D7524"/>
    <w:rsid w:val="001E00EA"/>
    <w:rsid w:val="001E0AC1"/>
    <w:rsid w:val="001E0AEB"/>
    <w:rsid w:val="001E1037"/>
    <w:rsid w:val="001E139D"/>
    <w:rsid w:val="001E17F1"/>
    <w:rsid w:val="001E2B52"/>
    <w:rsid w:val="001E3F28"/>
    <w:rsid w:val="001E40B8"/>
    <w:rsid w:val="001E420C"/>
    <w:rsid w:val="001E4346"/>
    <w:rsid w:val="001E4B5D"/>
    <w:rsid w:val="001E4DAB"/>
    <w:rsid w:val="001E4E13"/>
    <w:rsid w:val="001E5E44"/>
    <w:rsid w:val="001E5E9E"/>
    <w:rsid w:val="001E6B6C"/>
    <w:rsid w:val="001E6BE9"/>
    <w:rsid w:val="001E7077"/>
    <w:rsid w:val="001E7F7E"/>
    <w:rsid w:val="001F042A"/>
    <w:rsid w:val="001F0AD3"/>
    <w:rsid w:val="001F0F73"/>
    <w:rsid w:val="001F1360"/>
    <w:rsid w:val="001F150B"/>
    <w:rsid w:val="001F1C5A"/>
    <w:rsid w:val="001F1E46"/>
    <w:rsid w:val="001F2A2D"/>
    <w:rsid w:val="001F30B4"/>
    <w:rsid w:val="001F38B0"/>
    <w:rsid w:val="001F3B18"/>
    <w:rsid w:val="001F48A8"/>
    <w:rsid w:val="001F5008"/>
    <w:rsid w:val="001F5848"/>
    <w:rsid w:val="001F59BC"/>
    <w:rsid w:val="001F5D30"/>
    <w:rsid w:val="001F608E"/>
    <w:rsid w:val="001F6A00"/>
    <w:rsid w:val="001F6E02"/>
    <w:rsid w:val="001F7305"/>
    <w:rsid w:val="001F73DB"/>
    <w:rsid w:val="001F7408"/>
    <w:rsid w:val="0020060F"/>
    <w:rsid w:val="00200BD6"/>
    <w:rsid w:val="00200D7F"/>
    <w:rsid w:val="00200FCB"/>
    <w:rsid w:val="00201133"/>
    <w:rsid w:val="00202392"/>
    <w:rsid w:val="00202AD2"/>
    <w:rsid w:val="00203172"/>
    <w:rsid w:val="00203795"/>
    <w:rsid w:val="002038F2"/>
    <w:rsid w:val="0020428A"/>
    <w:rsid w:val="00204CF4"/>
    <w:rsid w:val="00205598"/>
    <w:rsid w:val="00205648"/>
    <w:rsid w:val="00205C31"/>
    <w:rsid w:val="002060DB"/>
    <w:rsid w:val="0020670A"/>
    <w:rsid w:val="002068C0"/>
    <w:rsid w:val="00206ED3"/>
    <w:rsid w:val="00206FF6"/>
    <w:rsid w:val="002074F5"/>
    <w:rsid w:val="0020760D"/>
    <w:rsid w:val="002102B0"/>
    <w:rsid w:val="00210320"/>
    <w:rsid w:val="002116A1"/>
    <w:rsid w:val="00211990"/>
    <w:rsid w:val="00211E14"/>
    <w:rsid w:val="00212026"/>
    <w:rsid w:val="002121E2"/>
    <w:rsid w:val="00212532"/>
    <w:rsid w:val="00212909"/>
    <w:rsid w:val="00212E18"/>
    <w:rsid w:val="00213334"/>
    <w:rsid w:val="002138DB"/>
    <w:rsid w:val="002139ED"/>
    <w:rsid w:val="00213D9E"/>
    <w:rsid w:val="00214040"/>
    <w:rsid w:val="0021428F"/>
    <w:rsid w:val="002149C3"/>
    <w:rsid w:val="0021521E"/>
    <w:rsid w:val="0021568A"/>
    <w:rsid w:val="00215BA5"/>
    <w:rsid w:val="00215FC6"/>
    <w:rsid w:val="002162E4"/>
    <w:rsid w:val="00216F8D"/>
    <w:rsid w:val="0021767B"/>
    <w:rsid w:val="00217CFC"/>
    <w:rsid w:val="002202DB"/>
    <w:rsid w:val="002211C7"/>
    <w:rsid w:val="0022160B"/>
    <w:rsid w:val="00222037"/>
    <w:rsid w:val="00222E57"/>
    <w:rsid w:val="00223118"/>
    <w:rsid w:val="00223338"/>
    <w:rsid w:val="00223833"/>
    <w:rsid w:val="00223DB0"/>
    <w:rsid w:val="00224914"/>
    <w:rsid w:val="00224BC5"/>
    <w:rsid w:val="00225E3B"/>
    <w:rsid w:val="002260DB"/>
    <w:rsid w:val="00226120"/>
    <w:rsid w:val="00226DDF"/>
    <w:rsid w:val="00227A9C"/>
    <w:rsid w:val="00227CF6"/>
    <w:rsid w:val="002305F2"/>
    <w:rsid w:val="00230D03"/>
    <w:rsid w:val="00231ACB"/>
    <w:rsid w:val="00231F61"/>
    <w:rsid w:val="00231FCE"/>
    <w:rsid w:val="00234860"/>
    <w:rsid w:val="00235225"/>
    <w:rsid w:val="00235396"/>
    <w:rsid w:val="0023588C"/>
    <w:rsid w:val="00235F7A"/>
    <w:rsid w:val="00236B81"/>
    <w:rsid w:val="00236BF8"/>
    <w:rsid w:val="00236C43"/>
    <w:rsid w:val="00236E14"/>
    <w:rsid w:val="00237028"/>
    <w:rsid w:val="002376C0"/>
    <w:rsid w:val="0024014F"/>
    <w:rsid w:val="00240DE8"/>
    <w:rsid w:val="002412E3"/>
    <w:rsid w:val="00241AE5"/>
    <w:rsid w:val="00241CA5"/>
    <w:rsid w:val="00241F58"/>
    <w:rsid w:val="0024251E"/>
    <w:rsid w:val="00242763"/>
    <w:rsid w:val="00242791"/>
    <w:rsid w:val="00242B30"/>
    <w:rsid w:val="00243A45"/>
    <w:rsid w:val="00243E93"/>
    <w:rsid w:val="00244A4D"/>
    <w:rsid w:val="00244B82"/>
    <w:rsid w:val="00244C0D"/>
    <w:rsid w:val="0024514A"/>
    <w:rsid w:val="0024590C"/>
    <w:rsid w:val="0024603E"/>
    <w:rsid w:val="0024695A"/>
    <w:rsid w:val="00246D15"/>
    <w:rsid w:val="00250133"/>
    <w:rsid w:val="00250540"/>
    <w:rsid w:val="00250664"/>
    <w:rsid w:val="0025130C"/>
    <w:rsid w:val="002514B0"/>
    <w:rsid w:val="00251E0B"/>
    <w:rsid w:val="00251E25"/>
    <w:rsid w:val="00251E6C"/>
    <w:rsid w:val="00251FCC"/>
    <w:rsid w:val="002521BE"/>
    <w:rsid w:val="002522E9"/>
    <w:rsid w:val="0025282E"/>
    <w:rsid w:val="002528CB"/>
    <w:rsid w:val="00252BE7"/>
    <w:rsid w:val="00252C04"/>
    <w:rsid w:val="00252EAD"/>
    <w:rsid w:val="0025358A"/>
    <w:rsid w:val="00253C1A"/>
    <w:rsid w:val="00253FD3"/>
    <w:rsid w:val="00254391"/>
    <w:rsid w:val="002548EA"/>
    <w:rsid w:val="002553BD"/>
    <w:rsid w:val="00255D1D"/>
    <w:rsid w:val="00255E5C"/>
    <w:rsid w:val="00256D09"/>
    <w:rsid w:val="00257617"/>
    <w:rsid w:val="0025799B"/>
    <w:rsid w:val="00257D8B"/>
    <w:rsid w:val="00260028"/>
    <w:rsid w:val="00260147"/>
    <w:rsid w:val="002601D4"/>
    <w:rsid w:val="0026028D"/>
    <w:rsid w:val="002603D6"/>
    <w:rsid w:val="0026065A"/>
    <w:rsid w:val="00261676"/>
    <w:rsid w:val="00261680"/>
    <w:rsid w:val="00261818"/>
    <w:rsid w:val="002623ED"/>
    <w:rsid w:val="00262DAB"/>
    <w:rsid w:val="00263767"/>
    <w:rsid w:val="0026410E"/>
    <w:rsid w:val="002655E4"/>
    <w:rsid w:val="00265BB8"/>
    <w:rsid w:val="0026614A"/>
    <w:rsid w:val="00266FE4"/>
    <w:rsid w:val="002700AC"/>
    <w:rsid w:val="002705E5"/>
    <w:rsid w:val="00270648"/>
    <w:rsid w:val="00271149"/>
    <w:rsid w:val="002722AF"/>
    <w:rsid w:val="00273282"/>
    <w:rsid w:val="002744EA"/>
    <w:rsid w:val="002748C1"/>
    <w:rsid w:val="00275574"/>
    <w:rsid w:val="00276965"/>
    <w:rsid w:val="00276B07"/>
    <w:rsid w:val="00276FA9"/>
    <w:rsid w:val="00277F71"/>
    <w:rsid w:val="00280096"/>
    <w:rsid w:val="002803E0"/>
    <w:rsid w:val="00280D63"/>
    <w:rsid w:val="002811D5"/>
    <w:rsid w:val="0028170F"/>
    <w:rsid w:val="00281888"/>
    <w:rsid w:val="00281AA0"/>
    <w:rsid w:val="002824E5"/>
    <w:rsid w:val="00282E18"/>
    <w:rsid w:val="00282F8C"/>
    <w:rsid w:val="00282F96"/>
    <w:rsid w:val="002836DB"/>
    <w:rsid w:val="00283F32"/>
    <w:rsid w:val="002840E1"/>
    <w:rsid w:val="0028510D"/>
    <w:rsid w:val="00285204"/>
    <w:rsid w:val="0028551E"/>
    <w:rsid w:val="00285607"/>
    <w:rsid w:val="002856C8"/>
    <w:rsid w:val="002863AE"/>
    <w:rsid w:val="00286922"/>
    <w:rsid w:val="002869B4"/>
    <w:rsid w:val="00287306"/>
    <w:rsid w:val="00287A8F"/>
    <w:rsid w:val="00287B2F"/>
    <w:rsid w:val="00287CE1"/>
    <w:rsid w:val="00287D94"/>
    <w:rsid w:val="0029104C"/>
    <w:rsid w:val="0029120E"/>
    <w:rsid w:val="002914C0"/>
    <w:rsid w:val="002918E1"/>
    <w:rsid w:val="00291F45"/>
    <w:rsid w:val="00292B54"/>
    <w:rsid w:val="00292D5F"/>
    <w:rsid w:val="00292F63"/>
    <w:rsid w:val="00293B56"/>
    <w:rsid w:val="00293BCA"/>
    <w:rsid w:val="00293C7D"/>
    <w:rsid w:val="00293E17"/>
    <w:rsid w:val="00293E51"/>
    <w:rsid w:val="00293E6E"/>
    <w:rsid w:val="0029613F"/>
    <w:rsid w:val="0029641B"/>
    <w:rsid w:val="0029644E"/>
    <w:rsid w:val="0029723A"/>
    <w:rsid w:val="002972ED"/>
    <w:rsid w:val="00297AE3"/>
    <w:rsid w:val="00297CCA"/>
    <w:rsid w:val="00297D66"/>
    <w:rsid w:val="002A05DD"/>
    <w:rsid w:val="002A0827"/>
    <w:rsid w:val="002A0998"/>
    <w:rsid w:val="002A12E8"/>
    <w:rsid w:val="002A15ED"/>
    <w:rsid w:val="002A2288"/>
    <w:rsid w:val="002A415A"/>
    <w:rsid w:val="002A4C8F"/>
    <w:rsid w:val="002A4E45"/>
    <w:rsid w:val="002A5FA5"/>
    <w:rsid w:val="002A6675"/>
    <w:rsid w:val="002A6A64"/>
    <w:rsid w:val="002A6E88"/>
    <w:rsid w:val="002A6EDE"/>
    <w:rsid w:val="002A78AB"/>
    <w:rsid w:val="002B05F8"/>
    <w:rsid w:val="002B06E9"/>
    <w:rsid w:val="002B0D82"/>
    <w:rsid w:val="002B0F4A"/>
    <w:rsid w:val="002B12D2"/>
    <w:rsid w:val="002B302E"/>
    <w:rsid w:val="002B3123"/>
    <w:rsid w:val="002B3463"/>
    <w:rsid w:val="002B39B2"/>
    <w:rsid w:val="002B39F0"/>
    <w:rsid w:val="002B3F9F"/>
    <w:rsid w:val="002B42A0"/>
    <w:rsid w:val="002B45C0"/>
    <w:rsid w:val="002B46A7"/>
    <w:rsid w:val="002B4818"/>
    <w:rsid w:val="002B573B"/>
    <w:rsid w:val="002B58CD"/>
    <w:rsid w:val="002B5C55"/>
    <w:rsid w:val="002B5D78"/>
    <w:rsid w:val="002B66E4"/>
    <w:rsid w:val="002B6D97"/>
    <w:rsid w:val="002B7EB9"/>
    <w:rsid w:val="002C0B65"/>
    <w:rsid w:val="002C0E58"/>
    <w:rsid w:val="002C1CD9"/>
    <w:rsid w:val="002C21D9"/>
    <w:rsid w:val="002C2328"/>
    <w:rsid w:val="002C2412"/>
    <w:rsid w:val="002C2650"/>
    <w:rsid w:val="002C29CA"/>
    <w:rsid w:val="002C373A"/>
    <w:rsid w:val="002C43B8"/>
    <w:rsid w:val="002C5284"/>
    <w:rsid w:val="002C528B"/>
    <w:rsid w:val="002C54CE"/>
    <w:rsid w:val="002C5CCF"/>
    <w:rsid w:val="002C6897"/>
    <w:rsid w:val="002C69B1"/>
    <w:rsid w:val="002C6EF5"/>
    <w:rsid w:val="002C6FB7"/>
    <w:rsid w:val="002C719C"/>
    <w:rsid w:val="002C725D"/>
    <w:rsid w:val="002C75B4"/>
    <w:rsid w:val="002D040B"/>
    <w:rsid w:val="002D0DE2"/>
    <w:rsid w:val="002D14EC"/>
    <w:rsid w:val="002D1F23"/>
    <w:rsid w:val="002D2F5F"/>
    <w:rsid w:val="002D2F78"/>
    <w:rsid w:val="002D47EF"/>
    <w:rsid w:val="002D4A07"/>
    <w:rsid w:val="002D5DCA"/>
    <w:rsid w:val="002D6A17"/>
    <w:rsid w:val="002E065B"/>
    <w:rsid w:val="002E0B08"/>
    <w:rsid w:val="002E0CEE"/>
    <w:rsid w:val="002E1282"/>
    <w:rsid w:val="002E13C6"/>
    <w:rsid w:val="002E1E6A"/>
    <w:rsid w:val="002E2302"/>
    <w:rsid w:val="002E2D3D"/>
    <w:rsid w:val="002E2E66"/>
    <w:rsid w:val="002E2E6D"/>
    <w:rsid w:val="002E3B26"/>
    <w:rsid w:val="002E3EDB"/>
    <w:rsid w:val="002E465D"/>
    <w:rsid w:val="002E4EB8"/>
    <w:rsid w:val="002E56AB"/>
    <w:rsid w:val="002E6C6F"/>
    <w:rsid w:val="002E6E09"/>
    <w:rsid w:val="002E7BB6"/>
    <w:rsid w:val="002F01D4"/>
    <w:rsid w:val="002F1AF6"/>
    <w:rsid w:val="002F2412"/>
    <w:rsid w:val="002F27EE"/>
    <w:rsid w:val="002F27F5"/>
    <w:rsid w:val="002F35EB"/>
    <w:rsid w:val="002F35FA"/>
    <w:rsid w:val="002F61FD"/>
    <w:rsid w:val="002F6F12"/>
    <w:rsid w:val="002F6F31"/>
    <w:rsid w:val="002F7380"/>
    <w:rsid w:val="002F740B"/>
    <w:rsid w:val="002F7BF5"/>
    <w:rsid w:val="002F7E3C"/>
    <w:rsid w:val="0030008E"/>
    <w:rsid w:val="00300658"/>
    <w:rsid w:val="00300AE3"/>
    <w:rsid w:val="00300FF6"/>
    <w:rsid w:val="00301060"/>
    <w:rsid w:val="00301722"/>
    <w:rsid w:val="00301C56"/>
    <w:rsid w:val="003020E4"/>
    <w:rsid w:val="003036DB"/>
    <w:rsid w:val="00303DA8"/>
    <w:rsid w:val="0030406E"/>
    <w:rsid w:val="00304780"/>
    <w:rsid w:val="003048E0"/>
    <w:rsid w:val="00305D03"/>
    <w:rsid w:val="00305D80"/>
    <w:rsid w:val="00306485"/>
    <w:rsid w:val="00306498"/>
    <w:rsid w:val="00306B3C"/>
    <w:rsid w:val="00306D47"/>
    <w:rsid w:val="003071E3"/>
    <w:rsid w:val="003073C4"/>
    <w:rsid w:val="00307562"/>
    <w:rsid w:val="003075C1"/>
    <w:rsid w:val="00307C95"/>
    <w:rsid w:val="00307F6A"/>
    <w:rsid w:val="00310244"/>
    <w:rsid w:val="0031093B"/>
    <w:rsid w:val="00310BE5"/>
    <w:rsid w:val="00310FD7"/>
    <w:rsid w:val="00311087"/>
    <w:rsid w:val="00311132"/>
    <w:rsid w:val="003115D8"/>
    <w:rsid w:val="00311FAB"/>
    <w:rsid w:val="00312AC6"/>
    <w:rsid w:val="00312F3A"/>
    <w:rsid w:val="00312F54"/>
    <w:rsid w:val="0031329D"/>
    <w:rsid w:val="003135FD"/>
    <w:rsid w:val="003139E5"/>
    <w:rsid w:val="003142B0"/>
    <w:rsid w:val="00314920"/>
    <w:rsid w:val="00314A88"/>
    <w:rsid w:val="00314FA7"/>
    <w:rsid w:val="00315989"/>
    <w:rsid w:val="003165CF"/>
    <w:rsid w:val="003169F3"/>
    <w:rsid w:val="00316FAF"/>
    <w:rsid w:val="0031738B"/>
    <w:rsid w:val="0032013B"/>
    <w:rsid w:val="00320F04"/>
    <w:rsid w:val="00321009"/>
    <w:rsid w:val="0032129A"/>
    <w:rsid w:val="0032260A"/>
    <w:rsid w:val="00322C7B"/>
    <w:rsid w:val="00322CCF"/>
    <w:rsid w:val="00323C72"/>
    <w:rsid w:val="00323F20"/>
    <w:rsid w:val="00324072"/>
    <w:rsid w:val="003241EF"/>
    <w:rsid w:val="00324461"/>
    <w:rsid w:val="00324891"/>
    <w:rsid w:val="00324ADB"/>
    <w:rsid w:val="00324CEB"/>
    <w:rsid w:val="00325314"/>
    <w:rsid w:val="0032547A"/>
    <w:rsid w:val="003256EB"/>
    <w:rsid w:val="003261BC"/>
    <w:rsid w:val="00326DE9"/>
    <w:rsid w:val="00327C92"/>
    <w:rsid w:val="00327CE4"/>
    <w:rsid w:val="003302E9"/>
    <w:rsid w:val="003308A4"/>
    <w:rsid w:val="00330C6F"/>
    <w:rsid w:val="00330CF3"/>
    <w:rsid w:val="003317F9"/>
    <w:rsid w:val="00332DCD"/>
    <w:rsid w:val="00332E43"/>
    <w:rsid w:val="00332F39"/>
    <w:rsid w:val="00333789"/>
    <w:rsid w:val="00333849"/>
    <w:rsid w:val="00333FE2"/>
    <w:rsid w:val="00335239"/>
    <w:rsid w:val="00335548"/>
    <w:rsid w:val="00335A84"/>
    <w:rsid w:val="00335F5F"/>
    <w:rsid w:val="00336050"/>
    <w:rsid w:val="003361FE"/>
    <w:rsid w:val="00336ACF"/>
    <w:rsid w:val="00337306"/>
    <w:rsid w:val="0033730B"/>
    <w:rsid w:val="003377A2"/>
    <w:rsid w:val="00340433"/>
    <w:rsid w:val="003408CA"/>
    <w:rsid w:val="0034105A"/>
    <w:rsid w:val="0034126D"/>
    <w:rsid w:val="00341503"/>
    <w:rsid w:val="003415B4"/>
    <w:rsid w:val="00342433"/>
    <w:rsid w:val="0034258C"/>
    <w:rsid w:val="00342888"/>
    <w:rsid w:val="003429DF"/>
    <w:rsid w:val="00342E1D"/>
    <w:rsid w:val="0034308D"/>
    <w:rsid w:val="00343202"/>
    <w:rsid w:val="00343AB1"/>
    <w:rsid w:val="003446E9"/>
    <w:rsid w:val="0034513F"/>
    <w:rsid w:val="00345392"/>
    <w:rsid w:val="0034546E"/>
    <w:rsid w:val="003454C1"/>
    <w:rsid w:val="003461A3"/>
    <w:rsid w:val="00346F80"/>
    <w:rsid w:val="00346FF7"/>
    <w:rsid w:val="00347F8A"/>
    <w:rsid w:val="00350065"/>
    <w:rsid w:val="00350B01"/>
    <w:rsid w:val="0035101D"/>
    <w:rsid w:val="0035229D"/>
    <w:rsid w:val="00352D0B"/>
    <w:rsid w:val="00352DDA"/>
    <w:rsid w:val="003531F0"/>
    <w:rsid w:val="0035365E"/>
    <w:rsid w:val="0035368E"/>
    <w:rsid w:val="003537B6"/>
    <w:rsid w:val="00353807"/>
    <w:rsid w:val="003540DB"/>
    <w:rsid w:val="0035479B"/>
    <w:rsid w:val="00354810"/>
    <w:rsid w:val="003550AE"/>
    <w:rsid w:val="00356214"/>
    <w:rsid w:val="003564CA"/>
    <w:rsid w:val="00356ABD"/>
    <w:rsid w:val="00356B10"/>
    <w:rsid w:val="00356DB9"/>
    <w:rsid w:val="00356DCC"/>
    <w:rsid w:val="00357006"/>
    <w:rsid w:val="00357590"/>
    <w:rsid w:val="003575B7"/>
    <w:rsid w:val="00357B5E"/>
    <w:rsid w:val="003607D8"/>
    <w:rsid w:val="00360917"/>
    <w:rsid w:val="00361876"/>
    <w:rsid w:val="00362125"/>
    <w:rsid w:val="00363293"/>
    <w:rsid w:val="00363329"/>
    <w:rsid w:val="00363A30"/>
    <w:rsid w:val="00363B4B"/>
    <w:rsid w:val="00363E43"/>
    <w:rsid w:val="00364136"/>
    <w:rsid w:val="00364689"/>
    <w:rsid w:val="00365F40"/>
    <w:rsid w:val="0036715F"/>
    <w:rsid w:val="00367BD1"/>
    <w:rsid w:val="00367C2D"/>
    <w:rsid w:val="00367C57"/>
    <w:rsid w:val="00370FE6"/>
    <w:rsid w:val="00371175"/>
    <w:rsid w:val="00371493"/>
    <w:rsid w:val="00371E36"/>
    <w:rsid w:val="00371ED5"/>
    <w:rsid w:val="00374AFF"/>
    <w:rsid w:val="00374C79"/>
    <w:rsid w:val="003755DE"/>
    <w:rsid w:val="00376120"/>
    <w:rsid w:val="003778DF"/>
    <w:rsid w:val="00377D0C"/>
    <w:rsid w:val="0038083D"/>
    <w:rsid w:val="00380A41"/>
    <w:rsid w:val="00380D2C"/>
    <w:rsid w:val="00380FEF"/>
    <w:rsid w:val="003810F0"/>
    <w:rsid w:val="003815D3"/>
    <w:rsid w:val="00381DFD"/>
    <w:rsid w:val="003820C5"/>
    <w:rsid w:val="003822D3"/>
    <w:rsid w:val="00382B83"/>
    <w:rsid w:val="00382DAC"/>
    <w:rsid w:val="00383567"/>
    <w:rsid w:val="0038356E"/>
    <w:rsid w:val="00383926"/>
    <w:rsid w:val="00383D60"/>
    <w:rsid w:val="00384514"/>
    <w:rsid w:val="0038493F"/>
    <w:rsid w:val="003849AA"/>
    <w:rsid w:val="00384CC8"/>
    <w:rsid w:val="00385008"/>
    <w:rsid w:val="003851A3"/>
    <w:rsid w:val="00385307"/>
    <w:rsid w:val="00386068"/>
    <w:rsid w:val="0038672F"/>
    <w:rsid w:val="00386F8C"/>
    <w:rsid w:val="00387EF0"/>
    <w:rsid w:val="003906EC"/>
    <w:rsid w:val="0039097F"/>
    <w:rsid w:val="00390CAB"/>
    <w:rsid w:val="00390D00"/>
    <w:rsid w:val="00390DDE"/>
    <w:rsid w:val="0039115A"/>
    <w:rsid w:val="0039121B"/>
    <w:rsid w:val="003912AC"/>
    <w:rsid w:val="00391324"/>
    <w:rsid w:val="003919BB"/>
    <w:rsid w:val="003927F9"/>
    <w:rsid w:val="00392BFA"/>
    <w:rsid w:val="00393373"/>
    <w:rsid w:val="003944D0"/>
    <w:rsid w:val="0039464A"/>
    <w:rsid w:val="00394C41"/>
    <w:rsid w:val="00395660"/>
    <w:rsid w:val="00395958"/>
    <w:rsid w:val="003959FB"/>
    <w:rsid w:val="00395BE3"/>
    <w:rsid w:val="00396022"/>
    <w:rsid w:val="00396987"/>
    <w:rsid w:val="00396B98"/>
    <w:rsid w:val="00397093"/>
    <w:rsid w:val="00397754"/>
    <w:rsid w:val="00397F93"/>
    <w:rsid w:val="003A011E"/>
    <w:rsid w:val="003A05CF"/>
    <w:rsid w:val="003A080E"/>
    <w:rsid w:val="003A0B58"/>
    <w:rsid w:val="003A0B6D"/>
    <w:rsid w:val="003A0D62"/>
    <w:rsid w:val="003A16B7"/>
    <w:rsid w:val="003A1AD0"/>
    <w:rsid w:val="003A239C"/>
    <w:rsid w:val="003A24AB"/>
    <w:rsid w:val="003A24E9"/>
    <w:rsid w:val="003A3295"/>
    <w:rsid w:val="003A43B0"/>
    <w:rsid w:val="003A48EC"/>
    <w:rsid w:val="003A63DB"/>
    <w:rsid w:val="003A6883"/>
    <w:rsid w:val="003A68C9"/>
    <w:rsid w:val="003A6A87"/>
    <w:rsid w:val="003A75F5"/>
    <w:rsid w:val="003A7A09"/>
    <w:rsid w:val="003B086F"/>
    <w:rsid w:val="003B0D49"/>
    <w:rsid w:val="003B12B9"/>
    <w:rsid w:val="003B1507"/>
    <w:rsid w:val="003B15C5"/>
    <w:rsid w:val="003B1B21"/>
    <w:rsid w:val="003B1CDF"/>
    <w:rsid w:val="003B2E4F"/>
    <w:rsid w:val="003B34DE"/>
    <w:rsid w:val="003B39F3"/>
    <w:rsid w:val="003B3DD1"/>
    <w:rsid w:val="003B46E3"/>
    <w:rsid w:val="003B495E"/>
    <w:rsid w:val="003B5405"/>
    <w:rsid w:val="003B5499"/>
    <w:rsid w:val="003B5C81"/>
    <w:rsid w:val="003B5CBF"/>
    <w:rsid w:val="003B5DB1"/>
    <w:rsid w:val="003B61CF"/>
    <w:rsid w:val="003B6282"/>
    <w:rsid w:val="003B6723"/>
    <w:rsid w:val="003B6C89"/>
    <w:rsid w:val="003B7845"/>
    <w:rsid w:val="003C1148"/>
    <w:rsid w:val="003C2139"/>
    <w:rsid w:val="003C227E"/>
    <w:rsid w:val="003C2697"/>
    <w:rsid w:val="003C2F43"/>
    <w:rsid w:val="003C3B51"/>
    <w:rsid w:val="003C3C5F"/>
    <w:rsid w:val="003C3F5D"/>
    <w:rsid w:val="003C477C"/>
    <w:rsid w:val="003C4936"/>
    <w:rsid w:val="003C4E98"/>
    <w:rsid w:val="003C54C4"/>
    <w:rsid w:val="003C54C9"/>
    <w:rsid w:val="003C5B96"/>
    <w:rsid w:val="003C5BBE"/>
    <w:rsid w:val="003C5F7A"/>
    <w:rsid w:val="003C6026"/>
    <w:rsid w:val="003C60F0"/>
    <w:rsid w:val="003C62D0"/>
    <w:rsid w:val="003C6434"/>
    <w:rsid w:val="003C6AA8"/>
    <w:rsid w:val="003C7542"/>
    <w:rsid w:val="003C75FC"/>
    <w:rsid w:val="003C76FD"/>
    <w:rsid w:val="003C78D9"/>
    <w:rsid w:val="003C7F33"/>
    <w:rsid w:val="003D001C"/>
    <w:rsid w:val="003D0076"/>
    <w:rsid w:val="003D03B5"/>
    <w:rsid w:val="003D041E"/>
    <w:rsid w:val="003D073F"/>
    <w:rsid w:val="003D10AF"/>
    <w:rsid w:val="003D123B"/>
    <w:rsid w:val="003D1AD5"/>
    <w:rsid w:val="003D1E65"/>
    <w:rsid w:val="003D2212"/>
    <w:rsid w:val="003D2BC4"/>
    <w:rsid w:val="003D2F1B"/>
    <w:rsid w:val="003D31F2"/>
    <w:rsid w:val="003D334F"/>
    <w:rsid w:val="003D3EC6"/>
    <w:rsid w:val="003D432B"/>
    <w:rsid w:val="003D449D"/>
    <w:rsid w:val="003D463D"/>
    <w:rsid w:val="003D5243"/>
    <w:rsid w:val="003D5779"/>
    <w:rsid w:val="003D63FA"/>
    <w:rsid w:val="003D6A78"/>
    <w:rsid w:val="003D6A87"/>
    <w:rsid w:val="003D6F2B"/>
    <w:rsid w:val="003D7286"/>
    <w:rsid w:val="003D72E7"/>
    <w:rsid w:val="003E0835"/>
    <w:rsid w:val="003E0C91"/>
    <w:rsid w:val="003E118C"/>
    <w:rsid w:val="003E1D17"/>
    <w:rsid w:val="003E1FAC"/>
    <w:rsid w:val="003E22E1"/>
    <w:rsid w:val="003E282C"/>
    <w:rsid w:val="003E30C0"/>
    <w:rsid w:val="003E3B6E"/>
    <w:rsid w:val="003E3DCA"/>
    <w:rsid w:val="003E4025"/>
    <w:rsid w:val="003E41EA"/>
    <w:rsid w:val="003E4441"/>
    <w:rsid w:val="003E44D1"/>
    <w:rsid w:val="003E44FC"/>
    <w:rsid w:val="003E48CA"/>
    <w:rsid w:val="003E4FB9"/>
    <w:rsid w:val="003E5F24"/>
    <w:rsid w:val="003E7D6F"/>
    <w:rsid w:val="003F07A8"/>
    <w:rsid w:val="003F157A"/>
    <w:rsid w:val="003F2598"/>
    <w:rsid w:val="003F2679"/>
    <w:rsid w:val="003F32E0"/>
    <w:rsid w:val="003F3A77"/>
    <w:rsid w:val="003F3B97"/>
    <w:rsid w:val="003F3C56"/>
    <w:rsid w:val="003F3F8E"/>
    <w:rsid w:val="003F4405"/>
    <w:rsid w:val="003F4DE3"/>
    <w:rsid w:val="003F5447"/>
    <w:rsid w:val="003F5669"/>
    <w:rsid w:val="003F5955"/>
    <w:rsid w:val="003F623B"/>
    <w:rsid w:val="003F6A04"/>
    <w:rsid w:val="003F7671"/>
    <w:rsid w:val="003F7EE0"/>
    <w:rsid w:val="004006F4"/>
    <w:rsid w:val="00400BAB"/>
    <w:rsid w:val="004012B0"/>
    <w:rsid w:val="0040156F"/>
    <w:rsid w:val="004018DB"/>
    <w:rsid w:val="00402230"/>
    <w:rsid w:val="0040245B"/>
    <w:rsid w:val="004033EF"/>
    <w:rsid w:val="0040373D"/>
    <w:rsid w:val="00404198"/>
    <w:rsid w:val="00404210"/>
    <w:rsid w:val="00404655"/>
    <w:rsid w:val="0040590F"/>
    <w:rsid w:val="00405B76"/>
    <w:rsid w:val="00405CA3"/>
    <w:rsid w:val="004060BA"/>
    <w:rsid w:val="004064B6"/>
    <w:rsid w:val="00406592"/>
    <w:rsid w:val="00406DA5"/>
    <w:rsid w:val="00406FA9"/>
    <w:rsid w:val="00410124"/>
    <w:rsid w:val="00410554"/>
    <w:rsid w:val="00410715"/>
    <w:rsid w:val="00410B05"/>
    <w:rsid w:val="004115EE"/>
    <w:rsid w:val="00411CFE"/>
    <w:rsid w:val="00412306"/>
    <w:rsid w:val="004123A8"/>
    <w:rsid w:val="00412CB4"/>
    <w:rsid w:val="00412F1B"/>
    <w:rsid w:val="00414503"/>
    <w:rsid w:val="00415187"/>
    <w:rsid w:val="004161DF"/>
    <w:rsid w:val="00416E3B"/>
    <w:rsid w:val="004204DD"/>
    <w:rsid w:val="00420A24"/>
    <w:rsid w:val="00420D71"/>
    <w:rsid w:val="004210D9"/>
    <w:rsid w:val="004210DE"/>
    <w:rsid w:val="00421464"/>
    <w:rsid w:val="00421A43"/>
    <w:rsid w:val="0042311A"/>
    <w:rsid w:val="0042314E"/>
    <w:rsid w:val="004231CB"/>
    <w:rsid w:val="00423369"/>
    <w:rsid w:val="00423649"/>
    <w:rsid w:val="00423E3A"/>
    <w:rsid w:val="00423E4C"/>
    <w:rsid w:val="004249F4"/>
    <w:rsid w:val="00424E2E"/>
    <w:rsid w:val="00425046"/>
    <w:rsid w:val="00425A91"/>
    <w:rsid w:val="00425AB7"/>
    <w:rsid w:val="00425EAF"/>
    <w:rsid w:val="00426898"/>
    <w:rsid w:val="00426B04"/>
    <w:rsid w:val="00426FA6"/>
    <w:rsid w:val="00427463"/>
    <w:rsid w:val="00430160"/>
    <w:rsid w:val="004305BF"/>
    <w:rsid w:val="00430FB8"/>
    <w:rsid w:val="004311AE"/>
    <w:rsid w:val="004319A4"/>
    <w:rsid w:val="00431D62"/>
    <w:rsid w:val="00432298"/>
    <w:rsid w:val="00432E53"/>
    <w:rsid w:val="00432FED"/>
    <w:rsid w:val="00433059"/>
    <w:rsid w:val="0043311A"/>
    <w:rsid w:val="004334A8"/>
    <w:rsid w:val="00434579"/>
    <w:rsid w:val="004345E5"/>
    <w:rsid w:val="0043524E"/>
    <w:rsid w:val="00435C1C"/>
    <w:rsid w:val="00435EA1"/>
    <w:rsid w:val="00436092"/>
    <w:rsid w:val="00436A9C"/>
    <w:rsid w:val="00440CCE"/>
    <w:rsid w:val="00441092"/>
    <w:rsid w:val="00441A74"/>
    <w:rsid w:val="00441DA0"/>
    <w:rsid w:val="004428A7"/>
    <w:rsid w:val="004435FC"/>
    <w:rsid w:val="004437AE"/>
    <w:rsid w:val="00443A2B"/>
    <w:rsid w:val="00443C1E"/>
    <w:rsid w:val="00443C42"/>
    <w:rsid w:val="00444044"/>
    <w:rsid w:val="00445138"/>
    <w:rsid w:val="00445EEE"/>
    <w:rsid w:val="004468AF"/>
    <w:rsid w:val="00446982"/>
    <w:rsid w:val="00446A14"/>
    <w:rsid w:val="004470FD"/>
    <w:rsid w:val="00447375"/>
    <w:rsid w:val="004478F1"/>
    <w:rsid w:val="00447AFC"/>
    <w:rsid w:val="00447CB5"/>
    <w:rsid w:val="00450633"/>
    <w:rsid w:val="004509B0"/>
    <w:rsid w:val="00450B3E"/>
    <w:rsid w:val="00450DAD"/>
    <w:rsid w:val="004516F9"/>
    <w:rsid w:val="00451EF5"/>
    <w:rsid w:val="004526EA"/>
    <w:rsid w:val="004527E0"/>
    <w:rsid w:val="00452AC5"/>
    <w:rsid w:val="00453465"/>
    <w:rsid w:val="00453D42"/>
    <w:rsid w:val="00454869"/>
    <w:rsid w:val="00454A33"/>
    <w:rsid w:val="00454A68"/>
    <w:rsid w:val="00454D11"/>
    <w:rsid w:val="004550FD"/>
    <w:rsid w:val="004552BA"/>
    <w:rsid w:val="004557B8"/>
    <w:rsid w:val="00455870"/>
    <w:rsid w:val="00455BBA"/>
    <w:rsid w:val="004569D4"/>
    <w:rsid w:val="00457375"/>
    <w:rsid w:val="00457580"/>
    <w:rsid w:val="00457F43"/>
    <w:rsid w:val="00460114"/>
    <w:rsid w:val="004604E7"/>
    <w:rsid w:val="0046102B"/>
    <w:rsid w:val="0046179A"/>
    <w:rsid w:val="00461862"/>
    <w:rsid w:val="0046201E"/>
    <w:rsid w:val="00462294"/>
    <w:rsid w:val="00462C83"/>
    <w:rsid w:val="004637BE"/>
    <w:rsid w:val="00463872"/>
    <w:rsid w:val="00463C96"/>
    <w:rsid w:val="00463CD8"/>
    <w:rsid w:val="00463EA1"/>
    <w:rsid w:val="004640D9"/>
    <w:rsid w:val="004665F1"/>
    <w:rsid w:val="00466A71"/>
    <w:rsid w:val="00467397"/>
    <w:rsid w:val="0047097A"/>
    <w:rsid w:val="00471AE1"/>
    <w:rsid w:val="00471B74"/>
    <w:rsid w:val="00472644"/>
    <w:rsid w:val="00472720"/>
    <w:rsid w:val="00472A79"/>
    <w:rsid w:val="00472E02"/>
    <w:rsid w:val="00473410"/>
    <w:rsid w:val="004744AF"/>
    <w:rsid w:val="004745FA"/>
    <w:rsid w:val="0047488D"/>
    <w:rsid w:val="004750A0"/>
    <w:rsid w:val="004759A9"/>
    <w:rsid w:val="00475CDE"/>
    <w:rsid w:val="00475D4A"/>
    <w:rsid w:val="004761D0"/>
    <w:rsid w:val="00476838"/>
    <w:rsid w:val="00476A13"/>
    <w:rsid w:val="00477026"/>
    <w:rsid w:val="004770FE"/>
    <w:rsid w:val="0047748E"/>
    <w:rsid w:val="00477D73"/>
    <w:rsid w:val="00480042"/>
    <w:rsid w:val="00480699"/>
    <w:rsid w:val="00480866"/>
    <w:rsid w:val="00480FFC"/>
    <w:rsid w:val="004822A8"/>
    <w:rsid w:val="004824D2"/>
    <w:rsid w:val="00483937"/>
    <w:rsid w:val="004852F4"/>
    <w:rsid w:val="00485351"/>
    <w:rsid w:val="00485998"/>
    <w:rsid w:val="00485ED8"/>
    <w:rsid w:val="0048665E"/>
    <w:rsid w:val="00486B30"/>
    <w:rsid w:val="00486D11"/>
    <w:rsid w:val="0048718F"/>
    <w:rsid w:val="00487C3D"/>
    <w:rsid w:val="004909CD"/>
    <w:rsid w:val="00490C11"/>
    <w:rsid w:val="00490ED3"/>
    <w:rsid w:val="00492060"/>
    <w:rsid w:val="0049220F"/>
    <w:rsid w:val="0049285D"/>
    <w:rsid w:val="004928FC"/>
    <w:rsid w:val="00492F23"/>
    <w:rsid w:val="00493CF9"/>
    <w:rsid w:val="00494AF0"/>
    <w:rsid w:val="00494D3E"/>
    <w:rsid w:val="00495097"/>
    <w:rsid w:val="0049537A"/>
    <w:rsid w:val="00495BD8"/>
    <w:rsid w:val="00495E81"/>
    <w:rsid w:val="00496186"/>
    <w:rsid w:val="00496A4B"/>
    <w:rsid w:val="00496B74"/>
    <w:rsid w:val="004A0155"/>
    <w:rsid w:val="004A0593"/>
    <w:rsid w:val="004A12B2"/>
    <w:rsid w:val="004A18FD"/>
    <w:rsid w:val="004A281D"/>
    <w:rsid w:val="004A333B"/>
    <w:rsid w:val="004A3F4E"/>
    <w:rsid w:val="004A409F"/>
    <w:rsid w:val="004A4BCF"/>
    <w:rsid w:val="004A547C"/>
    <w:rsid w:val="004A5A87"/>
    <w:rsid w:val="004A6474"/>
    <w:rsid w:val="004A6972"/>
    <w:rsid w:val="004B0A99"/>
    <w:rsid w:val="004B0AC0"/>
    <w:rsid w:val="004B1A2D"/>
    <w:rsid w:val="004B2512"/>
    <w:rsid w:val="004B2BBF"/>
    <w:rsid w:val="004B2C2A"/>
    <w:rsid w:val="004B3289"/>
    <w:rsid w:val="004B3558"/>
    <w:rsid w:val="004B35E6"/>
    <w:rsid w:val="004B496E"/>
    <w:rsid w:val="004B4D56"/>
    <w:rsid w:val="004B50BB"/>
    <w:rsid w:val="004B5554"/>
    <w:rsid w:val="004B5822"/>
    <w:rsid w:val="004B5873"/>
    <w:rsid w:val="004B605D"/>
    <w:rsid w:val="004B6151"/>
    <w:rsid w:val="004B7CF8"/>
    <w:rsid w:val="004C044E"/>
    <w:rsid w:val="004C072F"/>
    <w:rsid w:val="004C0736"/>
    <w:rsid w:val="004C0B72"/>
    <w:rsid w:val="004C13A8"/>
    <w:rsid w:val="004C16F8"/>
    <w:rsid w:val="004C182E"/>
    <w:rsid w:val="004C1884"/>
    <w:rsid w:val="004C2305"/>
    <w:rsid w:val="004C2489"/>
    <w:rsid w:val="004C25A7"/>
    <w:rsid w:val="004C33A9"/>
    <w:rsid w:val="004C3C97"/>
    <w:rsid w:val="004C487C"/>
    <w:rsid w:val="004C51B1"/>
    <w:rsid w:val="004C58FC"/>
    <w:rsid w:val="004C5A03"/>
    <w:rsid w:val="004C61A8"/>
    <w:rsid w:val="004C63D1"/>
    <w:rsid w:val="004C6FCF"/>
    <w:rsid w:val="004C762D"/>
    <w:rsid w:val="004C776C"/>
    <w:rsid w:val="004C793C"/>
    <w:rsid w:val="004C7A17"/>
    <w:rsid w:val="004C7B62"/>
    <w:rsid w:val="004D0ACA"/>
    <w:rsid w:val="004D1490"/>
    <w:rsid w:val="004D16FF"/>
    <w:rsid w:val="004D18E3"/>
    <w:rsid w:val="004D1D71"/>
    <w:rsid w:val="004D244E"/>
    <w:rsid w:val="004D2581"/>
    <w:rsid w:val="004D2B31"/>
    <w:rsid w:val="004D2E89"/>
    <w:rsid w:val="004D3173"/>
    <w:rsid w:val="004D33C7"/>
    <w:rsid w:val="004D376D"/>
    <w:rsid w:val="004D3CF6"/>
    <w:rsid w:val="004D4BB5"/>
    <w:rsid w:val="004D4E5A"/>
    <w:rsid w:val="004D4E8A"/>
    <w:rsid w:val="004D4F26"/>
    <w:rsid w:val="004D69D7"/>
    <w:rsid w:val="004D6A8F"/>
    <w:rsid w:val="004D7D7A"/>
    <w:rsid w:val="004E1033"/>
    <w:rsid w:val="004E1422"/>
    <w:rsid w:val="004E1781"/>
    <w:rsid w:val="004E1B06"/>
    <w:rsid w:val="004E2292"/>
    <w:rsid w:val="004E2325"/>
    <w:rsid w:val="004E2866"/>
    <w:rsid w:val="004E2A1C"/>
    <w:rsid w:val="004E2F0D"/>
    <w:rsid w:val="004E3321"/>
    <w:rsid w:val="004E3846"/>
    <w:rsid w:val="004E3ED8"/>
    <w:rsid w:val="004E4049"/>
    <w:rsid w:val="004E4D27"/>
    <w:rsid w:val="004E533B"/>
    <w:rsid w:val="004E5587"/>
    <w:rsid w:val="004E5AB9"/>
    <w:rsid w:val="004E7089"/>
    <w:rsid w:val="004E764C"/>
    <w:rsid w:val="004F0342"/>
    <w:rsid w:val="004F0B8C"/>
    <w:rsid w:val="004F0CD3"/>
    <w:rsid w:val="004F10D6"/>
    <w:rsid w:val="004F10F4"/>
    <w:rsid w:val="004F13B9"/>
    <w:rsid w:val="004F150C"/>
    <w:rsid w:val="004F17E9"/>
    <w:rsid w:val="004F1DBA"/>
    <w:rsid w:val="004F278F"/>
    <w:rsid w:val="004F28C3"/>
    <w:rsid w:val="004F2D04"/>
    <w:rsid w:val="004F346D"/>
    <w:rsid w:val="004F41F7"/>
    <w:rsid w:val="004F43B0"/>
    <w:rsid w:val="004F4F94"/>
    <w:rsid w:val="004F5336"/>
    <w:rsid w:val="004F5A45"/>
    <w:rsid w:val="004F5CA0"/>
    <w:rsid w:val="004F6083"/>
    <w:rsid w:val="004F6113"/>
    <w:rsid w:val="004F6244"/>
    <w:rsid w:val="004F62CC"/>
    <w:rsid w:val="004F66B9"/>
    <w:rsid w:val="004F7646"/>
    <w:rsid w:val="004F7928"/>
    <w:rsid w:val="004F7C50"/>
    <w:rsid w:val="004F7D84"/>
    <w:rsid w:val="004F7E11"/>
    <w:rsid w:val="005000AD"/>
    <w:rsid w:val="00500738"/>
    <w:rsid w:val="00501835"/>
    <w:rsid w:val="005018CE"/>
    <w:rsid w:val="00501FF3"/>
    <w:rsid w:val="00503600"/>
    <w:rsid w:val="00504928"/>
    <w:rsid w:val="005055CA"/>
    <w:rsid w:val="00505B65"/>
    <w:rsid w:val="00505C44"/>
    <w:rsid w:val="005062E3"/>
    <w:rsid w:val="005062F0"/>
    <w:rsid w:val="00506454"/>
    <w:rsid w:val="005069FB"/>
    <w:rsid w:val="00506CA6"/>
    <w:rsid w:val="00507468"/>
    <w:rsid w:val="005078B5"/>
    <w:rsid w:val="00507D6B"/>
    <w:rsid w:val="00507F2F"/>
    <w:rsid w:val="005101EB"/>
    <w:rsid w:val="00510713"/>
    <w:rsid w:val="00510B2F"/>
    <w:rsid w:val="005111FF"/>
    <w:rsid w:val="005115B7"/>
    <w:rsid w:val="005123DE"/>
    <w:rsid w:val="00512753"/>
    <w:rsid w:val="005127CA"/>
    <w:rsid w:val="005129E6"/>
    <w:rsid w:val="00512E7A"/>
    <w:rsid w:val="00513075"/>
    <w:rsid w:val="00513C23"/>
    <w:rsid w:val="00513D36"/>
    <w:rsid w:val="0051421E"/>
    <w:rsid w:val="0051478C"/>
    <w:rsid w:val="00514EF2"/>
    <w:rsid w:val="005150DA"/>
    <w:rsid w:val="00515DD8"/>
    <w:rsid w:val="005167C1"/>
    <w:rsid w:val="00516D94"/>
    <w:rsid w:val="005170E2"/>
    <w:rsid w:val="005200F0"/>
    <w:rsid w:val="0052048C"/>
    <w:rsid w:val="0052049A"/>
    <w:rsid w:val="005205B3"/>
    <w:rsid w:val="005206C1"/>
    <w:rsid w:val="005213CE"/>
    <w:rsid w:val="005218EA"/>
    <w:rsid w:val="005221A3"/>
    <w:rsid w:val="00523916"/>
    <w:rsid w:val="00523F1F"/>
    <w:rsid w:val="00524093"/>
    <w:rsid w:val="005244A4"/>
    <w:rsid w:val="00524562"/>
    <w:rsid w:val="0052466A"/>
    <w:rsid w:val="00525DF4"/>
    <w:rsid w:val="0052607B"/>
    <w:rsid w:val="005261ED"/>
    <w:rsid w:val="00526209"/>
    <w:rsid w:val="00526635"/>
    <w:rsid w:val="0052691D"/>
    <w:rsid w:val="00526D52"/>
    <w:rsid w:val="00526E84"/>
    <w:rsid w:val="00526FB2"/>
    <w:rsid w:val="00527AA6"/>
    <w:rsid w:val="00527AB5"/>
    <w:rsid w:val="00527EAA"/>
    <w:rsid w:val="00530A68"/>
    <w:rsid w:val="00531928"/>
    <w:rsid w:val="00532EC6"/>
    <w:rsid w:val="00532EDE"/>
    <w:rsid w:val="0053347D"/>
    <w:rsid w:val="00533609"/>
    <w:rsid w:val="0053417B"/>
    <w:rsid w:val="0053458E"/>
    <w:rsid w:val="005348ED"/>
    <w:rsid w:val="005348FA"/>
    <w:rsid w:val="00534A35"/>
    <w:rsid w:val="00534D3E"/>
    <w:rsid w:val="00534F67"/>
    <w:rsid w:val="005363FD"/>
    <w:rsid w:val="00536CCA"/>
    <w:rsid w:val="00536D50"/>
    <w:rsid w:val="005377A9"/>
    <w:rsid w:val="00537B15"/>
    <w:rsid w:val="00537B5B"/>
    <w:rsid w:val="00537E35"/>
    <w:rsid w:val="005404BC"/>
    <w:rsid w:val="00540A00"/>
    <w:rsid w:val="00541429"/>
    <w:rsid w:val="00541607"/>
    <w:rsid w:val="00541956"/>
    <w:rsid w:val="00541A70"/>
    <w:rsid w:val="00541D34"/>
    <w:rsid w:val="005427BF"/>
    <w:rsid w:val="00542C58"/>
    <w:rsid w:val="005430F1"/>
    <w:rsid w:val="00543FB9"/>
    <w:rsid w:val="00544C4A"/>
    <w:rsid w:val="0054546C"/>
    <w:rsid w:val="0054555B"/>
    <w:rsid w:val="0054615E"/>
    <w:rsid w:val="005462C4"/>
    <w:rsid w:val="005463ED"/>
    <w:rsid w:val="0054700C"/>
    <w:rsid w:val="00550C51"/>
    <w:rsid w:val="00550D64"/>
    <w:rsid w:val="00552657"/>
    <w:rsid w:val="00552708"/>
    <w:rsid w:val="005532CF"/>
    <w:rsid w:val="00553484"/>
    <w:rsid w:val="0055468B"/>
    <w:rsid w:val="00554C04"/>
    <w:rsid w:val="005564D6"/>
    <w:rsid w:val="005608A1"/>
    <w:rsid w:val="0056163B"/>
    <w:rsid w:val="00561CF1"/>
    <w:rsid w:val="00561EA3"/>
    <w:rsid w:val="0056200C"/>
    <w:rsid w:val="005623B0"/>
    <w:rsid w:val="0056289F"/>
    <w:rsid w:val="00562A62"/>
    <w:rsid w:val="00562B16"/>
    <w:rsid w:val="005638D1"/>
    <w:rsid w:val="005642B2"/>
    <w:rsid w:val="005644E7"/>
    <w:rsid w:val="005651FE"/>
    <w:rsid w:val="0056544B"/>
    <w:rsid w:val="005660CD"/>
    <w:rsid w:val="00566CCA"/>
    <w:rsid w:val="0056723D"/>
    <w:rsid w:val="005673F2"/>
    <w:rsid w:val="00567E41"/>
    <w:rsid w:val="0057034A"/>
    <w:rsid w:val="00570400"/>
    <w:rsid w:val="00570507"/>
    <w:rsid w:val="00570A5E"/>
    <w:rsid w:val="00571392"/>
    <w:rsid w:val="0057187D"/>
    <w:rsid w:val="005722F9"/>
    <w:rsid w:val="00572D33"/>
    <w:rsid w:val="0057307E"/>
    <w:rsid w:val="00573AB6"/>
    <w:rsid w:val="0057442D"/>
    <w:rsid w:val="00574B3E"/>
    <w:rsid w:val="00574CAC"/>
    <w:rsid w:val="00574EA8"/>
    <w:rsid w:val="005756CE"/>
    <w:rsid w:val="00575B2E"/>
    <w:rsid w:val="00575C40"/>
    <w:rsid w:val="0057614C"/>
    <w:rsid w:val="00576AA5"/>
    <w:rsid w:val="00577530"/>
    <w:rsid w:val="00577844"/>
    <w:rsid w:val="00580040"/>
    <w:rsid w:val="005802FA"/>
    <w:rsid w:val="00580397"/>
    <w:rsid w:val="00581177"/>
    <w:rsid w:val="00581196"/>
    <w:rsid w:val="00581421"/>
    <w:rsid w:val="00581EA5"/>
    <w:rsid w:val="005823F9"/>
    <w:rsid w:val="00582A0C"/>
    <w:rsid w:val="00582E10"/>
    <w:rsid w:val="0058344E"/>
    <w:rsid w:val="00583945"/>
    <w:rsid w:val="00583E7A"/>
    <w:rsid w:val="0058448E"/>
    <w:rsid w:val="005845E3"/>
    <w:rsid w:val="00584B11"/>
    <w:rsid w:val="00584E78"/>
    <w:rsid w:val="0058555D"/>
    <w:rsid w:val="005855EE"/>
    <w:rsid w:val="00585B83"/>
    <w:rsid w:val="00585C83"/>
    <w:rsid w:val="005867F5"/>
    <w:rsid w:val="005867FA"/>
    <w:rsid w:val="00586A98"/>
    <w:rsid w:val="00586CB7"/>
    <w:rsid w:val="00586E21"/>
    <w:rsid w:val="00586F13"/>
    <w:rsid w:val="005871AE"/>
    <w:rsid w:val="00587EA2"/>
    <w:rsid w:val="00590114"/>
    <w:rsid w:val="005915A3"/>
    <w:rsid w:val="005918EA"/>
    <w:rsid w:val="005919EC"/>
    <w:rsid w:val="00591ECA"/>
    <w:rsid w:val="00592161"/>
    <w:rsid w:val="00592DFA"/>
    <w:rsid w:val="0059352F"/>
    <w:rsid w:val="005935F4"/>
    <w:rsid w:val="00594315"/>
    <w:rsid w:val="005946C1"/>
    <w:rsid w:val="00594807"/>
    <w:rsid w:val="00594C90"/>
    <w:rsid w:val="00594F96"/>
    <w:rsid w:val="005953DD"/>
    <w:rsid w:val="00595ECB"/>
    <w:rsid w:val="005961D7"/>
    <w:rsid w:val="00596227"/>
    <w:rsid w:val="005963E2"/>
    <w:rsid w:val="005967D3"/>
    <w:rsid w:val="005A07CF"/>
    <w:rsid w:val="005A184F"/>
    <w:rsid w:val="005A1898"/>
    <w:rsid w:val="005A1D7C"/>
    <w:rsid w:val="005A22F6"/>
    <w:rsid w:val="005A252A"/>
    <w:rsid w:val="005A2DF6"/>
    <w:rsid w:val="005A30A6"/>
    <w:rsid w:val="005A4DF5"/>
    <w:rsid w:val="005A4F0B"/>
    <w:rsid w:val="005A62B6"/>
    <w:rsid w:val="005A6342"/>
    <w:rsid w:val="005A6A8F"/>
    <w:rsid w:val="005A7922"/>
    <w:rsid w:val="005A7DBE"/>
    <w:rsid w:val="005B05E8"/>
    <w:rsid w:val="005B0A72"/>
    <w:rsid w:val="005B11C7"/>
    <w:rsid w:val="005B135F"/>
    <w:rsid w:val="005B149B"/>
    <w:rsid w:val="005B15E4"/>
    <w:rsid w:val="005B18D2"/>
    <w:rsid w:val="005B1A87"/>
    <w:rsid w:val="005B2574"/>
    <w:rsid w:val="005B28F4"/>
    <w:rsid w:val="005B2921"/>
    <w:rsid w:val="005B2D23"/>
    <w:rsid w:val="005B3374"/>
    <w:rsid w:val="005B33F2"/>
    <w:rsid w:val="005B36DB"/>
    <w:rsid w:val="005B39C1"/>
    <w:rsid w:val="005B3A93"/>
    <w:rsid w:val="005B3B19"/>
    <w:rsid w:val="005B4A9F"/>
    <w:rsid w:val="005B50C1"/>
    <w:rsid w:val="005B5A1C"/>
    <w:rsid w:val="005B5A75"/>
    <w:rsid w:val="005B5BB5"/>
    <w:rsid w:val="005B6068"/>
    <w:rsid w:val="005B60E7"/>
    <w:rsid w:val="005B620E"/>
    <w:rsid w:val="005B6D4B"/>
    <w:rsid w:val="005C0F1E"/>
    <w:rsid w:val="005C22D1"/>
    <w:rsid w:val="005C24FA"/>
    <w:rsid w:val="005C2E71"/>
    <w:rsid w:val="005C3059"/>
    <w:rsid w:val="005C318A"/>
    <w:rsid w:val="005C322F"/>
    <w:rsid w:val="005C3F6F"/>
    <w:rsid w:val="005C40E1"/>
    <w:rsid w:val="005C4490"/>
    <w:rsid w:val="005C4C7D"/>
    <w:rsid w:val="005C4D93"/>
    <w:rsid w:val="005C4DF0"/>
    <w:rsid w:val="005C540D"/>
    <w:rsid w:val="005C5816"/>
    <w:rsid w:val="005C5CF5"/>
    <w:rsid w:val="005C5FE9"/>
    <w:rsid w:val="005C672C"/>
    <w:rsid w:val="005C6740"/>
    <w:rsid w:val="005C6A25"/>
    <w:rsid w:val="005C7C26"/>
    <w:rsid w:val="005C7C69"/>
    <w:rsid w:val="005D0548"/>
    <w:rsid w:val="005D0A37"/>
    <w:rsid w:val="005D212A"/>
    <w:rsid w:val="005D22FD"/>
    <w:rsid w:val="005D2CD7"/>
    <w:rsid w:val="005D2DD7"/>
    <w:rsid w:val="005D31B2"/>
    <w:rsid w:val="005D34FC"/>
    <w:rsid w:val="005D365D"/>
    <w:rsid w:val="005D3C14"/>
    <w:rsid w:val="005D3DFF"/>
    <w:rsid w:val="005D3F3E"/>
    <w:rsid w:val="005D46AB"/>
    <w:rsid w:val="005D493B"/>
    <w:rsid w:val="005D5251"/>
    <w:rsid w:val="005D5C43"/>
    <w:rsid w:val="005D624D"/>
    <w:rsid w:val="005D6488"/>
    <w:rsid w:val="005D6AD7"/>
    <w:rsid w:val="005D7722"/>
    <w:rsid w:val="005D7A82"/>
    <w:rsid w:val="005D7C2E"/>
    <w:rsid w:val="005E045B"/>
    <w:rsid w:val="005E146D"/>
    <w:rsid w:val="005E14A6"/>
    <w:rsid w:val="005E1504"/>
    <w:rsid w:val="005E1831"/>
    <w:rsid w:val="005E1C07"/>
    <w:rsid w:val="005E248D"/>
    <w:rsid w:val="005E2DB3"/>
    <w:rsid w:val="005E3168"/>
    <w:rsid w:val="005E3376"/>
    <w:rsid w:val="005E3BCD"/>
    <w:rsid w:val="005E3CCB"/>
    <w:rsid w:val="005E4534"/>
    <w:rsid w:val="005E5586"/>
    <w:rsid w:val="005E594B"/>
    <w:rsid w:val="005E6958"/>
    <w:rsid w:val="005E6AE1"/>
    <w:rsid w:val="005E6D52"/>
    <w:rsid w:val="005E6EFA"/>
    <w:rsid w:val="005E6F64"/>
    <w:rsid w:val="005E6FD2"/>
    <w:rsid w:val="005E7D08"/>
    <w:rsid w:val="005E7DC3"/>
    <w:rsid w:val="005F03A0"/>
    <w:rsid w:val="005F0C9A"/>
    <w:rsid w:val="005F0D6F"/>
    <w:rsid w:val="005F1A59"/>
    <w:rsid w:val="005F1E2F"/>
    <w:rsid w:val="005F24D5"/>
    <w:rsid w:val="005F26E1"/>
    <w:rsid w:val="005F26EA"/>
    <w:rsid w:val="005F31B1"/>
    <w:rsid w:val="005F3BE7"/>
    <w:rsid w:val="005F40D3"/>
    <w:rsid w:val="005F4462"/>
    <w:rsid w:val="005F4A1C"/>
    <w:rsid w:val="005F64D0"/>
    <w:rsid w:val="005F6991"/>
    <w:rsid w:val="005F6B25"/>
    <w:rsid w:val="005F70C1"/>
    <w:rsid w:val="005F7B95"/>
    <w:rsid w:val="005F7E90"/>
    <w:rsid w:val="006001F9"/>
    <w:rsid w:val="0060091D"/>
    <w:rsid w:val="006012B0"/>
    <w:rsid w:val="0060150D"/>
    <w:rsid w:val="0060169A"/>
    <w:rsid w:val="00601994"/>
    <w:rsid w:val="00601F98"/>
    <w:rsid w:val="006021B8"/>
    <w:rsid w:val="006021EA"/>
    <w:rsid w:val="00602300"/>
    <w:rsid w:val="00602D56"/>
    <w:rsid w:val="00602F78"/>
    <w:rsid w:val="0060308D"/>
    <w:rsid w:val="006038D2"/>
    <w:rsid w:val="00603BE3"/>
    <w:rsid w:val="006044C1"/>
    <w:rsid w:val="006046B1"/>
    <w:rsid w:val="00604C25"/>
    <w:rsid w:val="00604F5B"/>
    <w:rsid w:val="0060637C"/>
    <w:rsid w:val="006066E7"/>
    <w:rsid w:val="00606E10"/>
    <w:rsid w:val="006073A3"/>
    <w:rsid w:val="006076CE"/>
    <w:rsid w:val="00610094"/>
    <w:rsid w:val="00610828"/>
    <w:rsid w:val="00610BA7"/>
    <w:rsid w:val="00611B95"/>
    <w:rsid w:val="00613514"/>
    <w:rsid w:val="00613994"/>
    <w:rsid w:val="006142C5"/>
    <w:rsid w:val="00615375"/>
    <w:rsid w:val="0061559B"/>
    <w:rsid w:val="00615E44"/>
    <w:rsid w:val="00615F63"/>
    <w:rsid w:val="006165B7"/>
    <w:rsid w:val="0061721B"/>
    <w:rsid w:val="0061751F"/>
    <w:rsid w:val="006176F2"/>
    <w:rsid w:val="00617BD9"/>
    <w:rsid w:val="00617BEF"/>
    <w:rsid w:val="00617EC2"/>
    <w:rsid w:val="00617F1D"/>
    <w:rsid w:val="006200EE"/>
    <w:rsid w:val="00620BAD"/>
    <w:rsid w:val="00620BCE"/>
    <w:rsid w:val="00620E91"/>
    <w:rsid w:val="006210B8"/>
    <w:rsid w:val="006216B3"/>
    <w:rsid w:val="00622BBA"/>
    <w:rsid w:val="00622CF3"/>
    <w:rsid w:val="0062380C"/>
    <w:rsid w:val="00623A09"/>
    <w:rsid w:val="00623E88"/>
    <w:rsid w:val="00624AD9"/>
    <w:rsid w:val="006254EC"/>
    <w:rsid w:val="006254EF"/>
    <w:rsid w:val="006255F0"/>
    <w:rsid w:val="0062562A"/>
    <w:rsid w:val="00625685"/>
    <w:rsid w:val="00625728"/>
    <w:rsid w:val="00625DAF"/>
    <w:rsid w:val="006265CA"/>
    <w:rsid w:val="00626CB8"/>
    <w:rsid w:val="00626D3A"/>
    <w:rsid w:val="00627241"/>
    <w:rsid w:val="00627329"/>
    <w:rsid w:val="00627AF3"/>
    <w:rsid w:val="00627DDB"/>
    <w:rsid w:val="0063013E"/>
    <w:rsid w:val="00630ADC"/>
    <w:rsid w:val="00630E8F"/>
    <w:rsid w:val="0063128A"/>
    <w:rsid w:val="0063164F"/>
    <w:rsid w:val="00631895"/>
    <w:rsid w:val="00632D00"/>
    <w:rsid w:val="00632E96"/>
    <w:rsid w:val="00632FB9"/>
    <w:rsid w:val="00633429"/>
    <w:rsid w:val="006334DE"/>
    <w:rsid w:val="00633DA5"/>
    <w:rsid w:val="00633F16"/>
    <w:rsid w:val="00634711"/>
    <w:rsid w:val="00634A08"/>
    <w:rsid w:val="0063514B"/>
    <w:rsid w:val="00635804"/>
    <w:rsid w:val="006362A4"/>
    <w:rsid w:val="00636CE0"/>
    <w:rsid w:val="00636FF7"/>
    <w:rsid w:val="00637401"/>
    <w:rsid w:val="00637DD7"/>
    <w:rsid w:val="00637EBB"/>
    <w:rsid w:val="00637ED8"/>
    <w:rsid w:val="00640483"/>
    <w:rsid w:val="00640510"/>
    <w:rsid w:val="00640576"/>
    <w:rsid w:val="00641AAA"/>
    <w:rsid w:val="00641CC1"/>
    <w:rsid w:val="0064265A"/>
    <w:rsid w:val="006433B7"/>
    <w:rsid w:val="0064368F"/>
    <w:rsid w:val="0064410B"/>
    <w:rsid w:val="006446CF"/>
    <w:rsid w:val="0064500D"/>
    <w:rsid w:val="006454BB"/>
    <w:rsid w:val="006460E4"/>
    <w:rsid w:val="00646109"/>
    <w:rsid w:val="006464F5"/>
    <w:rsid w:val="006465A7"/>
    <w:rsid w:val="0064690F"/>
    <w:rsid w:val="00647633"/>
    <w:rsid w:val="006479A8"/>
    <w:rsid w:val="00647DC4"/>
    <w:rsid w:val="00650E88"/>
    <w:rsid w:val="00651AFF"/>
    <w:rsid w:val="0065293E"/>
    <w:rsid w:val="00652C14"/>
    <w:rsid w:val="00653766"/>
    <w:rsid w:val="00654057"/>
    <w:rsid w:val="006541CC"/>
    <w:rsid w:val="00654508"/>
    <w:rsid w:val="00654555"/>
    <w:rsid w:val="00654801"/>
    <w:rsid w:val="00654862"/>
    <w:rsid w:val="00655978"/>
    <w:rsid w:val="00656BC5"/>
    <w:rsid w:val="00657A57"/>
    <w:rsid w:val="00657AF0"/>
    <w:rsid w:val="00660E08"/>
    <w:rsid w:val="00660E26"/>
    <w:rsid w:val="006611AF"/>
    <w:rsid w:val="00661918"/>
    <w:rsid w:val="00661B0A"/>
    <w:rsid w:val="00661D78"/>
    <w:rsid w:val="00662CE9"/>
    <w:rsid w:val="0066301F"/>
    <w:rsid w:val="006633AC"/>
    <w:rsid w:val="00663489"/>
    <w:rsid w:val="006639CB"/>
    <w:rsid w:val="00663DF6"/>
    <w:rsid w:val="00664225"/>
    <w:rsid w:val="00665AD5"/>
    <w:rsid w:val="00666940"/>
    <w:rsid w:val="00666AB3"/>
    <w:rsid w:val="00666F67"/>
    <w:rsid w:val="006672D7"/>
    <w:rsid w:val="00667E76"/>
    <w:rsid w:val="0067065D"/>
    <w:rsid w:val="006709DD"/>
    <w:rsid w:val="00670A92"/>
    <w:rsid w:val="006710B6"/>
    <w:rsid w:val="00671363"/>
    <w:rsid w:val="0067140F"/>
    <w:rsid w:val="006715FC"/>
    <w:rsid w:val="00671B4F"/>
    <w:rsid w:val="00671B74"/>
    <w:rsid w:val="00671CC5"/>
    <w:rsid w:val="00671D87"/>
    <w:rsid w:val="006723B6"/>
    <w:rsid w:val="006724C3"/>
    <w:rsid w:val="006725F4"/>
    <w:rsid w:val="00672ACF"/>
    <w:rsid w:val="00672B2B"/>
    <w:rsid w:val="006730FF"/>
    <w:rsid w:val="0067446F"/>
    <w:rsid w:val="0067481F"/>
    <w:rsid w:val="00674A30"/>
    <w:rsid w:val="00674D05"/>
    <w:rsid w:val="00675A67"/>
    <w:rsid w:val="00675C0B"/>
    <w:rsid w:val="00676764"/>
    <w:rsid w:val="006769C3"/>
    <w:rsid w:val="00676B19"/>
    <w:rsid w:val="00677021"/>
    <w:rsid w:val="00677762"/>
    <w:rsid w:val="006777A8"/>
    <w:rsid w:val="00677A80"/>
    <w:rsid w:val="0068078F"/>
    <w:rsid w:val="006807D6"/>
    <w:rsid w:val="006808F9"/>
    <w:rsid w:val="00680A80"/>
    <w:rsid w:val="00682059"/>
    <w:rsid w:val="0068317E"/>
    <w:rsid w:val="00683AA2"/>
    <w:rsid w:val="0068432A"/>
    <w:rsid w:val="00684D0B"/>
    <w:rsid w:val="0068516B"/>
    <w:rsid w:val="00686689"/>
    <w:rsid w:val="0068678A"/>
    <w:rsid w:val="006869C3"/>
    <w:rsid w:val="006907AC"/>
    <w:rsid w:val="00690DC1"/>
    <w:rsid w:val="006920F0"/>
    <w:rsid w:val="00692466"/>
    <w:rsid w:val="00692D9A"/>
    <w:rsid w:val="00692F69"/>
    <w:rsid w:val="00692FF9"/>
    <w:rsid w:val="006931A3"/>
    <w:rsid w:val="00693813"/>
    <w:rsid w:val="006949ED"/>
    <w:rsid w:val="00694C9E"/>
    <w:rsid w:val="006950AF"/>
    <w:rsid w:val="00695703"/>
    <w:rsid w:val="00695DE2"/>
    <w:rsid w:val="00697353"/>
    <w:rsid w:val="006977E1"/>
    <w:rsid w:val="00697B9B"/>
    <w:rsid w:val="006A027F"/>
    <w:rsid w:val="006A0E6E"/>
    <w:rsid w:val="006A11C1"/>
    <w:rsid w:val="006A1A17"/>
    <w:rsid w:val="006A2168"/>
    <w:rsid w:val="006A264C"/>
    <w:rsid w:val="006A2768"/>
    <w:rsid w:val="006A3124"/>
    <w:rsid w:val="006A498D"/>
    <w:rsid w:val="006A51FD"/>
    <w:rsid w:val="006A5218"/>
    <w:rsid w:val="006A53AF"/>
    <w:rsid w:val="006A615E"/>
    <w:rsid w:val="006A7175"/>
    <w:rsid w:val="006A7EAC"/>
    <w:rsid w:val="006B0717"/>
    <w:rsid w:val="006B0A78"/>
    <w:rsid w:val="006B0D6E"/>
    <w:rsid w:val="006B26C3"/>
    <w:rsid w:val="006B2BD2"/>
    <w:rsid w:val="006B2D3F"/>
    <w:rsid w:val="006B2E03"/>
    <w:rsid w:val="006B3095"/>
    <w:rsid w:val="006B311E"/>
    <w:rsid w:val="006B3907"/>
    <w:rsid w:val="006B3D32"/>
    <w:rsid w:val="006B3D41"/>
    <w:rsid w:val="006B3DD2"/>
    <w:rsid w:val="006B4ABE"/>
    <w:rsid w:val="006B4C0C"/>
    <w:rsid w:val="006B6B2D"/>
    <w:rsid w:val="006B71B2"/>
    <w:rsid w:val="006B7CA9"/>
    <w:rsid w:val="006C055C"/>
    <w:rsid w:val="006C05BF"/>
    <w:rsid w:val="006C16BA"/>
    <w:rsid w:val="006C243B"/>
    <w:rsid w:val="006C3451"/>
    <w:rsid w:val="006C4292"/>
    <w:rsid w:val="006C52B5"/>
    <w:rsid w:val="006C5417"/>
    <w:rsid w:val="006C54DE"/>
    <w:rsid w:val="006C5E16"/>
    <w:rsid w:val="006C607F"/>
    <w:rsid w:val="006D027B"/>
    <w:rsid w:val="006D0897"/>
    <w:rsid w:val="006D1258"/>
    <w:rsid w:val="006D1B3D"/>
    <w:rsid w:val="006D256D"/>
    <w:rsid w:val="006D2BF6"/>
    <w:rsid w:val="006D3FD7"/>
    <w:rsid w:val="006D55EA"/>
    <w:rsid w:val="006D5781"/>
    <w:rsid w:val="006D5987"/>
    <w:rsid w:val="006D5D0E"/>
    <w:rsid w:val="006D6681"/>
    <w:rsid w:val="006D6AD1"/>
    <w:rsid w:val="006D70E6"/>
    <w:rsid w:val="006D7276"/>
    <w:rsid w:val="006D75D9"/>
    <w:rsid w:val="006D7BB5"/>
    <w:rsid w:val="006D7E91"/>
    <w:rsid w:val="006E01E3"/>
    <w:rsid w:val="006E0A83"/>
    <w:rsid w:val="006E0DC0"/>
    <w:rsid w:val="006E0FA0"/>
    <w:rsid w:val="006E12C9"/>
    <w:rsid w:val="006E14B7"/>
    <w:rsid w:val="006E174C"/>
    <w:rsid w:val="006E20DF"/>
    <w:rsid w:val="006E442E"/>
    <w:rsid w:val="006E463E"/>
    <w:rsid w:val="006E48A8"/>
    <w:rsid w:val="006E495E"/>
    <w:rsid w:val="006E4D26"/>
    <w:rsid w:val="006E4E39"/>
    <w:rsid w:val="006E5153"/>
    <w:rsid w:val="006E5A84"/>
    <w:rsid w:val="006E6725"/>
    <w:rsid w:val="006E688E"/>
    <w:rsid w:val="006E6D38"/>
    <w:rsid w:val="006E6E6A"/>
    <w:rsid w:val="006E6F88"/>
    <w:rsid w:val="006E70BE"/>
    <w:rsid w:val="006E7908"/>
    <w:rsid w:val="006F1973"/>
    <w:rsid w:val="006F19A9"/>
    <w:rsid w:val="006F1B9F"/>
    <w:rsid w:val="006F1F5D"/>
    <w:rsid w:val="006F2680"/>
    <w:rsid w:val="006F2741"/>
    <w:rsid w:val="006F2E22"/>
    <w:rsid w:val="006F2FA1"/>
    <w:rsid w:val="006F3021"/>
    <w:rsid w:val="006F43FF"/>
    <w:rsid w:val="006F4F6C"/>
    <w:rsid w:val="006F5623"/>
    <w:rsid w:val="006F5911"/>
    <w:rsid w:val="006F5DCB"/>
    <w:rsid w:val="006F6198"/>
    <w:rsid w:val="006F6508"/>
    <w:rsid w:val="006F674B"/>
    <w:rsid w:val="006F7ADD"/>
    <w:rsid w:val="006F7F0E"/>
    <w:rsid w:val="007001CE"/>
    <w:rsid w:val="007014EE"/>
    <w:rsid w:val="007016E7"/>
    <w:rsid w:val="00701B41"/>
    <w:rsid w:val="00701CAF"/>
    <w:rsid w:val="007022AD"/>
    <w:rsid w:val="00702E9B"/>
    <w:rsid w:val="007030AD"/>
    <w:rsid w:val="00703309"/>
    <w:rsid w:val="00703730"/>
    <w:rsid w:val="00703911"/>
    <w:rsid w:val="00703D83"/>
    <w:rsid w:val="007052F8"/>
    <w:rsid w:val="00705340"/>
    <w:rsid w:val="00705B49"/>
    <w:rsid w:val="0070650D"/>
    <w:rsid w:val="00707561"/>
    <w:rsid w:val="00710750"/>
    <w:rsid w:val="007108C4"/>
    <w:rsid w:val="0071139F"/>
    <w:rsid w:val="00712F23"/>
    <w:rsid w:val="007131FD"/>
    <w:rsid w:val="007136F8"/>
    <w:rsid w:val="00713B37"/>
    <w:rsid w:val="00714619"/>
    <w:rsid w:val="00714746"/>
    <w:rsid w:val="00714848"/>
    <w:rsid w:val="00714CAC"/>
    <w:rsid w:val="00715A2D"/>
    <w:rsid w:val="00715F8A"/>
    <w:rsid w:val="007173A6"/>
    <w:rsid w:val="007205DF"/>
    <w:rsid w:val="007207ED"/>
    <w:rsid w:val="00721119"/>
    <w:rsid w:val="00721217"/>
    <w:rsid w:val="00721351"/>
    <w:rsid w:val="007213E3"/>
    <w:rsid w:val="007215EA"/>
    <w:rsid w:val="00721EC4"/>
    <w:rsid w:val="007221A0"/>
    <w:rsid w:val="007224D5"/>
    <w:rsid w:val="007226EF"/>
    <w:rsid w:val="007227F2"/>
    <w:rsid w:val="0072281E"/>
    <w:rsid w:val="0072355F"/>
    <w:rsid w:val="007238C5"/>
    <w:rsid w:val="00723C37"/>
    <w:rsid w:val="0072474C"/>
    <w:rsid w:val="0072509A"/>
    <w:rsid w:val="00725463"/>
    <w:rsid w:val="007263D2"/>
    <w:rsid w:val="0072671F"/>
    <w:rsid w:val="00727569"/>
    <w:rsid w:val="007276EE"/>
    <w:rsid w:val="00727BF5"/>
    <w:rsid w:val="00730491"/>
    <w:rsid w:val="007304F6"/>
    <w:rsid w:val="0073079E"/>
    <w:rsid w:val="007312E6"/>
    <w:rsid w:val="007317C6"/>
    <w:rsid w:val="00731983"/>
    <w:rsid w:val="007322B9"/>
    <w:rsid w:val="0073293F"/>
    <w:rsid w:val="00732E3F"/>
    <w:rsid w:val="00732F04"/>
    <w:rsid w:val="007330DB"/>
    <w:rsid w:val="0073318D"/>
    <w:rsid w:val="0073364E"/>
    <w:rsid w:val="007336B0"/>
    <w:rsid w:val="00733728"/>
    <w:rsid w:val="00733AD7"/>
    <w:rsid w:val="007353E1"/>
    <w:rsid w:val="00735BAA"/>
    <w:rsid w:val="00735DDC"/>
    <w:rsid w:val="007360FF"/>
    <w:rsid w:val="00737A3E"/>
    <w:rsid w:val="00737B7B"/>
    <w:rsid w:val="007400D9"/>
    <w:rsid w:val="00740225"/>
    <w:rsid w:val="0074031E"/>
    <w:rsid w:val="007404A3"/>
    <w:rsid w:val="007408F3"/>
    <w:rsid w:val="0074097B"/>
    <w:rsid w:val="007412F6"/>
    <w:rsid w:val="007424CA"/>
    <w:rsid w:val="0074287F"/>
    <w:rsid w:val="0074293C"/>
    <w:rsid w:val="007431D9"/>
    <w:rsid w:val="007432CA"/>
    <w:rsid w:val="007435B8"/>
    <w:rsid w:val="00743875"/>
    <w:rsid w:val="007438CF"/>
    <w:rsid w:val="00743C26"/>
    <w:rsid w:val="00744202"/>
    <w:rsid w:val="00744228"/>
    <w:rsid w:val="00744369"/>
    <w:rsid w:val="007449D7"/>
    <w:rsid w:val="00744BB5"/>
    <w:rsid w:val="00744D28"/>
    <w:rsid w:val="00744DB7"/>
    <w:rsid w:val="0074588C"/>
    <w:rsid w:val="007458A0"/>
    <w:rsid w:val="00745D76"/>
    <w:rsid w:val="00745DE9"/>
    <w:rsid w:val="00746634"/>
    <w:rsid w:val="00746A32"/>
    <w:rsid w:val="00746D5E"/>
    <w:rsid w:val="007477D1"/>
    <w:rsid w:val="00747924"/>
    <w:rsid w:val="007508DD"/>
    <w:rsid w:val="00750AB1"/>
    <w:rsid w:val="00750D31"/>
    <w:rsid w:val="00750EDB"/>
    <w:rsid w:val="007517A6"/>
    <w:rsid w:val="00751996"/>
    <w:rsid w:val="00751AA8"/>
    <w:rsid w:val="00751D6A"/>
    <w:rsid w:val="00752924"/>
    <w:rsid w:val="00752ACC"/>
    <w:rsid w:val="007539F8"/>
    <w:rsid w:val="007541F8"/>
    <w:rsid w:val="007556A1"/>
    <w:rsid w:val="00755841"/>
    <w:rsid w:val="00755B66"/>
    <w:rsid w:val="00755DB0"/>
    <w:rsid w:val="00757935"/>
    <w:rsid w:val="00757C03"/>
    <w:rsid w:val="00760033"/>
    <w:rsid w:val="007601D4"/>
    <w:rsid w:val="00760291"/>
    <w:rsid w:val="00760719"/>
    <w:rsid w:val="00760774"/>
    <w:rsid w:val="00760A5F"/>
    <w:rsid w:val="00760E95"/>
    <w:rsid w:val="0076155E"/>
    <w:rsid w:val="00761BA8"/>
    <w:rsid w:val="007623B6"/>
    <w:rsid w:val="00762438"/>
    <w:rsid w:val="00762D1D"/>
    <w:rsid w:val="00763313"/>
    <w:rsid w:val="007638F5"/>
    <w:rsid w:val="00763B63"/>
    <w:rsid w:val="00764102"/>
    <w:rsid w:val="007643D3"/>
    <w:rsid w:val="0076481E"/>
    <w:rsid w:val="00766496"/>
    <w:rsid w:val="00766CFB"/>
    <w:rsid w:val="00767239"/>
    <w:rsid w:val="00770193"/>
    <w:rsid w:val="0077035E"/>
    <w:rsid w:val="007709EE"/>
    <w:rsid w:val="00770DFF"/>
    <w:rsid w:val="00770FFA"/>
    <w:rsid w:val="0077146F"/>
    <w:rsid w:val="00771C08"/>
    <w:rsid w:val="0077326F"/>
    <w:rsid w:val="0077486D"/>
    <w:rsid w:val="00774DD4"/>
    <w:rsid w:val="00774FC3"/>
    <w:rsid w:val="00776272"/>
    <w:rsid w:val="00776769"/>
    <w:rsid w:val="00776937"/>
    <w:rsid w:val="0077696E"/>
    <w:rsid w:val="00777146"/>
    <w:rsid w:val="00777B70"/>
    <w:rsid w:val="00777EBE"/>
    <w:rsid w:val="00780A50"/>
    <w:rsid w:val="00780B1D"/>
    <w:rsid w:val="00783420"/>
    <w:rsid w:val="00786EB3"/>
    <w:rsid w:val="007872CF"/>
    <w:rsid w:val="007873C8"/>
    <w:rsid w:val="00787A77"/>
    <w:rsid w:val="0079075D"/>
    <w:rsid w:val="00791297"/>
    <w:rsid w:val="00791394"/>
    <w:rsid w:val="00791854"/>
    <w:rsid w:val="00791CF3"/>
    <w:rsid w:val="00791E32"/>
    <w:rsid w:val="00791E7F"/>
    <w:rsid w:val="00792EC7"/>
    <w:rsid w:val="007933EF"/>
    <w:rsid w:val="00793573"/>
    <w:rsid w:val="00794971"/>
    <w:rsid w:val="0079498D"/>
    <w:rsid w:val="00795180"/>
    <w:rsid w:val="007956F0"/>
    <w:rsid w:val="0079586A"/>
    <w:rsid w:val="00795A6F"/>
    <w:rsid w:val="00795EFF"/>
    <w:rsid w:val="0079621B"/>
    <w:rsid w:val="00796B8F"/>
    <w:rsid w:val="0079732D"/>
    <w:rsid w:val="007975A7"/>
    <w:rsid w:val="0079771B"/>
    <w:rsid w:val="0079775C"/>
    <w:rsid w:val="007A0F37"/>
    <w:rsid w:val="007A1185"/>
    <w:rsid w:val="007A1F07"/>
    <w:rsid w:val="007A27A8"/>
    <w:rsid w:val="007A284B"/>
    <w:rsid w:val="007A2B3F"/>
    <w:rsid w:val="007A2CC4"/>
    <w:rsid w:val="007A307F"/>
    <w:rsid w:val="007A36FD"/>
    <w:rsid w:val="007A3BDE"/>
    <w:rsid w:val="007A45CA"/>
    <w:rsid w:val="007A45D4"/>
    <w:rsid w:val="007A4F4C"/>
    <w:rsid w:val="007A510E"/>
    <w:rsid w:val="007A5A14"/>
    <w:rsid w:val="007A5DAD"/>
    <w:rsid w:val="007A5E34"/>
    <w:rsid w:val="007A63F9"/>
    <w:rsid w:val="007A67BA"/>
    <w:rsid w:val="007A6DF2"/>
    <w:rsid w:val="007B02DE"/>
    <w:rsid w:val="007B0B73"/>
    <w:rsid w:val="007B0F56"/>
    <w:rsid w:val="007B135E"/>
    <w:rsid w:val="007B1DAB"/>
    <w:rsid w:val="007B1E2F"/>
    <w:rsid w:val="007B23BE"/>
    <w:rsid w:val="007B2576"/>
    <w:rsid w:val="007B28E0"/>
    <w:rsid w:val="007B2E25"/>
    <w:rsid w:val="007B2EA8"/>
    <w:rsid w:val="007B3D27"/>
    <w:rsid w:val="007B4873"/>
    <w:rsid w:val="007B4C70"/>
    <w:rsid w:val="007B59C6"/>
    <w:rsid w:val="007B6D85"/>
    <w:rsid w:val="007B7091"/>
    <w:rsid w:val="007C0170"/>
    <w:rsid w:val="007C0350"/>
    <w:rsid w:val="007C0567"/>
    <w:rsid w:val="007C0EFC"/>
    <w:rsid w:val="007C1BBB"/>
    <w:rsid w:val="007C1BC5"/>
    <w:rsid w:val="007C2846"/>
    <w:rsid w:val="007C2B91"/>
    <w:rsid w:val="007C2F69"/>
    <w:rsid w:val="007C3491"/>
    <w:rsid w:val="007C3672"/>
    <w:rsid w:val="007C379A"/>
    <w:rsid w:val="007C4D11"/>
    <w:rsid w:val="007C624F"/>
    <w:rsid w:val="007C68CE"/>
    <w:rsid w:val="007C6D90"/>
    <w:rsid w:val="007C78C0"/>
    <w:rsid w:val="007D0334"/>
    <w:rsid w:val="007D088D"/>
    <w:rsid w:val="007D0E06"/>
    <w:rsid w:val="007D1A34"/>
    <w:rsid w:val="007D2CF3"/>
    <w:rsid w:val="007D3121"/>
    <w:rsid w:val="007D3784"/>
    <w:rsid w:val="007D3F2B"/>
    <w:rsid w:val="007D4896"/>
    <w:rsid w:val="007D491C"/>
    <w:rsid w:val="007D577F"/>
    <w:rsid w:val="007D5792"/>
    <w:rsid w:val="007D5BAB"/>
    <w:rsid w:val="007D6023"/>
    <w:rsid w:val="007D6AC4"/>
    <w:rsid w:val="007D7A6A"/>
    <w:rsid w:val="007D7A87"/>
    <w:rsid w:val="007E0302"/>
    <w:rsid w:val="007E0C28"/>
    <w:rsid w:val="007E100A"/>
    <w:rsid w:val="007E140B"/>
    <w:rsid w:val="007E194E"/>
    <w:rsid w:val="007E1C26"/>
    <w:rsid w:val="007E2858"/>
    <w:rsid w:val="007E28A2"/>
    <w:rsid w:val="007E296A"/>
    <w:rsid w:val="007E3671"/>
    <w:rsid w:val="007E37B3"/>
    <w:rsid w:val="007E4DDD"/>
    <w:rsid w:val="007E4E14"/>
    <w:rsid w:val="007E519D"/>
    <w:rsid w:val="007E5F97"/>
    <w:rsid w:val="007E660E"/>
    <w:rsid w:val="007F1CB7"/>
    <w:rsid w:val="007F1E3B"/>
    <w:rsid w:val="007F2650"/>
    <w:rsid w:val="007F2AFF"/>
    <w:rsid w:val="007F319B"/>
    <w:rsid w:val="007F32E9"/>
    <w:rsid w:val="007F3682"/>
    <w:rsid w:val="007F36DC"/>
    <w:rsid w:val="007F3DE4"/>
    <w:rsid w:val="007F4428"/>
    <w:rsid w:val="007F45DA"/>
    <w:rsid w:val="007F4A6F"/>
    <w:rsid w:val="007F4CE9"/>
    <w:rsid w:val="007F4FD5"/>
    <w:rsid w:val="007F5284"/>
    <w:rsid w:val="007F5622"/>
    <w:rsid w:val="007F57F9"/>
    <w:rsid w:val="007F59E8"/>
    <w:rsid w:val="007F6A71"/>
    <w:rsid w:val="007F7744"/>
    <w:rsid w:val="007F7895"/>
    <w:rsid w:val="007F7ED2"/>
    <w:rsid w:val="00800092"/>
    <w:rsid w:val="0080029C"/>
    <w:rsid w:val="0080124E"/>
    <w:rsid w:val="008013D1"/>
    <w:rsid w:val="008013FD"/>
    <w:rsid w:val="0080281D"/>
    <w:rsid w:val="00803282"/>
    <w:rsid w:val="0080365D"/>
    <w:rsid w:val="00804021"/>
    <w:rsid w:val="0080454B"/>
    <w:rsid w:val="00804700"/>
    <w:rsid w:val="008047DA"/>
    <w:rsid w:val="00804D00"/>
    <w:rsid w:val="00804D43"/>
    <w:rsid w:val="0080513E"/>
    <w:rsid w:val="00805C8F"/>
    <w:rsid w:val="00806A1E"/>
    <w:rsid w:val="0080710D"/>
    <w:rsid w:val="008074EB"/>
    <w:rsid w:val="0080750B"/>
    <w:rsid w:val="00810C06"/>
    <w:rsid w:val="008112C2"/>
    <w:rsid w:val="00811B8B"/>
    <w:rsid w:val="00811C6C"/>
    <w:rsid w:val="00812D5B"/>
    <w:rsid w:val="0081425A"/>
    <w:rsid w:val="008152F5"/>
    <w:rsid w:val="00815698"/>
    <w:rsid w:val="0081601C"/>
    <w:rsid w:val="008160DB"/>
    <w:rsid w:val="00816295"/>
    <w:rsid w:val="008167C2"/>
    <w:rsid w:val="00816F46"/>
    <w:rsid w:val="00817442"/>
    <w:rsid w:val="008174A5"/>
    <w:rsid w:val="008174F5"/>
    <w:rsid w:val="00817519"/>
    <w:rsid w:val="008177FA"/>
    <w:rsid w:val="00817FC5"/>
    <w:rsid w:val="00820867"/>
    <w:rsid w:val="00821602"/>
    <w:rsid w:val="00821A03"/>
    <w:rsid w:val="00821AFF"/>
    <w:rsid w:val="00821FAB"/>
    <w:rsid w:val="00822170"/>
    <w:rsid w:val="008221C0"/>
    <w:rsid w:val="00822243"/>
    <w:rsid w:val="00822539"/>
    <w:rsid w:val="00822927"/>
    <w:rsid w:val="00822CC0"/>
    <w:rsid w:val="008238A3"/>
    <w:rsid w:val="00823B79"/>
    <w:rsid w:val="008246EA"/>
    <w:rsid w:val="0082543A"/>
    <w:rsid w:val="00825850"/>
    <w:rsid w:val="008258D9"/>
    <w:rsid w:val="008261DA"/>
    <w:rsid w:val="008266CD"/>
    <w:rsid w:val="008272AB"/>
    <w:rsid w:val="008308E2"/>
    <w:rsid w:val="008311AC"/>
    <w:rsid w:val="00831678"/>
    <w:rsid w:val="00831937"/>
    <w:rsid w:val="00832410"/>
    <w:rsid w:val="00832FDD"/>
    <w:rsid w:val="00833A87"/>
    <w:rsid w:val="00833FC9"/>
    <w:rsid w:val="0083408B"/>
    <w:rsid w:val="00834581"/>
    <w:rsid w:val="00835078"/>
    <w:rsid w:val="00835E3B"/>
    <w:rsid w:val="00835F7E"/>
    <w:rsid w:val="00836A0C"/>
    <w:rsid w:val="00836E80"/>
    <w:rsid w:val="00837E2A"/>
    <w:rsid w:val="00837F16"/>
    <w:rsid w:val="00840058"/>
    <w:rsid w:val="0084005E"/>
    <w:rsid w:val="008400B0"/>
    <w:rsid w:val="008406CB"/>
    <w:rsid w:val="00841931"/>
    <w:rsid w:val="00841C9E"/>
    <w:rsid w:val="0084206A"/>
    <w:rsid w:val="00843E6F"/>
    <w:rsid w:val="00844FC1"/>
    <w:rsid w:val="008450DD"/>
    <w:rsid w:val="008450EC"/>
    <w:rsid w:val="00846639"/>
    <w:rsid w:val="008468C1"/>
    <w:rsid w:val="00847875"/>
    <w:rsid w:val="00847D22"/>
    <w:rsid w:val="00851370"/>
    <w:rsid w:val="00851427"/>
    <w:rsid w:val="008514E9"/>
    <w:rsid w:val="0085204B"/>
    <w:rsid w:val="00852121"/>
    <w:rsid w:val="00852527"/>
    <w:rsid w:val="008529B3"/>
    <w:rsid w:val="008529CC"/>
    <w:rsid w:val="00852BA5"/>
    <w:rsid w:val="00852DBB"/>
    <w:rsid w:val="0085332A"/>
    <w:rsid w:val="008535DF"/>
    <w:rsid w:val="0085374F"/>
    <w:rsid w:val="00853C18"/>
    <w:rsid w:val="00853EAE"/>
    <w:rsid w:val="008544D4"/>
    <w:rsid w:val="008546CC"/>
    <w:rsid w:val="00854967"/>
    <w:rsid w:val="00854C4E"/>
    <w:rsid w:val="008555D0"/>
    <w:rsid w:val="00855964"/>
    <w:rsid w:val="00855990"/>
    <w:rsid w:val="00855A4F"/>
    <w:rsid w:val="00855B71"/>
    <w:rsid w:val="00856379"/>
    <w:rsid w:val="0085668A"/>
    <w:rsid w:val="00857524"/>
    <w:rsid w:val="008578AE"/>
    <w:rsid w:val="00857900"/>
    <w:rsid w:val="00857ECC"/>
    <w:rsid w:val="00860142"/>
    <w:rsid w:val="0086106E"/>
    <w:rsid w:val="00861255"/>
    <w:rsid w:val="008623FB"/>
    <w:rsid w:val="00862627"/>
    <w:rsid w:val="00862796"/>
    <w:rsid w:val="00862CD8"/>
    <w:rsid w:val="00863171"/>
    <w:rsid w:val="00863234"/>
    <w:rsid w:val="008637FA"/>
    <w:rsid w:val="00863C3F"/>
    <w:rsid w:val="008643E2"/>
    <w:rsid w:val="00864A1C"/>
    <w:rsid w:val="008654D1"/>
    <w:rsid w:val="00866004"/>
    <w:rsid w:val="008666E0"/>
    <w:rsid w:val="00866926"/>
    <w:rsid w:val="00866BC4"/>
    <w:rsid w:val="008671B3"/>
    <w:rsid w:val="00867917"/>
    <w:rsid w:val="00867FC0"/>
    <w:rsid w:val="0087011F"/>
    <w:rsid w:val="00870802"/>
    <w:rsid w:val="00870EDC"/>
    <w:rsid w:val="00872090"/>
    <w:rsid w:val="00872451"/>
    <w:rsid w:val="00873591"/>
    <w:rsid w:val="0087393D"/>
    <w:rsid w:val="00874116"/>
    <w:rsid w:val="008741AE"/>
    <w:rsid w:val="00874653"/>
    <w:rsid w:val="00874CA8"/>
    <w:rsid w:val="00875766"/>
    <w:rsid w:val="00875FC3"/>
    <w:rsid w:val="00876159"/>
    <w:rsid w:val="00876319"/>
    <w:rsid w:val="00876355"/>
    <w:rsid w:val="008763A2"/>
    <w:rsid w:val="00876915"/>
    <w:rsid w:val="0087740D"/>
    <w:rsid w:val="00877CD3"/>
    <w:rsid w:val="0088011A"/>
    <w:rsid w:val="00880471"/>
    <w:rsid w:val="00880FF7"/>
    <w:rsid w:val="00881079"/>
    <w:rsid w:val="008811AD"/>
    <w:rsid w:val="00881445"/>
    <w:rsid w:val="00882482"/>
    <w:rsid w:val="00884866"/>
    <w:rsid w:val="008848A6"/>
    <w:rsid w:val="008853A6"/>
    <w:rsid w:val="00885449"/>
    <w:rsid w:val="008854BE"/>
    <w:rsid w:val="008856E8"/>
    <w:rsid w:val="00885755"/>
    <w:rsid w:val="00886469"/>
    <w:rsid w:val="008864DE"/>
    <w:rsid w:val="008868B8"/>
    <w:rsid w:val="008869BD"/>
    <w:rsid w:val="008871D6"/>
    <w:rsid w:val="00890329"/>
    <w:rsid w:val="008905EE"/>
    <w:rsid w:val="00890A92"/>
    <w:rsid w:val="00891179"/>
    <w:rsid w:val="00891251"/>
    <w:rsid w:val="00891BE2"/>
    <w:rsid w:val="00891D57"/>
    <w:rsid w:val="00892AF6"/>
    <w:rsid w:val="00892E4F"/>
    <w:rsid w:val="008931D9"/>
    <w:rsid w:val="008933BE"/>
    <w:rsid w:val="00893C0E"/>
    <w:rsid w:val="008940AA"/>
    <w:rsid w:val="008946D0"/>
    <w:rsid w:val="00895A18"/>
    <w:rsid w:val="0089637A"/>
    <w:rsid w:val="0089692C"/>
    <w:rsid w:val="00896972"/>
    <w:rsid w:val="00896D93"/>
    <w:rsid w:val="00896FAB"/>
    <w:rsid w:val="008979F7"/>
    <w:rsid w:val="00897F91"/>
    <w:rsid w:val="008A0158"/>
    <w:rsid w:val="008A061B"/>
    <w:rsid w:val="008A0C87"/>
    <w:rsid w:val="008A1BCE"/>
    <w:rsid w:val="008A217B"/>
    <w:rsid w:val="008A3BF8"/>
    <w:rsid w:val="008A426B"/>
    <w:rsid w:val="008A44D6"/>
    <w:rsid w:val="008A4D65"/>
    <w:rsid w:val="008A4DE3"/>
    <w:rsid w:val="008A56BB"/>
    <w:rsid w:val="008A6464"/>
    <w:rsid w:val="008A6BA5"/>
    <w:rsid w:val="008A7032"/>
    <w:rsid w:val="008A706A"/>
    <w:rsid w:val="008A77E1"/>
    <w:rsid w:val="008B016E"/>
    <w:rsid w:val="008B0F1E"/>
    <w:rsid w:val="008B0F2D"/>
    <w:rsid w:val="008B1822"/>
    <w:rsid w:val="008B1AE7"/>
    <w:rsid w:val="008B1FB6"/>
    <w:rsid w:val="008B2DCC"/>
    <w:rsid w:val="008B33E8"/>
    <w:rsid w:val="008B43F1"/>
    <w:rsid w:val="008B4507"/>
    <w:rsid w:val="008B4749"/>
    <w:rsid w:val="008B4BF3"/>
    <w:rsid w:val="008B52CC"/>
    <w:rsid w:val="008B6038"/>
    <w:rsid w:val="008B673F"/>
    <w:rsid w:val="008B764E"/>
    <w:rsid w:val="008C0131"/>
    <w:rsid w:val="008C0941"/>
    <w:rsid w:val="008C0C74"/>
    <w:rsid w:val="008C0F50"/>
    <w:rsid w:val="008C111F"/>
    <w:rsid w:val="008C1559"/>
    <w:rsid w:val="008C2482"/>
    <w:rsid w:val="008C2967"/>
    <w:rsid w:val="008C2FF8"/>
    <w:rsid w:val="008C312D"/>
    <w:rsid w:val="008C37BA"/>
    <w:rsid w:val="008C4651"/>
    <w:rsid w:val="008C56AA"/>
    <w:rsid w:val="008C58BA"/>
    <w:rsid w:val="008C5956"/>
    <w:rsid w:val="008C6BE1"/>
    <w:rsid w:val="008C70A0"/>
    <w:rsid w:val="008C72F6"/>
    <w:rsid w:val="008C74EB"/>
    <w:rsid w:val="008C74FF"/>
    <w:rsid w:val="008C79C8"/>
    <w:rsid w:val="008C7D6B"/>
    <w:rsid w:val="008D0E1D"/>
    <w:rsid w:val="008D117F"/>
    <w:rsid w:val="008D13BD"/>
    <w:rsid w:val="008D21A4"/>
    <w:rsid w:val="008D24C3"/>
    <w:rsid w:val="008D461A"/>
    <w:rsid w:val="008D4F02"/>
    <w:rsid w:val="008D54D3"/>
    <w:rsid w:val="008D5AAB"/>
    <w:rsid w:val="008D7235"/>
    <w:rsid w:val="008D7567"/>
    <w:rsid w:val="008D7938"/>
    <w:rsid w:val="008D7CBC"/>
    <w:rsid w:val="008D7F0C"/>
    <w:rsid w:val="008E02D9"/>
    <w:rsid w:val="008E0ECB"/>
    <w:rsid w:val="008E17AD"/>
    <w:rsid w:val="008E18E7"/>
    <w:rsid w:val="008E208C"/>
    <w:rsid w:val="008E213F"/>
    <w:rsid w:val="008E214D"/>
    <w:rsid w:val="008E2517"/>
    <w:rsid w:val="008E4171"/>
    <w:rsid w:val="008E4C15"/>
    <w:rsid w:val="008E5F35"/>
    <w:rsid w:val="008E740F"/>
    <w:rsid w:val="008E7560"/>
    <w:rsid w:val="008E786C"/>
    <w:rsid w:val="008E7BAA"/>
    <w:rsid w:val="008F01C8"/>
    <w:rsid w:val="008F044D"/>
    <w:rsid w:val="008F0E8F"/>
    <w:rsid w:val="008F0FF2"/>
    <w:rsid w:val="008F119F"/>
    <w:rsid w:val="008F227A"/>
    <w:rsid w:val="008F2C16"/>
    <w:rsid w:val="008F2FA5"/>
    <w:rsid w:val="008F3A2E"/>
    <w:rsid w:val="008F4081"/>
    <w:rsid w:val="008F4737"/>
    <w:rsid w:val="008F4B56"/>
    <w:rsid w:val="008F4C6F"/>
    <w:rsid w:val="008F5499"/>
    <w:rsid w:val="008F592E"/>
    <w:rsid w:val="008F5FAC"/>
    <w:rsid w:val="008F6131"/>
    <w:rsid w:val="008F6655"/>
    <w:rsid w:val="008F6701"/>
    <w:rsid w:val="008F6AA1"/>
    <w:rsid w:val="008F74B1"/>
    <w:rsid w:val="008F7D0D"/>
    <w:rsid w:val="00900463"/>
    <w:rsid w:val="00900511"/>
    <w:rsid w:val="0090073B"/>
    <w:rsid w:val="00900AA7"/>
    <w:rsid w:val="00900AD8"/>
    <w:rsid w:val="009017D0"/>
    <w:rsid w:val="00901D28"/>
    <w:rsid w:val="00902021"/>
    <w:rsid w:val="00902303"/>
    <w:rsid w:val="00902882"/>
    <w:rsid w:val="00902986"/>
    <w:rsid w:val="0090325E"/>
    <w:rsid w:val="009037A8"/>
    <w:rsid w:val="00903ECD"/>
    <w:rsid w:val="00904934"/>
    <w:rsid w:val="00904BFE"/>
    <w:rsid w:val="00904CAC"/>
    <w:rsid w:val="00904F1C"/>
    <w:rsid w:val="009058B6"/>
    <w:rsid w:val="0090599D"/>
    <w:rsid w:val="009061D0"/>
    <w:rsid w:val="00906294"/>
    <w:rsid w:val="009063B0"/>
    <w:rsid w:val="0090687A"/>
    <w:rsid w:val="00906C3E"/>
    <w:rsid w:val="00906F0A"/>
    <w:rsid w:val="00907460"/>
    <w:rsid w:val="009075CC"/>
    <w:rsid w:val="00907AE9"/>
    <w:rsid w:val="00910282"/>
    <w:rsid w:val="009102CD"/>
    <w:rsid w:val="009105DA"/>
    <w:rsid w:val="00910AE9"/>
    <w:rsid w:val="00910D25"/>
    <w:rsid w:val="00910E0D"/>
    <w:rsid w:val="00911047"/>
    <w:rsid w:val="00912328"/>
    <w:rsid w:val="0091270B"/>
    <w:rsid w:val="00912DAB"/>
    <w:rsid w:val="00913425"/>
    <w:rsid w:val="00913CDD"/>
    <w:rsid w:val="00913FF1"/>
    <w:rsid w:val="00914FD4"/>
    <w:rsid w:val="00915049"/>
    <w:rsid w:val="0091540C"/>
    <w:rsid w:val="00915581"/>
    <w:rsid w:val="00915741"/>
    <w:rsid w:val="00915CD0"/>
    <w:rsid w:val="00917382"/>
    <w:rsid w:val="00917D5D"/>
    <w:rsid w:val="009201CB"/>
    <w:rsid w:val="00920542"/>
    <w:rsid w:val="00920635"/>
    <w:rsid w:val="009209E8"/>
    <w:rsid w:val="00920A71"/>
    <w:rsid w:val="009214C2"/>
    <w:rsid w:val="009218E9"/>
    <w:rsid w:val="00921BF4"/>
    <w:rsid w:val="00921F69"/>
    <w:rsid w:val="0092229A"/>
    <w:rsid w:val="00923C6B"/>
    <w:rsid w:val="00923E9E"/>
    <w:rsid w:val="009243BE"/>
    <w:rsid w:val="00924C5F"/>
    <w:rsid w:val="0092535F"/>
    <w:rsid w:val="009257C2"/>
    <w:rsid w:val="0092583B"/>
    <w:rsid w:val="00926334"/>
    <w:rsid w:val="00926445"/>
    <w:rsid w:val="00927154"/>
    <w:rsid w:val="009271C0"/>
    <w:rsid w:val="00927296"/>
    <w:rsid w:val="00927483"/>
    <w:rsid w:val="0092772A"/>
    <w:rsid w:val="009277A0"/>
    <w:rsid w:val="00927FA9"/>
    <w:rsid w:val="00930084"/>
    <w:rsid w:val="0093108F"/>
    <w:rsid w:val="00931717"/>
    <w:rsid w:val="0093193D"/>
    <w:rsid w:val="00931C95"/>
    <w:rsid w:val="00931D92"/>
    <w:rsid w:val="00931FA1"/>
    <w:rsid w:val="009325BC"/>
    <w:rsid w:val="00932837"/>
    <w:rsid w:val="00932AB7"/>
    <w:rsid w:val="00933302"/>
    <w:rsid w:val="0093382C"/>
    <w:rsid w:val="00933A3C"/>
    <w:rsid w:val="009344D8"/>
    <w:rsid w:val="00934593"/>
    <w:rsid w:val="009346CA"/>
    <w:rsid w:val="00934770"/>
    <w:rsid w:val="00934EB6"/>
    <w:rsid w:val="009350F2"/>
    <w:rsid w:val="009355B8"/>
    <w:rsid w:val="00935CE5"/>
    <w:rsid w:val="009366BD"/>
    <w:rsid w:val="00936763"/>
    <w:rsid w:val="009367F4"/>
    <w:rsid w:val="00936850"/>
    <w:rsid w:val="00936A8D"/>
    <w:rsid w:val="00936C72"/>
    <w:rsid w:val="00937009"/>
    <w:rsid w:val="00937CC4"/>
    <w:rsid w:val="00937D47"/>
    <w:rsid w:val="0094012B"/>
    <w:rsid w:val="00940239"/>
    <w:rsid w:val="00940A2B"/>
    <w:rsid w:val="00942DEC"/>
    <w:rsid w:val="00943307"/>
    <w:rsid w:val="00943C24"/>
    <w:rsid w:val="009440A2"/>
    <w:rsid w:val="0094446C"/>
    <w:rsid w:val="0094452A"/>
    <w:rsid w:val="00944F14"/>
    <w:rsid w:val="0094526D"/>
    <w:rsid w:val="009458BF"/>
    <w:rsid w:val="00945AAA"/>
    <w:rsid w:val="00946226"/>
    <w:rsid w:val="0094695B"/>
    <w:rsid w:val="00946A4F"/>
    <w:rsid w:val="00947828"/>
    <w:rsid w:val="00947B75"/>
    <w:rsid w:val="00950088"/>
    <w:rsid w:val="009506B2"/>
    <w:rsid w:val="009513D9"/>
    <w:rsid w:val="0095230E"/>
    <w:rsid w:val="0095270D"/>
    <w:rsid w:val="009527F0"/>
    <w:rsid w:val="0095288C"/>
    <w:rsid w:val="00952A96"/>
    <w:rsid w:val="00952C3E"/>
    <w:rsid w:val="00952F1E"/>
    <w:rsid w:val="00952FC1"/>
    <w:rsid w:val="0095312F"/>
    <w:rsid w:val="009531A1"/>
    <w:rsid w:val="009532F7"/>
    <w:rsid w:val="00953BA0"/>
    <w:rsid w:val="00953C7F"/>
    <w:rsid w:val="00954E4D"/>
    <w:rsid w:val="0095535C"/>
    <w:rsid w:val="00955EF4"/>
    <w:rsid w:val="009562B7"/>
    <w:rsid w:val="0095676A"/>
    <w:rsid w:val="00957055"/>
    <w:rsid w:val="00957129"/>
    <w:rsid w:val="009572DA"/>
    <w:rsid w:val="0095778E"/>
    <w:rsid w:val="00957D5A"/>
    <w:rsid w:val="00957ED5"/>
    <w:rsid w:val="009606D4"/>
    <w:rsid w:val="009607BB"/>
    <w:rsid w:val="00960A0C"/>
    <w:rsid w:val="009617D4"/>
    <w:rsid w:val="0096197D"/>
    <w:rsid w:val="00961A10"/>
    <w:rsid w:val="00962758"/>
    <w:rsid w:val="00963261"/>
    <w:rsid w:val="009632A8"/>
    <w:rsid w:val="00963DB6"/>
    <w:rsid w:val="00963E85"/>
    <w:rsid w:val="00964770"/>
    <w:rsid w:val="009653EB"/>
    <w:rsid w:val="009656B8"/>
    <w:rsid w:val="00966D34"/>
    <w:rsid w:val="00966FCC"/>
    <w:rsid w:val="009673FF"/>
    <w:rsid w:val="00967FC6"/>
    <w:rsid w:val="009704F1"/>
    <w:rsid w:val="00970D1C"/>
    <w:rsid w:val="00970E15"/>
    <w:rsid w:val="00970E35"/>
    <w:rsid w:val="00971171"/>
    <w:rsid w:val="0097189C"/>
    <w:rsid w:val="00971BD5"/>
    <w:rsid w:val="00971BF7"/>
    <w:rsid w:val="009729B0"/>
    <w:rsid w:val="0097373A"/>
    <w:rsid w:val="00973A73"/>
    <w:rsid w:val="00973C3C"/>
    <w:rsid w:val="00974588"/>
    <w:rsid w:val="00974D71"/>
    <w:rsid w:val="00975C70"/>
    <w:rsid w:val="00975FB1"/>
    <w:rsid w:val="0097637D"/>
    <w:rsid w:val="009770BE"/>
    <w:rsid w:val="00977752"/>
    <w:rsid w:val="00977994"/>
    <w:rsid w:val="00977C3A"/>
    <w:rsid w:val="00981117"/>
    <w:rsid w:val="00981385"/>
    <w:rsid w:val="009815C2"/>
    <w:rsid w:val="009815DB"/>
    <w:rsid w:val="00981F1D"/>
    <w:rsid w:val="00982031"/>
    <w:rsid w:val="00982498"/>
    <w:rsid w:val="009824CA"/>
    <w:rsid w:val="00982E58"/>
    <w:rsid w:val="00983641"/>
    <w:rsid w:val="0098391F"/>
    <w:rsid w:val="009841DA"/>
    <w:rsid w:val="00985427"/>
    <w:rsid w:val="00985619"/>
    <w:rsid w:val="0098591D"/>
    <w:rsid w:val="00985952"/>
    <w:rsid w:val="00985A30"/>
    <w:rsid w:val="00985CA2"/>
    <w:rsid w:val="00986073"/>
    <w:rsid w:val="009863B6"/>
    <w:rsid w:val="00986840"/>
    <w:rsid w:val="00986BE4"/>
    <w:rsid w:val="009872BD"/>
    <w:rsid w:val="009873CA"/>
    <w:rsid w:val="0098781C"/>
    <w:rsid w:val="00987B91"/>
    <w:rsid w:val="00987C49"/>
    <w:rsid w:val="0099083C"/>
    <w:rsid w:val="00990A53"/>
    <w:rsid w:val="00990B36"/>
    <w:rsid w:val="00990F43"/>
    <w:rsid w:val="0099248D"/>
    <w:rsid w:val="009924DC"/>
    <w:rsid w:val="00992540"/>
    <w:rsid w:val="00992B6C"/>
    <w:rsid w:val="00992E81"/>
    <w:rsid w:val="009931C0"/>
    <w:rsid w:val="0099366D"/>
    <w:rsid w:val="009938DA"/>
    <w:rsid w:val="00993DB5"/>
    <w:rsid w:val="00995543"/>
    <w:rsid w:val="00995D44"/>
    <w:rsid w:val="009962D2"/>
    <w:rsid w:val="00996E32"/>
    <w:rsid w:val="0099701C"/>
    <w:rsid w:val="009971B5"/>
    <w:rsid w:val="009972CF"/>
    <w:rsid w:val="009A000F"/>
    <w:rsid w:val="009A0618"/>
    <w:rsid w:val="009A17A1"/>
    <w:rsid w:val="009A1D60"/>
    <w:rsid w:val="009A1F0C"/>
    <w:rsid w:val="009A27F7"/>
    <w:rsid w:val="009A3201"/>
    <w:rsid w:val="009A3351"/>
    <w:rsid w:val="009A3439"/>
    <w:rsid w:val="009A3F25"/>
    <w:rsid w:val="009A4367"/>
    <w:rsid w:val="009A4D89"/>
    <w:rsid w:val="009A6550"/>
    <w:rsid w:val="009A743B"/>
    <w:rsid w:val="009A7A3B"/>
    <w:rsid w:val="009A7B77"/>
    <w:rsid w:val="009A7E9A"/>
    <w:rsid w:val="009B0276"/>
    <w:rsid w:val="009B04FE"/>
    <w:rsid w:val="009B0CB6"/>
    <w:rsid w:val="009B0DD6"/>
    <w:rsid w:val="009B235E"/>
    <w:rsid w:val="009B2CF0"/>
    <w:rsid w:val="009B33D5"/>
    <w:rsid w:val="009B3484"/>
    <w:rsid w:val="009B3EAD"/>
    <w:rsid w:val="009B47FF"/>
    <w:rsid w:val="009B5222"/>
    <w:rsid w:val="009B542F"/>
    <w:rsid w:val="009B55CC"/>
    <w:rsid w:val="009B5AF7"/>
    <w:rsid w:val="009B5CB9"/>
    <w:rsid w:val="009B616A"/>
    <w:rsid w:val="009B62EC"/>
    <w:rsid w:val="009B7112"/>
    <w:rsid w:val="009B73BA"/>
    <w:rsid w:val="009B7A81"/>
    <w:rsid w:val="009B7C66"/>
    <w:rsid w:val="009C04F9"/>
    <w:rsid w:val="009C0E65"/>
    <w:rsid w:val="009C19BD"/>
    <w:rsid w:val="009C20DD"/>
    <w:rsid w:val="009C2415"/>
    <w:rsid w:val="009C3D13"/>
    <w:rsid w:val="009C3FB8"/>
    <w:rsid w:val="009C42AC"/>
    <w:rsid w:val="009C4F86"/>
    <w:rsid w:val="009C4FFE"/>
    <w:rsid w:val="009C5194"/>
    <w:rsid w:val="009C5C73"/>
    <w:rsid w:val="009C5E72"/>
    <w:rsid w:val="009C64F5"/>
    <w:rsid w:val="009C690B"/>
    <w:rsid w:val="009C7030"/>
    <w:rsid w:val="009D00B6"/>
    <w:rsid w:val="009D04CD"/>
    <w:rsid w:val="009D06DC"/>
    <w:rsid w:val="009D0F64"/>
    <w:rsid w:val="009D1628"/>
    <w:rsid w:val="009D339C"/>
    <w:rsid w:val="009D34D9"/>
    <w:rsid w:val="009D36F0"/>
    <w:rsid w:val="009D38B6"/>
    <w:rsid w:val="009D4BC1"/>
    <w:rsid w:val="009D62A2"/>
    <w:rsid w:val="009D6320"/>
    <w:rsid w:val="009D6C35"/>
    <w:rsid w:val="009D6D9A"/>
    <w:rsid w:val="009E0047"/>
    <w:rsid w:val="009E0991"/>
    <w:rsid w:val="009E0E13"/>
    <w:rsid w:val="009E1C78"/>
    <w:rsid w:val="009E2101"/>
    <w:rsid w:val="009E3CD9"/>
    <w:rsid w:val="009E3FA8"/>
    <w:rsid w:val="009E4224"/>
    <w:rsid w:val="009E4348"/>
    <w:rsid w:val="009E5266"/>
    <w:rsid w:val="009E5ACA"/>
    <w:rsid w:val="009E5F14"/>
    <w:rsid w:val="009E6136"/>
    <w:rsid w:val="009E6181"/>
    <w:rsid w:val="009E64B5"/>
    <w:rsid w:val="009E6606"/>
    <w:rsid w:val="009E6D73"/>
    <w:rsid w:val="009E6E7A"/>
    <w:rsid w:val="009E6E87"/>
    <w:rsid w:val="009E7137"/>
    <w:rsid w:val="009E761B"/>
    <w:rsid w:val="009E7751"/>
    <w:rsid w:val="009E7ACE"/>
    <w:rsid w:val="009E7EC4"/>
    <w:rsid w:val="009F126A"/>
    <w:rsid w:val="009F18B5"/>
    <w:rsid w:val="009F276B"/>
    <w:rsid w:val="009F2CD3"/>
    <w:rsid w:val="009F3087"/>
    <w:rsid w:val="009F3860"/>
    <w:rsid w:val="009F3885"/>
    <w:rsid w:val="009F41BD"/>
    <w:rsid w:val="009F4248"/>
    <w:rsid w:val="009F4DC8"/>
    <w:rsid w:val="009F4ED8"/>
    <w:rsid w:val="009F5125"/>
    <w:rsid w:val="009F53E0"/>
    <w:rsid w:val="009F5536"/>
    <w:rsid w:val="009F56B3"/>
    <w:rsid w:val="009F6981"/>
    <w:rsid w:val="009F7151"/>
    <w:rsid w:val="00A00008"/>
    <w:rsid w:val="00A003EF"/>
    <w:rsid w:val="00A00BB4"/>
    <w:rsid w:val="00A00DCA"/>
    <w:rsid w:val="00A01334"/>
    <w:rsid w:val="00A014F3"/>
    <w:rsid w:val="00A041CB"/>
    <w:rsid w:val="00A04F48"/>
    <w:rsid w:val="00A05006"/>
    <w:rsid w:val="00A056BA"/>
    <w:rsid w:val="00A06012"/>
    <w:rsid w:val="00A07016"/>
    <w:rsid w:val="00A07266"/>
    <w:rsid w:val="00A0749F"/>
    <w:rsid w:val="00A0750A"/>
    <w:rsid w:val="00A07CC0"/>
    <w:rsid w:val="00A07E63"/>
    <w:rsid w:val="00A11117"/>
    <w:rsid w:val="00A11D73"/>
    <w:rsid w:val="00A11E00"/>
    <w:rsid w:val="00A122FB"/>
    <w:rsid w:val="00A1265B"/>
    <w:rsid w:val="00A126FA"/>
    <w:rsid w:val="00A1273E"/>
    <w:rsid w:val="00A13353"/>
    <w:rsid w:val="00A1403E"/>
    <w:rsid w:val="00A14436"/>
    <w:rsid w:val="00A14537"/>
    <w:rsid w:val="00A151A6"/>
    <w:rsid w:val="00A15A5D"/>
    <w:rsid w:val="00A15F82"/>
    <w:rsid w:val="00A17086"/>
    <w:rsid w:val="00A17A7A"/>
    <w:rsid w:val="00A17CC5"/>
    <w:rsid w:val="00A17FCD"/>
    <w:rsid w:val="00A20092"/>
    <w:rsid w:val="00A216BC"/>
    <w:rsid w:val="00A21AEF"/>
    <w:rsid w:val="00A21D44"/>
    <w:rsid w:val="00A22534"/>
    <w:rsid w:val="00A2275B"/>
    <w:rsid w:val="00A23169"/>
    <w:rsid w:val="00A231AF"/>
    <w:rsid w:val="00A2372C"/>
    <w:rsid w:val="00A2384C"/>
    <w:rsid w:val="00A23862"/>
    <w:rsid w:val="00A23D07"/>
    <w:rsid w:val="00A23E40"/>
    <w:rsid w:val="00A23FD3"/>
    <w:rsid w:val="00A23FD5"/>
    <w:rsid w:val="00A244B7"/>
    <w:rsid w:val="00A24FCE"/>
    <w:rsid w:val="00A25147"/>
    <w:rsid w:val="00A25C2C"/>
    <w:rsid w:val="00A25D92"/>
    <w:rsid w:val="00A264BF"/>
    <w:rsid w:val="00A264CE"/>
    <w:rsid w:val="00A267B9"/>
    <w:rsid w:val="00A26B2D"/>
    <w:rsid w:val="00A27A85"/>
    <w:rsid w:val="00A27DB7"/>
    <w:rsid w:val="00A27E5B"/>
    <w:rsid w:val="00A30A06"/>
    <w:rsid w:val="00A3162D"/>
    <w:rsid w:val="00A31D46"/>
    <w:rsid w:val="00A31DD1"/>
    <w:rsid w:val="00A33032"/>
    <w:rsid w:val="00A336E2"/>
    <w:rsid w:val="00A33E6F"/>
    <w:rsid w:val="00A3493A"/>
    <w:rsid w:val="00A34AAA"/>
    <w:rsid w:val="00A354E1"/>
    <w:rsid w:val="00A35516"/>
    <w:rsid w:val="00A35C0F"/>
    <w:rsid w:val="00A36274"/>
    <w:rsid w:val="00A374B2"/>
    <w:rsid w:val="00A375F1"/>
    <w:rsid w:val="00A37804"/>
    <w:rsid w:val="00A37B08"/>
    <w:rsid w:val="00A37F3A"/>
    <w:rsid w:val="00A41950"/>
    <w:rsid w:val="00A42ED9"/>
    <w:rsid w:val="00A43271"/>
    <w:rsid w:val="00A43C17"/>
    <w:rsid w:val="00A44787"/>
    <w:rsid w:val="00A44DD3"/>
    <w:rsid w:val="00A45034"/>
    <w:rsid w:val="00A463BF"/>
    <w:rsid w:val="00A463FF"/>
    <w:rsid w:val="00A467CF"/>
    <w:rsid w:val="00A468DE"/>
    <w:rsid w:val="00A46D39"/>
    <w:rsid w:val="00A47A4C"/>
    <w:rsid w:val="00A47AB7"/>
    <w:rsid w:val="00A50385"/>
    <w:rsid w:val="00A519E4"/>
    <w:rsid w:val="00A52372"/>
    <w:rsid w:val="00A5264F"/>
    <w:rsid w:val="00A52DA5"/>
    <w:rsid w:val="00A52E82"/>
    <w:rsid w:val="00A5336B"/>
    <w:rsid w:val="00A5346E"/>
    <w:rsid w:val="00A53C29"/>
    <w:rsid w:val="00A54BEC"/>
    <w:rsid w:val="00A55DFE"/>
    <w:rsid w:val="00A562B2"/>
    <w:rsid w:val="00A56E53"/>
    <w:rsid w:val="00A5767E"/>
    <w:rsid w:val="00A579D4"/>
    <w:rsid w:val="00A60251"/>
    <w:rsid w:val="00A60411"/>
    <w:rsid w:val="00A60B48"/>
    <w:rsid w:val="00A6169F"/>
    <w:rsid w:val="00A61E6D"/>
    <w:rsid w:val="00A61EED"/>
    <w:rsid w:val="00A62265"/>
    <w:rsid w:val="00A628A5"/>
    <w:rsid w:val="00A62F4F"/>
    <w:rsid w:val="00A63334"/>
    <w:rsid w:val="00A63C8F"/>
    <w:rsid w:val="00A63EAF"/>
    <w:rsid w:val="00A646D2"/>
    <w:rsid w:val="00A64D92"/>
    <w:rsid w:val="00A66508"/>
    <w:rsid w:val="00A66924"/>
    <w:rsid w:val="00A67728"/>
    <w:rsid w:val="00A701D0"/>
    <w:rsid w:val="00A7044C"/>
    <w:rsid w:val="00A7156A"/>
    <w:rsid w:val="00A7299C"/>
    <w:rsid w:val="00A72B6A"/>
    <w:rsid w:val="00A7316A"/>
    <w:rsid w:val="00A73522"/>
    <w:rsid w:val="00A736A8"/>
    <w:rsid w:val="00A739DC"/>
    <w:rsid w:val="00A73A17"/>
    <w:rsid w:val="00A749C7"/>
    <w:rsid w:val="00A74F2A"/>
    <w:rsid w:val="00A75055"/>
    <w:rsid w:val="00A753BD"/>
    <w:rsid w:val="00A765FA"/>
    <w:rsid w:val="00A77938"/>
    <w:rsid w:val="00A77D6D"/>
    <w:rsid w:val="00A802E1"/>
    <w:rsid w:val="00A80724"/>
    <w:rsid w:val="00A807A3"/>
    <w:rsid w:val="00A80F54"/>
    <w:rsid w:val="00A80F97"/>
    <w:rsid w:val="00A8180A"/>
    <w:rsid w:val="00A8200E"/>
    <w:rsid w:val="00A825DF"/>
    <w:rsid w:val="00A82C81"/>
    <w:rsid w:val="00A82E11"/>
    <w:rsid w:val="00A83F5E"/>
    <w:rsid w:val="00A8420F"/>
    <w:rsid w:val="00A8483A"/>
    <w:rsid w:val="00A8560B"/>
    <w:rsid w:val="00A859E8"/>
    <w:rsid w:val="00A85FA7"/>
    <w:rsid w:val="00A869D3"/>
    <w:rsid w:val="00A86ADB"/>
    <w:rsid w:val="00A871C0"/>
    <w:rsid w:val="00A871D8"/>
    <w:rsid w:val="00A876A8"/>
    <w:rsid w:val="00A877C2"/>
    <w:rsid w:val="00A87B1D"/>
    <w:rsid w:val="00A87D8A"/>
    <w:rsid w:val="00A904B7"/>
    <w:rsid w:val="00A9081C"/>
    <w:rsid w:val="00A90B10"/>
    <w:rsid w:val="00A90C1D"/>
    <w:rsid w:val="00A91138"/>
    <w:rsid w:val="00A9118A"/>
    <w:rsid w:val="00A91C84"/>
    <w:rsid w:val="00A91EBD"/>
    <w:rsid w:val="00A92142"/>
    <w:rsid w:val="00A926D9"/>
    <w:rsid w:val="00A93B44"/>
    <w:rsid w:val="00A940C0"/>
    <w:rsid w:val="00A94754"/>
    <w:rsid w:val="00A952EC"/>
    <w:rsid w:val="00A955A8"/>
    <w:rsid w:val="00A956DC"/>
    <w:rsid w:val="00A95C7E"/>
    <w:rsid w:val="00A95D5C"/>
    <w:rsid w:val="00A96130"/>
    <w:rsid w:val="00A968FE"/>
    <w:rsid w:val="00A971DF"/>
    <w:rsid w:val="00A9738F"/>
    <w:rsid w:val="00A97467"/>
    <w:rsid w:val="00AA04A8"/>
    <w:rsid w:val="00AA105E"/>
    <w:rsid w:val="00AA132E"/>
    <w:rsid w:val="00AA14C8"/>
    <w:rsid w:val="00AA14E2"/>
    <w:rsid w:val="00AA215D"/>
    <w:rsid w:val="00AA22B6"/>
    <w:rsid w:val="00AA298C"/>
    <w:rsid w:val="00AA2CCF"/>
    <w:rsid w:val="00AA2F73"/>
    <w:rsid w:val="00AA305B"/>
    <w:rsid w:val="00AA322A"/>
    <w:rsid w:val="00AA335A"/>
    <w:rsid w:val="00AA388A"/>
    <w:rsid w:val="00AA41C7"/>
    <w:rsid w:val="00AA427C"/>
    <w:rsid w:val="00AA4B4F"/>
    <w:rsid w:val="00AA4C36"/>
    <w:rsid w:val="00AA4D19"/>
    <w:rsid w:val="00AA57BB"/>
    <w:rsid w:val="00AA5B82"/>
    <w:rsid w:val="00AA5B86"/>
    <w:rsid w:val="00AA5C1D"/>
    <w:rsid w:val="00AA65B3"/>
    <w:rsid w:val="00AA6B4E"/>
    <w:rsid w:val="00AA7107"/>
    <w:rsid w:val="00AA743C"/>
    <w:rsid w:val="00AB03F6"/>
    <w:rsid w:val="00AB043E"/>
    <w:rsid w:val="00AB07CF"/>
    <w:rsid w:val="00AB0A62"/>
    <w:rsid w:val="00AB1091"/>
    <w:rsid w:val="00AB16DB"/>
    <w:rsid w:val="00AB1B37"/>
    <w:rsid w:val="00AB1D1C"/>
    <w:rsid w:val="00AB218A"/>
    <w:rsid w:val="00AB28DA"/>
    <w:rsid w:val="00AB4461"/>
    <w:rsid w:val="00AB48A3"/>
    <w:rsid w:val="00AB4B8F"/>
    <w:rsid w:val="00AB4E77"/>
    <w:rsid w:val="00AB5A5D"/>
    <w:rsid w:val="00AB5BB7"/>
    <w:rsid w:val="00AB70AB"/>
    <w:rsid w:val="00AB73E2"/>
    <w:rsid w:val="00AB7800"/>
    <w:rsid w:val="00AB7941"/>
    <w:rsid w:val="00AB7E86"/>
    <w:rsid w:val="00AC01D6"/>
    <w:rsid w:val="00AC02D6"/>
    <w:rsid w:val="00AC0694"/>
    <w:rsid w:val="00AC1C77"/>
    <w:rsid w:val="00AC1E61"/>
    <w:rsid w:val="00AC2282"/>
    <w:rsid w:val="00AC2CB7"/>
    <w:rsid w:val="00AC3348"/>
    <w:rsid w:val="00AC3815"/>
    <w:rsid w:val="00AC3D9C"/>
    <w:rsid w:val="00AC41A4"/>
    <w:rsid w:val="00AC4941"/>
    <w:rsid w:val="00AC4AB9"/>
    <w:rsid w:val="00AC4E5C"/>
    <w:rsid w:val="00AC57C4"/>
    <w:rsid w:val="00AC58E9"/>
    <w:rsid w:val="00AC7AE6"/>
    <w:rsid w:val="00AC7E30"/>
    <w:rsid w:val="00AD027D"/>
    <w:rsid w:val="00AD03CF"/>
    <w:rsid w:val="00AD0736"/>
    <w:rsid w:val="00AD0A70"/>
    <w:rsid w:val="00AD0D2F"/>
    <w:rsid w:val="00AD1828"/>
    <w:rsid w:val="00AD1F45"/>
    <w:rsid w:val="00AD1FEF"/>
    <w:rsid w:val="00AD25C2"/>
    <w:rsid w:val="00AD364E"/>
    <w:rsid w:val="00AD3817"/>
    <w:rsid w:val="00AD39ED"/>
    <w:rsid w:val="00AD4B81"/>
    <w:rsid w:val="00AD5983"/>
    <w:rsid w:val="00AD5C00"/>
    <w:rsid w:val="00AD5C73"/>
    <w:rsid w:val="00AD617F"/>
    <w:rsid w:val="00AD67FF"/>
    <w:rsid w:val="00AD697B"/>
    <w:rsid w:val="00AD790B"/>
    <w:rsid w:val="00AE0156"/>
    <w:rsid w:val="00AE128C"/>
    <w:rsid w:val="00AE148A"/>
    <w:rsid w:val="00AE14C7"/>
    <w:rsid w:val="00AE212B"/>
    <w:rsid w:val="00AE214F"/>
    <w:rsid w:val="00AE2FD5"/>
    <w:rsid w:val="00AE3E33"/>
    <w:rsid w:val="00AE40CD"/>
    <w:rsid w:val="00AE40F0"/>
    <w:rsid w:val="00AE4470"/>
    <w:rsid w:val="00AE4526"/>
    <w:rsid w:val="00AE476A"/>
    <w:rsid w:val="00AE4C72"/>
    <w:rsid w:val="00AE4E01"/>
    <w:rsid w:val="00AE55DD"/>
    <w:rsid w:val="00AE5825"/>
    <w:rsid w:val="00AE5CAF"/>
    <w:rsid w:val="00AE5D1A"/>
    <w:rsid w:val="00AE636D"/>
    <w:rsid w:val="00AE684A"/>
    <w:rsid w:val="00AE6D06"/>
    <w:rsid w:val="00AE748B"/>
    <w:rsid w:val="00AE7797"/>
    <w:rsid w:val="00AF0228"/>
    <w:rsid w:val="00AF071D"/>
    <w:rsid w:val="00AF075F"/>
    <w:rsid w:val="00AF0E48"/>
    <w:rsid w:val="00AF148D"/>
    <w:rsid w:val="00AF1A7C"/>
    <w:rsid w:val="00AF2188"/>
    <w:rsid w:val="00AF223B"/>
    <w:rsid w:val="00AF22F0"/>
    <w:rsid w:val="00AF2655"/>
    <w:rsid w:val="00AF33BD"/>
    <w:rsid w:val="00AF34F5"/>
    <w:rsid w:val="00AF3809"/>
    <w:rsid w:val="00AF3A47"/>
    <w:rsid w:val="00AF4065"/>
    <w:rsid w:val="00AF414C"/>
    <w:rsid w:val="00AF4619"/>
    <w:rsid w:val="00AF58A1"/>
    <w:rsid w:val="00AF59A5"/>
    <w:rsid w:val="00AF5C75"/>
    <w:rsid w:val="00AF64B1"/>
    <w:rsid w:val="00AF6C59"/>
    <w:rsid w:val="00AF726A"/>
    <w:rsid w:val="00AF72AA"/>
    <w:rsid w:val="00AF7AA8"/>
    <w:rsid w:val="00B00DA0"/>
    <w:rsid w:val="00B02B8A"/>
    <w:rsid w:val="00B02F02"/>
    <w:rsid w:val="00B02F56"/>
    <w:rsid w:val="00B0300C"/>
    <w:rsid w:val="00B03D56"/>
    <w:rsid w:val="00B04466"/>
    <w:rsid w:val="00B0492C"/>
    <w:rsid w:val="00B04D63"/>
    <w:rsid w:val="00B0527A"/>
    <w:rsid w:val="00B054EA"/>
    <w:rsid w:val="00B058E0"/>
    <w:rsid w:val="00B0613D"/>
    <w:rsid w:val="00B06778"/>
    <w:rsid w:val="00B06E4F"/>
    <w:rsid w:val="00B107C5"/>
    <w:rsid w:val="00B109AB"/>
    <w:rsid w:val="00B10BF0"/>
    <w:rsid w:val="00B11210"/>
    <w:rsid w:val="00B114E1"/>
    <w:rsid w:val="00B11B5E"/>
    <w:rsid w:val="00B12D4F"/>
    <w:rsid w:val="00B14345"/>
    <w:rsid w:val="00B14A37"/>
    <w:rsid w:val="00B14DD1"/>
    <w:rsid w:val="00B15C60"/>
    <w:rsid w:val="00B15D48"/>
    <w:rsid w:val="00B1656F"/>
    <w:rsid w:val="00B1658E"/>
    <w:rsid w:val="00B169D9"/>
    <w:rsid w:val="00B16B10"/>
    <w:rsid w:val="00B170F2"/>
    <w:rsid w:val="00B17580"/>
    <w:rsid w:val="00B17AD6"/>
    <w:rsid w:val="00B201D3"/>
    <w:rsid w:val="00B20313"/>
    <w:rsid w:val="00B2124C"/>
    <w:rsid w:val="00B219F4"/>
    <w:rsid w:val="00B21C99"/>
    <w:rsid w:val="00B21D78"/>
    <w:rsid w:val="00B22176"/>
    <w:rsid w:val="00B221AD"/>
    <w:rsid w:val="00B223C9"/>
    <w:rsid w:val="00B24585"/>
    <w:rsid w:val="00B248F3"/>
    <w:rsid w:val="00B24A82"/>
    <w:rsid w:val="00B24B0E"/>
    <w:rsid w:val="00B2511F"/>
    <w:rsid w:val="00B251AE"/>
    <w:rsid w:val="00B25A7A"/>
    <w:rsid w:val="00B25E79"/>
    <w:rsid w:val="00B25F03"/>
    <w:rsid w:val="00B266FE"/>
    <w:rsid w:val="00B26C90"/>
    <w:rsid w:val="00B26F93"/>
    <w:rsid w:val="00B2709C"/>
    <w:rsid w:val="00B275BD"/>
    <w:rsid w:val="00B27BF2"/>
    <w:rsid w:val="00B27D1C"/>
    <w:rsid w:val="00B30661"/>
    <w:rsid w:val="00B30827"/>
    <w:rsid w:val="00B31910"/>
    <w:rsid w:val="00B31B6E"/>
    <w:rsid w:val="00B31BBD"/>
    <w:rsid w:val="00B31BED"/>
    <w:rsid w:val="00B31E64"/>
    <w:rsid w:val="00B31EAC"/>
    <w:rsid w:val="00B32439"/>
    <w:rsid w:val="00B32BAA"/>
    <w:rsid w:val="00B32D84"/>
    <w:rsid w:val="00B33364"/>
    <w:rsid w:val="00B333B0"/>
    <w:rsid w:val="00B33782"/>
    <w:rsid w:val="00B337E5"/>
    <w:rsid w:val="00B33BCF"/>
    <w:rsid w:val="00B343DF"/>
    <w:rsid w:val="00B34F28"/>
    <w:rsid w:val="00B35164"/>
    <w:rsid w:val="00B354A9"/>
    <w:rsid w:val="00B354B3"/>
    <w:rsid w:val="00B3584F"/>
    <w:rsid w:val="00B358D6"/>
    <w:rsid w:val="00B359B3"/>
    <w:rsid w:val="00B36332"/>
    <w:rsid w:val="00B365A6"/>
    <w:rsid w:val="00B36622"/>
    <w:rsid w:val="00B36EC6"/>
    <w:rsid w:val="00B36FDB"/>
    <w:rsid w:val="00B40963"/>
    <w:rsid w:val="00B40CB3"/>
    <w:rsid w:val="00B4156E"/>
    <w:rsid w:val="00B416A8"/>
    <w:rsid w:val="00B41CE9"/>
    <w:rsid w:val="00B41CF3"/>
    <w:rsid w:val="00B4289A"/>
    <w:rsid w:val="00B428D7"/>
    <w:rsid w:val="00B4381B"/>
    <w:rsid w:val="00B45127"/>
    <w:rsid w:val="00B45511"/>
    <w:rsid w:val="00B45715"/>
    <w:rsid w:val="00B45A21"/>
    <w:rsid w:val="00B45A62"/>
    <w:rsid w:val="00B45C4F"/>
    <w:rsid w:val="00B45E20"/>
    <w:rsid w:val="00B46A05"/>
    <w:rsid w:val="00B47545"/>
    <w:rsid w:val="00B476C9"/>
    <w:rsid w:val="00B47936"/>
    <w:rsid w:val="00B47A5D"/>
    <w:rsid w:val="00B50762"/>
    <w:rsid w:val="00B51402"/>
    <w:rsid w:val="00B51825"/>
    <w:rsid w:val="00B51A2D"/>
    <w:rsid w:val="00B52A0B"/>
    <w:rsid w:val="00B52D4F"/>
    <w:rsid w:val="00B53032"/>
    <w:rsid w:val="00B531CF"/>
    <w:rsid w:val="00B5423B"/>
    <w:rsid w:val="00B54875"/>
    <w:rsid w:val="00B549AC"/>
    <w:rsid w:val="00B54C42"/>
    <w:rsid w:val="00B55213"/>
    <w:rsid w:val="00B5589D"/>
    <w:rsid w:val="00B558B3"/>
    <w:rsid w:val="00B56613"/>
    <w:rsid w:val="00B566CF"/>
    <w:rsid w:val="00B569EF"/>
    <w:rsid w:val="00B56BEA"/>
    <w:rsid w:val="00B56F23"/>
    <w:rsid w:val="00B57B3C"/>
    <w:rsid w:val="00B57F38"/>
    <w:rsid w:val="00B57FD6"/>
    <w:rsid w:val="00B605EB"/>
    <w:rsid w:val="00B6064C"/>
    <w:rsid w:val="00B61579"/>
    <w:rsid w:val="00B620B5"/>
    <w:rsid w:val="00B625FA"/>
    <w:rsid w:val="00B63089"/>
    <w:rsid w:val="00B630B1"/>
    <w:rsid w:val="00B6370E"/>
    <w:rsid w:val="00B63863"/>
    <w:rsid w:val="00B638CA"/>
    <w:rsid w:val="00B63900"/>
    <w:rsid w:val="00B639CB"/>
    <w:rsid w:val="00B64CD7"/>
    <w:rsid w:val="00B64F9B"/>
    <w:rsid w:val="00B6508D"/>
    <w:rsid w:val="00B65A08"/>
    <w:rsid w:val="00B660FF"/>
    <w:rsid w:val="00B66BFE"/>
    <w:rsid w:val="00B66F13"/>
    <w:rsid w:val="00B675CA"/>
    <w:rsid w:val="00B67A6D"/>
    <w:rsid w:val="00B67A88"/>
    <w:rsid w:val="00B702D8"/>
    <w:rsid w:val="00B704EB"/>
    <w:rsid w:val="00B708F4"/>
    <w:rsid w:val="00B70A28"/>
    <w:rsid w:val="00B70E68"/>
    <w:rsid w:val="00B715D5"/>
    <w:rsid w:val="00B71B08"/>
    <w:rsid w:val="00B72D75"/>
    <w:rsid w:val="00B7301D"/>
    <w:rsid w:val="00B73143"/>
    <w:rsid w:val="00B7315F"/>
    <w:rsid w:val="00B733D6"/>
    <w:rsid w:val="00B7385C"/>
    <w:rsid w:val="00B7466B"/>
    <w:rsid w:val="00B74790"/>
    <w:rsid w:val="00B750FA"/>
    <w:rsid w:val="00B754B6"/>
    <w:rsid w:val="00B75D89"/>
    <w:rsid w:val="00B7695F"/>
    <w:rsid w:val="00B76E43"/>
    <w:rsid w:val="00B771B4"/>
    <w:rsid w:val="00B774AA"/>
    <w:rsid w:val="00B80395"/>
    <w:rsid w:val="00B80AB5"/>
    <w:rsid w:val="00B80EAE"/>
    <w:rsid w:val="00B812C4"/>
    <w:rsid w:val="00B81345"/>
    <w:rsid w:val="00B81803"/>
    <w:rsid w:val="00B818AA"/>
    <w:rsid w:val="00B81BF4"/>
    <w:rsid w:val="00B81DD8"/>
    <w:rsid w:val="00B81E9E"/>
    <w:rsid w:val="00B82497"/>
    <w:rsid w:val="00B8326D"/>
    <w:rsid w:val="00B832F5"/>
    <w:rsid w:val="00B835A1"/>
    <w:rsid w:val="00B8388A"/>
    <w:rsid w:val="00B83DE9"/>
    <w:rsid w:val="00B84872"/>
    <w:rsid w:val="00B84F3A"/>
    <w:rsid w:val="00B85045"/>
    <w:rsid w:val="00B858A6"/>
    <w:rsid w:val="00B86D1C"/>
    <w:rsid w:val="00B86D91"/>
    <w:rsid w:val="00B86F30"/>
    <w:rsid w:val="00B8709A"/>
    <w:rsid w:val="00B87BC9"/>
    <w:rsid w:val="00B87F1B"/>
    <w:rsid w:val="00B904C9"/>
    <w:rsid w:val="00B90E26"/>
    <w:rsid w:val="00B91338"/>
    <w:rsid w:val="00B914A8"/>
    <w:rsid w:val="00B91840"/>
    <w:rsid w:val="00B91A38"/>
    <w:rsid w:val="00B920C3"/>
    <w:rsid w:val="00B920DE"/>
    <w:rsid w:val="00B92286"/>
    <w:rsid w:val="00B9306D"/>
    <w:rsid w:val="00B93B3F"/>
    <w:rsid w:val="00B94181"/>
    <w:rsid w:val="00B95321"/>
    <w:rsid w:val="00B958FE"/>
    <w:rsid w:val="00B95AC4"/>
    <w:rsid w:val="00B95C1D"/>
    <w:rsid w:val="00B95FBC"/>
    <w:rsid w:val="00B96BD6"/>
    <w:rsid w:val="00B9782B"/>
    <w:rsid w:val="00BA00C7"/>
    <w:rsid w:val="00BA02CA"/>
    <w:rsid w:val="00BA088D"/>
    <w:rsid w:val="00BA17D1"/>
    <w:rsid w:val="00BA1D6E"/>
    <w:rsid w:val="00BA2004"/>
    <w:rsid w:val="00BA22F7"/>
    <w:rsid w:val="00BA3B40"/>
    <w:rsid w:val="00BA3DDC"/>
    <w:rsid w:val="00BA5530"/>
    <w:rsid w:val="00BA575D"/>
    <w:rsid w:val="00BA6131"/>
    <w:rsid w:val="00BA675A"/>
    <w:rsid w:val="00BA6D1B"/>
    <w:rsid w:val="00BA7050"/>
    <w:rsid w:val="00BB0178"/>
    <w:rsid w:val="00BB16DD"/>
    <w:rsid w:val="00BB1783"/>
    <w:rsid w:val="00BB1AEC"/>
    <w:rsid w:val="00BB1BE9"/>
    <w:rsid w:val="00BB1EF0"/>
    <w:rsid w:val="00BB1FE6"/>
    <w:rsid w:val="00BB2014"/>
    <w:rsid w:val="00BB2186"/>
    <w:rsid w:val="00BB21F0"/>
    <w:rsid w:val="00BB2247"/>
    <w:rsid w:val="00BB2A7B"/>
    <w:rsid w:val="00BB3041"/>
    <w:rsid w:val="00BB3090"/>
    <w:rsid w:val="00BB362D"/>
    <w:rsid w:val="00BB3A2E"/>
    <w:rsid w:val="00BB4064"/>
    <w:rsid w:val="00BB5109"/>
    <w:rsid w:val="00BB51E2"/>
    <w:rsid w:val="00BB571F"/>
    <w:rsid w:val="00BB587A"/>
    <w:rsid w:val="00BB59B6"/>
    <w:rsid w:val="00BB59F4"/>
    <w:rsid w:val="00BB5BF0"/>
    <w:rsid w:val="00BB5F46"/>
    <w:rsid w:val="00BB607B"/>
    <w:rsid w:val="00BB6BAC"/>
    <w:rsid w:val="00BB7645"/>
    <w:rsid w:val="00BB7733"/>
    <w:rsid w:val="00BB7864"/>
    <w:rsid w:val="00BC02BA"/>
    <w:rsid w:val="00BC09E4"/>
    <w:rsid w:val="00BC10DF"/>
    <w:rsid w:val="00BC124D"/>
    <w:rsid w:val="00BC17AC"/>
    <w:rsid w:val="00BC1E76"/>
    <w:rsid w:val="00BC20C1"/>
    <w:rsid w:val="00BC28FF"/>
    <w:rsid w:val="00BC2A12"/>
    <w:rsid w:val="00BC2EBE"/>
    <w:rsid w:val="00BC3ED6"/>
    <w:rsid w:val="00BC403B"/>
    <w:rsid w:val="00BC40EF"/>
    <w:rsid w:val="00BC4434"/>
    <w:rsid w:val="00BC44AE"/>
    <w:rsid w:val="00BC49DF"/>
    <w:rsid w:val="00BC4C71"/>
    <w:rsid w:val="00BC4DD5"/>
    <w:rsid w:val="00BC5DE3"/>
    <w:rsid w:val="00BC5E5C"/>
    <w:rsid w:val="00BC5F96"/>
    <w:rsid w:val="00BC5FED"/>
    <w:rsid w:val="00BC61C5"/>
    <w:rsid w:val="00BC6E98"/>
    <w:rsid w:val="00BC6F7D"/>
    <w:rsid w:val="00BC7855"/>
    <w:rsid w:val="00BC7B88"/>
    <w:rsid w:val="00BD0270"/>
    <w:rsid w:val="00BD0524"/>
    <w:rsid w:val="00BD0836"/>
    <w:rsid w:val="00BD12EF"/>
    <w:rsid w:val="00BD1CFD"/>
    <w:rsid w:val="00BD2156"/>
    <w:rsid w:val="00BD223E"/>
    <w:rsid w:val="00BD2557"/>
    <w:rsid w:val="00BD2B23"/>
    <w:rsid w:val="00BD2DE7"/>
    <w:rsid w:val="00BD35B1"/>
    <w:rsid w:val="00BD3913"/>
    <w:rsid w:val="00BD3AB7"/>
    <w:rsid w:val="00BD3E93"/>
    <w:rsid w:val="00BD3F4D"/>
    <w:rsid w:val="00BD430D"/>
    <w:rsid w:val="00BD4374"/>
    <w:rsid w:val="00BD43EF"/>
    <w:rsid w:val="00BD46BD"/>
    <w:rsid w:val="00BD4DCB"/>
    <w:rsid w:val="00BD4FFA"/>
    <w:rsid w:val="00BD5BE7"/>
    <w:rsid w:val="00BD6B97"/>
    <w:rsid w:val="00BD6E53"/>
    <w:rsid w:val="00BD7331"/>
    <w:rsid w:val="00BD74B2"/>
    <w:rsid w:val="00BD782F"/>
    <w:rsid w:val="00BE0220"/>
    <w:rsid w:val="00BE0316"/>
    <w:rsid w:val="00BE0D95"/>
    <w:rsid w:val="00BE1057"/>
    <w:rsid w:val="00BE17C8"/>
    <w:rsid w:val="00BE198C"/>
    <w:rsid w:val="00BE2136"/>
    <w:rsid w:val="00BE2FE1"/>
    <w:rsid w:val="00BE3962"/>
    <w:rsid w:val="00BE3BDF"/>
    <w:rsid w:val="00BE3BE6"/>
    <w:rsid w:val="00BE3F46"/>
    <w:rsid w:val="00BE45E0"/>
    <w:rsid w:val="00BE4954"/>
    <w:rsid w:val="00BE50C2"/>
    <w:rsid w:val="00BE546F"/>
    <w:rsid w:val="00BE5DC4"/>
    <w:rsid w:val="00BE5EC8"/>
    <w:rsid w:val="00BE5FF4"/>
    <w:rsid w:val="00BE664F"/>
    <w:rsid w:val="00BE6B7D"/>
    <w:rsid w:val="00BE760B"/>
    <w:rsid w:val="00BE7666"/>
    <w:rsid w:val="00BE7775"/>
    <w:rsid w:val="00BE7C7B"/>
    <w:rsid w:val="00BE7D1C"/>
    <w:rsid w:val="00BF0040"/>
    <w:rsid w:val="00BF068A"/>
    <w:rsid w:val="00BF0967"/>
    <w:rsid w:val="00BF0ACC"/>
    <w:rsid w:val="00BF1FE4"/>
    <w:rsid w:val="00BF23EB"/>
    <w:rsid w:val="00BF2A43"/>
    <w:rsid w:val="00BF2BD2"/>
    <w:rsid w:val="00BF2F01"/>
    <w:rsid w:val="00BF2FBB"/>
    <w:rsid w:val="00BF313B"/>
    <w:rsid w:val="00BF3642"/>
    <w:rsid w:val="00BF4833"/>
    <w:rsid w:val="00BF4A95"/>
    <w:rsid w:val="00BF5A3A"/>
    <w:rsid w:val="00BF5D45"/>
    <w:rsid w:val="00BF602B"/>
    <w:rsid w:val="00BF6080"/>
    <w:rsid w:val="00BF6AB4"/>
    <w:rsid w:val="00BF7079"/>
    <w:rsid w:val="00BF715C"/>
    <w:rsid w:val="00BF7F35"/>
    <w:rsid w:val="00C00A4B"/>
    <w:rsid w:val="00C02040"/>
    <w:rsid w:val="00C02105"/>
    <w:rsid w:val="00C0225D"/>
    <w:rsid w:val="00C0261C"/>
    <w:rsid w:val="00C02820"/>
    <w:rsid w:val="00C02B23"/>
    <w:rsid w:val="00C02D4A"/>
    <w:rsid w:val="00C033D7"/>
    <w:rsid w:val="00C0347D"/>
    <w:rsid w:val="00C03FBA"/>
    <w:rsid w:val="00C04518"/>
    <w:rsid w:val="00C04A6B"/>
    <w:rsid w:val="00C04B4E"/>
    <w:rsid w:val="00C0622A"/>
    <w:rsid w:val="00C073EA"/>
    <w:rsid w:val="00C077D8"/>
    <w:rsid w:val="00C07911"/>
    <w:rsid w:val="00C10E80"/>
    <w:rsid w:val="00C11315"/>
    <w:rsid w:val="00C118D9"/>
    <w:rsid w:val="00C125B2"/>
    <w:rsid w:val="00C135CC"/>
    <w:rsid w:val="00C13B3B"/>
    <w:rsid w:val="00C14710"/>
    <w:rsid w:val="00C14C38"/>
    <w:rsid w:val="00C16C74"/>
    <w:rsid w:val="00C1717D"/>
    <w:rsid w:val="00C20380"/>
    <w:rsid w:val="00C20F07"/>
    <w:rsid w:val="00C20FD4"/>
    <w:rsid w:val="00C212C5"/>
    <w:rsid w:val="00C2138E"/>
    <w:rsid w:val="00C21BB9"/>
    <w:rsid w:val="00C21D94"/>
    <w:rsid w:val="00C22316"/>
    <w:rsid w:val="00C22605"/>
    <w:rsid w:val="00C2269A"/>
    <w:rsid w:val="00C22A3D"/>
    <w:rsid w:val="00C22B71"/>
    <w:rsid w:val="00C240FD"/>
    <w:rsid w:val="00C2495D"/>
    <w:rsid w:val="00C24B0C"/>
    <w:rsid w:val="00C251EA"/>
    <w:rsid w:val="00C26072"/>
    <w:rsid w:val="00C26413"/>
    <w:rsid w:val="00C26E63"/>
    <w:rsid w:val="00C2714B"/>
    <w:rsid w:val="00C2756A"/>
    <w:rsid w:val="00C27EE5"/>
    <w:rsid w:val="00C304A9"/>
    <w:rsid w:val="00C30EC2"/>
    <w:rsid w:val="00C31146"/>
    <w:rsid w:val="00C31582"/>
    <w:rsid w:val="00C31D0D"/>
    <w:rsid w:val="00C31E22"/>
    <w:rsid w:val="00C31F2C"/>
    <w:rsid w:val="00C3224A"/>
    <w:rsid w:val="00C3241F"/>
    <w:rsid w:val="00C325B7"/>
    <w:rsid w:val="00C3264C"/>
    <w:rsid w:val="00C32E64"/>
    <w:rsid w:val="00C33980"/>
    <w:rsid w:val="00C341AA"/>
    <w:rsid w:val="00C3442D"/>
    <w:rsid w:val="00C34B28"/>
    <w:rsid w:val="00C350FE"/>
    <w:rsid w:val="00C35459"/>
    <w:rsid w:val="00C356BF"/>
    <w:rsid w:val="00C357D9"/>
    <w:rsid w:val="00C35D93"/>
    <w:rsid w:val="00C35FD3"/>
    <w:rsid w:val="00C36525"/>
    <w:rsid w:val="00C36C9D"/>
    <w:rsid w:val="00C3707B"/>
    <w:rsid w:val="00C37314"/>
    <w:rsid w:val="00C373D8"/>
    <w:rsid w:val="00C37492"/>
    <w:rsid w:val="00C374DB"/>
    <w:rsid w:val="00C376D0"/>
    <w:rsid w:val="00C3793B"/>
    <w:rsid w:val="00C40029"/>
    <w:rsid w:val="00C4009A"/>
    <w:rsid w:val="00C408A9"/>
    <w:rsid w:val="00C408F1"/>
    <w:rsid w:val="00C41317"/>
    <w:rsid w:val="00C434DD"/>
    <w:rsid w:val="00C43F9A"/>
    <w:rsid w:val="00C44055"/>
    <w:rsid w:val="00C44414"/>
    <w:rsid w:val="00C4463F"/>
    <w:rsid w:val="00C44866"/>
    <w:rsid w:val="00C44937"/>
    <w:rsid w:val="00C45171"/>
    <w:rsid w:val="00C456A5"/>
    <w:rsid w:val="00C460F8"/>
    <w:rsid w:val="00C4745E"/>
    <w:rsid w:val="00C47640"/>
    <w:rsid w:val="00C50A5D"/>
    <w:rsid w:val="00C50C8F"/>
    <w:rsid w:val="00C50E11"/>
    <w:rsid w:val="00C50F5D"/>
    <w:rsid w:val="00C50FE1"/>
    <w:rsid w:val="00C512F1"/>
    <w:rsid w:val="00C51301"/>
    <w:rsid w:val="00C515CB"/>
    <w:rsid w:val="00C519D9"/>
    <w:rsid w:val="00C51D59"/>
    <w:rsid w:val="00C52517"/>
    <w:rsid w:val="00C52783"/>
    <w:rsid w:val="00C538B3"/>
    <w:rsid w:val="00C538DB"/>
    <w:rsid w:val="00C53AB4"/>
    <w:rsid w:val="00C53E23"/>
    <w:rsid w:val="00C53EBA"/>
    <w:rsid w:val="00C5423C"/>
    <w:rsid w:val="00C54F96"/>
    <w:rsid w:val="00C550BC"/>
    <w:rsid w:val="00C55C38"/>
    <w:rsid w:val="00C56104"/>
    <w:rsid w:val="00C564E8"/>
    <w:rsid w:val="00C5687C"/>
    <w:rsid w:val="00C56983"/>
    <w:rsid w:val="00C56D19"/>
    <w:rsid w:val="00C57296"/>
    <w:rsid w:val="00C57506"/>
    <w:rsid w:val="00C60A4A"/>
    <w:rsid w:val="00C610D1"/>
    <w:rsid w:val="00C6138D"/>
    <w:rsid w:val="00C616A7"/>
    <w:rsid w:val="00C61C22"/>
    <w:rsid w:val="00C61F51"/>
    <w:rsid w:val="00C62582"/>
    <w:rsid w:val="00C63541"/>
    <w:rsid w:val="00C63635"/>
    <w:rsid w:val="00C638AE"/>
    <w:rsid w:val="00C642BB"/>
    <w:rsid w:val="00C65F31"/>
    <w:rsid w:val="00C66A61"/>
    <w:rsid w:val="00C66AF0"/>
    <w:rsid w:val="00C66FD0"/>
    <w:rsid w:val="00C677A3"/>
    <w:rsid w:val="00C701D1"/>
    <w:rsid w:val="00C70DED"/>
    <w:rsid w:val="00C71C95"/>
    <w:rsid w:val="00C72071"/>
    <w:rsid w:val="00C72532"/>
    <w:rsid w:val="00C72A8F"/>
    <w:rsid w:val="00C72D8A"/>
    <w:rsid w:val="00C73099"/>
    <w:rsid w:val="00C73AEE"/>
    <w:rsid w:val="00C743B2"/>
    <w:rsid w:val="00C74CA5"/>
    <w:rsid w:val="00C750E7"/>
    <w:rsid w:val="00C754C1"/>
    <w:rsid w:val="00C75E4F"/>
    <w:rsid w:val="00C76DA0"/>
    <w:rsid w:val="00C77122"/>
    <w:rsid w:val="00C80119"/>
    <w:rsid w:val="00C80415"/>
    <w:rsid w:val="00C808B8"/>
    <w:rsid w:val="00C811A0"/>
    <w:rsid w:val="00C81274"/>
    <w:rsid w:val="00C8139D"/>
    <w:rsid w:val="00C813C0"/>
    <w:rsid w:val="00C81BD5"/>
    <w:rsid w:val="00C827DB"/>
    <w:rsid w:val="00C82D3F"/>
    <w:rsid w:val="00C83592"/>
    <w:rsid w:val="00C838E4"/>
    <w:rsid w:val="00C83FE5"/>
    <w:rsid w:val="00C8577B"/>
    <w:rsid w:val="00C85F4E"/>
    <w:rsid w:val="00C87505"/>
    <w:rsid w:val="00C8750C"/>
    <w:rsid w:val="00C87EC2"/>
    <w:rsid w:val="00C87FBF"/>
    <w:rsid w:val="00C910AA"/>
    <w:rsid w:val="00C91274"/>
    <w:rsid w:val="00C91828"/>
    <w:rsid w:val="00C92160"/>
    <w:rsid w:val="00C92521"/>
    <w:rsid w:val="00C92A14"/>
    <w:rsid w:val="00C92A4D"/>
    <w:rsid w:val="00C93091"/>
    <w:rsid w:val="00C9340D"/>
    <w:rsid w:val="00C9377D"/>
    <w:rsid w:val="00C93A04"/>
    <w:rsid w:val="00C940A4"/>
    <w:rsid w:val="00C94133"/>
    <w:rsid w:val="00C9423A"/>
    <w:rsid w:val="00C9426D"/>
    <w:rsid w:val="00C95063"/>
    <w:rsid w:val="00C95156"/>
    <w:rsid w:val="00C958A2"/>
    <w:rsid w:val="00C95A87"/>
    <w:rsid w:val="00C965C0"/>
    <w:rsid w:val="00C968CF"/>
    <w:rsid w:val="00C96C1D"/>
    <w:rsid w:val="00C971FD"/>
    <w:rsid w:val="00C9773F"/>
    <w:rsid w:val="00C977DE"/>
    <w:rsid w:val="00CA0B47"/>
    <w:rsid w:val="00CA14DD"/>
    <w:rsid w:val="00CA16A5"/>
    <w:rsid w:val="00CA22DB"/>
    <w:rsid w:val="00CA266D"/>
    <w:rsid w:val="00CA2C5D"/>
    <w:rsid w:val="00CA2FF7"/>
    <w:rsid w:val="00CA31D7"/>
    <w:rsid w:val="00CA359C"/>
    <w:rsid w:val="00CA36E1"/>
    <w:rsid w:val="00CA372A"/>
    <w:rsid w:val="00CA374F"/>
    <w:rsid w:val="00CA3C47"/>
    <w:rsid w:val="00CA41CB"/>
    <w:rsid w:val="00CA42E1"/>
    <w:rsid w:val="00CA582E"/>
    <w:rsid w:val="00CA5917"/>
    <w:rsid w:val="00CA599A"/>
    <w:rsid w:val="00CA5E73"/>
    <w:rsid w:val="00CA7190"/>
    <w:rsid w:val="00CA73B5"/>
    <w:rsid w:val="00CA7B51"/>
    <w:rsid w:val="00CB0391"/>
    <w:rsid w:val="00CB0B74"/>
    <w:rsid w:val="00CB16B4"/>
    <w:rsid w:val="00CB1955"/>
    <w:rsid w:val="00CB2BA2"/>
    <w:rsid w:val="00CB372C"/>
    <w:rsid w:val="00CB447F"/>
    <w:rsid w:val="00CB48A8"/>
    <w:rsid w:val="00CB4F01"/>
    <w:rsid w:val="00CB4FEC"/>
    <w:rsid w:val="00CB5481"/>
    <w:rsid w:val="00CB5504"/>
    <w:rsid w:val="00CB5695"/>
    <w:rsid w:val="00CB5FB0"/>
    <w:rsid w:val="00CB6A58"/>
    <w:rsid w:val="00CB71D3"/>
    <w:rsid w:val="00CB7392"/>
    <w:rsid w:val="00CB7464"/>
    <w:rsid w:val="00CB762E"/>
    <w:rsid w:val="00CB76C8"/>
    <w:rsid w:val="00CC08F6"/>
    <w:rsid w:val="00CC17C0"/>
    <w:rsid w:val="00CC17DB"/>
    <w:rsid w:val="00CC25B8"/>
    <w:rsid w:val="00CC2C03"/>
    <w:rsid w:val="00CC2D5B"/>
    <w:rsid w:val="00CC322A"/>
    <w:rsid w:val="00CC33E5"/>
    <w:rsid w:val="00CC41CC"/>
    <w:rsid w:val="00CC479B"/>
    <w:rsid w:val="00CC4ACA"/>
    <w:rsid w:val="00CC4C14"/>
    <w:rsid w:val="00CC4EC3"/>
    <w:rsid w:val="00CC553D"/>
    <w:rsid w:val="00CC59D1"/>
    <w:rsid w:val="00CC5A6B"/>
    <w:rsid w:val="00CC5AEC"/>
    <w:rsid w:val="00CC5BBC"/>
    <w:rsid w:val="00CC619E"/>
    <w:rsid w:val="00CC706F"/>
    <w:rsid w:val="00CC7112"/>
    <w:rsid w:val="00CC72AB"/>
    <w:rsid w:val="00CC7E56"/>
    <w:rsid w:val="00CD00D0"/>
    <w:rsid w:val="00CD0127"/>
    <w:rsid w:val="00CD024A"/>
    <w:rsid w:val="00CD060D"/>
    <w:rsid w:val="00CD0744"/>
    <w:rsid w:val="00CD0792"/>
    <w:rsid w:val="00CD1FEB"/>
    <w:rsid w:val="00CD235C"/>
    <w:rsid w:val="00CD2C5D"/>
    <w:rsid w:val="00CD2DAB"/>
    <w:rsid w:val="00CD2FCF"/>
    <w:rsid w:val="00CD3067"/>
    <w:rsid w:val="00CD398A"/>
    <w:rsid w:val="00CD4E2B"/>
    <w:rsid w:val="00CD5008"/>
    <w:rsid w:val="00CD50AB"/>
    <w:rsid w:val="00CD5258"/>
    <w:rsid w:val="00CD526C"/>
    <w:rsid w:val="00CD537F"/>
    <w:rsid w:val="00CD5512"/>
    <w:rsid w:val="00CD5A36"/>
    <w:rsid w:val="00CD5AB7"/>
    <w:rsid w:val="00CD5AFA"/>
    <w:rsid w:val="00CD5CB2"/>
    <w:rsid w:val="00CD6941"/>
    <w:rsid w:val="00CD6EC5"/>
    <w:rsid w:val="00CD79AC"/>
    <w:rsid w:val="00CD7B03"/>
    <w:rsid w:val="00CE0275"/>
    <w:rsid w:val="00CE0333"/>
    <w:rsid w:val="00CE0B50"/>
    <w:rsid w:val="00CE1196"/>
    <w:rsid w:val="00CE18AF"/>
    <w:rsid w:val="00CE2B63"/>
    <w:rsid w:val="00CE2F24"/>
    <w:rsid w:val="00CE303C"/>
    <w:rsid w:val="00CE343E"/>
    <w:rsid w:val="00CE4360"/>
    <w:rsid w:val="00CE4B12"/>
    <w:rsid w:val="00CE54DC"/>
    <w:rsid w:val="00CE5B61"/>
    <w:rsid w:val="00CE5E5C"/>
    <w:rsid w:val="00CE5FF4"/>
    <w:rsid w:val="00CE6050"/>
    <w:rsid w:val="00CE6AAA"/>
    <w:rsid w:val="00CE6CFD"/>
    <w:rsid w:val="00CE6EEC"/>
    <w:rsid w:val="00CE6FFD"/>
    <w:rsid w:val="00CE7D6E"/>
    <w:rsid w:val="00CF027B"/>
    <w:rsid w:val="00CF037C"/>
    <w:rsid w:val="00CF041F"/>
    <w:rsid w:val="00CF04E6"/>
    <w:rsid w:val="00CF0E84"/>
    <w:rsid w:val="00CF16B4"/>
    <w:rsid w:val="00CF1A5C"/>
    <w:rsid w:val="00CF1F3B"/>
    <w:rsid w:val="00CF210F"/>
    <w:rsid w:val="00CF2B81"/>
    <w:rsid w:val="00CF2BE2"/>
    <w:rsid w:val="00CF2D9F"/>
    <w:rsid w:val="00CF2F4A"/>
    <w:rsid w:val="00CF3101"/>
    <w:rsid w:val="00CF3BE0"/>
    <w:rsid w:val="00CF3C9E"/>
    <w:rsid w:val="00CF46F8"/>
    <w:rsid w:val="00CF475D"/>
    <w:rsid w:val="00CF4CB2"/>
    <w:rsid w:val="00CF4EDD"/>
    <w:rsid w:val="00CF5013"/>
    <w:rsid w:val="00CF5CE8"/>
    <w:rsid w:val="00CF5CF2"/>
    <w:rsid w:val="00CF5E11"/>
    <w:rsid w:val="00CF6998"/>
    <w:rsid w:val="00CF69D4"/>
    <w:rsid w:val="00CF7BF4"/>
    <w:rsid w:val="00CF7E72"/>
    <w:rsid w:val="00D001AE"/>
    <w:rsid w:val="00D00A11"/>
    <w:rsid w:val="00D012D8"/>
    <w:rsid w:val="00D018F4"/>
    <w:rsid w:val="00D01B4B"/>
    <w:rsid w:val="00D01D15"/>
    <w:rsid w:val="00D01EFD"/>
    <w:rsid w:val="00D0213A"/>
    <w:rsid w:val="00D0252D"/>
    <w:rsid w:val="00D026AF"/>
    <w:rsid w:val="00D02863"/>
    <w:rsid w:val="00D02ABA"/>
    <w:rsid w:val="00D031A9"/>
    <w:rsid w:val="00D031C4"/>
    <w:rsid w:val="00D03963"/>
    <w:rsid w:val="00D03CF1"/>
    <w:rsid w:val="00D041DC"/>
    <w:rsid w:val="00D044DA"/>
    <w:rsid w:val="00D04937"/>
    <w:rsid w:val="00D04F0A"/>
    <w:rsid w:val="00D056D7"/>
    <w:rsid w:val="00D058A3"/>
    <w:rsid w:val="00D0713D"/>
    <w:rsid w:val="00D073DE"/>
    <w:rsid w:val="00D07975"/>
    <w:rsid w:val="00D07AB4"/>
    <w:rsid w:val="00D1076E"/>
    <w:rsid w:val="00D10D55"/>
    <w:rsid w:val="00D114CB"/>
    <w:rsid w:val="00D11890"/>
    <w:rsid w:val="00D118CB"/>
    <w:rsid w:val="00D11A8C"/>
    <w:rsid w:val="00D11E83"/>
    <w:rsid w:val="00D1210F"/>
    <w:rsid w:val="00D1226D"/>
    <w:rsid w:val="00D128C4"/>
    <w:rsid w:val="00D12903"/>
    <w:rsid w:val="00D1361C"/>
    <w:rsid w:val="00D13C04"/>
    <w:rsid w:val="00D14A50"/>
    <w:rsid w:val="00D14C83"/>
    <w:rsid w:val="00D15A76"/>
    <w:rsid w:val="00D15B21"/>
    <w:rsid w:val="00D15F93"/>
    <w:rsid w:val="00D1649E"/>
    <w:rsid w:val="00D16621"/>
    <w:rsid w:val="00D17255"/>
    <w:rsid w:val="00D175ED"/>
    <w:rsid w:val="00D1781D"/>
    <w:rsid w:val="00D20354"/>
    <w:rsid w:val="00D20434"/>
    <w:rsid w:val="00D2071C"/>
    <w:rsid w:val="00D20F12"/>
    <w:rsid w:val="00D21155"/>
    <w:rsid w:val="00D212E4"/>
    <w:rsid w:val="00D2181D"/>
    <w:rsid w:val="00D21EFA"/>
    <w:rsid w:val="00D21F86"/>
    <w:rsid w:val="00D22388"/>
    <w:rsid w:val="00D22DE1"/>
    <w:rsid w:val="00D236AE"/>
    <w:rsid w:val="00D23A2B"/>
    <w:rsid w:val="00D23B94"/>
    <w:rsid w:val="00D23BC5"/>
    <w:rsid w:val="00D23C90"/>
    <w:rsid w:val="00D23F5E"/>
    <w:rsid w:val="00D23FFF"/>
    <w:rsid w:val="00D24687"/>
    <w:rsid w:val="00D25076"/>
    <w:rsid w:val="00D2571B"/>
    <w:rsid w:val="00D2599D"/>
    <w:rsid w:val="00D2613F"/>
    <w:rsid w:val="00D262B0"/>
    <w:rsid w:val="00D2652A"/>
    <w:rsid w:val="00D274EB"/>
    <w:rsid w:val="00D30CDF"/>
    <w:rsid w:val="00D30E30"/>
    <w:rsid w:val="00D30EDC"/>
    <w:rsid w:val="00D311CF"/>
    <w:rsid w:val="00D3153F"/>
    <w:rsid w:val="00D316C2"/>
    <w:rsid w:val="00D31D59"/>
    <w:rsid w:val="00D3282F"/>
    <w:rsid w:val="00D33574"/>
    <w:rsid w:val="00D33608"/>
    <w:rsid w:val="00D3360A"/>
    <w:rsid w:val="00D340BA"/>
    <w:rsid w:val="00D34293"/>
    <w:rsid w:val="00D34577"/>
    <w:rsid w:val="00D34601"/>
    <w:rsid w:val="00D34A28"/>
    <w:rsid w:val="00D34B4B"/>
    <w:rsid w:val="00D35D27"/>
    <w:rsid w:val="00D362C3"/>
    <w:rsid w:val="00D364E2"/>
    <w:rsid w:val="00D3666B"/>
    <w:rsid w:val="00D36C1F"/>
    <w:rsid w:val="00D402C7"/>
    <w:rsid w:val="00D41261"/>
    <w:rsid w:val="00D41508"/>
    <w:rsid w:val="00D417CA"/>
    <w:rsid w:val="00D4271F"/>
    <w:rsid w:val="00D43232"/>
    <w:rsid w:val="00D43A7D"/>
    <w:rsid w:val="00D4409C"/>
    <w:rsid w:val="00D44C4C"/>
    <w:rsid w:val="00D44FC0"/>
    <w:rsid w:val="00D4555D"/>
    <w:rsid w:val="00D45741"/>
    <w:rsid w:val="00D457D2"/>
    <w:rsid w:val="00D457FD"/>
    <w:rsid w:val="00D45BE3"/>
    <w:rsid w:val="00D464E0"/>
    <w:rsid w:val="00D46520"/>
    <w:rsid w:val="00D46B32"/>
    <w:rsid w:val="00D47423"/>
    <w:rsid w:val="00D477C4"/>
    <w:rsid w:val="00D50025"/>
    <w:rsid w:val="00D50194"/>
    <w:rsid w:val="00D50CAF"/>
    <w:rsid w:val="00D51228"/>
    <w:rsid w:val="00D520B7"/>
    <w:rsid w:val="00D52196"/>
    <w:rsid w:val="00D52E1F"/>
    <w:rsid w:val="00D53087"/>
    <w:rsid w:val="00D54761"/>
    <w:rsid w:val="00D5542B"/>
    <w:rsid w:val="00D55A9E"/>
    <w:rsid w:val="00D56036"/>
    <w:rsid w:val="00D5640C"/>
    <w:rsid w:val="00D569D0"/>
    <w:rsid w:val="00D569DB"/>
    <w:rsid w:val="00D56EA0"/>
    <w:rsid w:val="00D56FB9"/>
    <w:rsid w:val="00D5767F"/>
    <w:rsid w:val="00D5786E"/>
    <w:rsid w:val="00D60197"/>
    <w:rsid w:val="00D601C7"/>
    <w:rsid w:val="00D61164"/>
    <w:rsid w:val="00D6146D"/>
    <w:rsid w:val="00D6150E"/>
    <w:rsid w:val="00D61775"/>
    <w:rsid w:val="00D6290F"/>
    <w:rsid w:val="00D62BBA"/>
    <w:rsid w:val="00D62CBB"/>
    <w:rsid w:val="00D630A5"/>
    <w:rsid w:val="00D63250"/>
    <w:rsid w:val="00D63687"/>
    <w:rsid w:val="00D64308"/>
    <w:rsid w:val="00D64481"/>
    <w:rsid w:val="00D64855"/>
    <w:rsid w:val="00D64FAB"/>
    <w:rsid w:val="00D655E7"/>
    <w:rsid w:val="00D6599B"/>
    <w:rsid w:val="00D65F41"/>
    <w:rsid w:val="00D66052"/>
    <w:rsid w:val="00D66198"/>
    <w:rsid w:val="00D664A5"/>
    <w:rsid w:val="00D677CE"/>
    <w:rsid w:val="00D67FC3"/>
    <w:rsid w:val="00D70257"/>
    <w:rsid w:val="00D702F8"/>
    <w:rsid w:val="00D70767"/>
    <w:rsid w:val="00D70D55"/>
    <w:rsid w:val="00D715C7"/>
    <w:rsid w:val="00D71631"/>
    <w:rsid w:val="00D726D9"/>
    <w:rsid w:val="00D73D3D"/>
    <w:rsid w:val="00D74085"/>
    <w:rsid w:val="00D76BA2"/>
    <w:rsid w:val="00D76E8B"/>
    <w:rsid w:val="00D77522"/>
    <w:rsid w:val="00D77686"/>
    <w:rsid w:val="00D77B1F"/>
    <w:rsid w:val="00D77E3F"/>
    <w:rsid w:val="00D8002D"/>
    <w:rsid w:val="00D800D4"/>
    <w:rsid w:val="00D80329"/>
    <w:rsid w:val="00D80627"/>
    <w:rsid w:val="00D80786"/>
    <w:rsid w:val="00D80A88"/>
    <w:rsid w:val="00D813A5"/>
    <w:rsid w:val="00D8145F"/>
    <w:rsid w:val="00D81624"/>
    <w:rsid w:val="00D816D2"/>
    <w:rsid w:val="00D8204B"/>
    <w:rsid w:val="00D8238B"/>
    <w:rsid w:val="00D82B4E"/>
    <w:rsid w:val="00D837E7"/>
    <w:rsid w:val="00D83D61"/>
    <w:rsid w:val="00D84430"/>
    <w:rsid w:val="00D84C69"/>
    <w:rsid w:val="00D84D02"/>
    <w:rsid w:val="00D84F12"/>
    <w:rsid w:val="00D8572F"/>
    <w:rsid w:val="00D864A1"/>
    <w:rsid w:val="00D865B8"/>
    <w:rsid w:val="00D86A61"/>
    <w:rsid w:val="00D87653"/>
    <w:rsid w:val="00D87984"/>
    <w:rsid w:val="00D87B42"/>
    <w:rsid w:val="00D87DB9"/>
    <w:rsid w:val="00D87E33"/>
    <w:rsid w:val="00D87F2A"/>
    <w:rsid w:val="00D90215"/>
    <w:rsid w:val="00D90447"/>
    <w:rsid w:val="00D9050E"/>
    <w:rsid w:val="00D909F6"/>
    <w:rsid w:val="00D90C69"/>
    <w:rsid w:val="00D9117B"/>
    <w:rsid w:val="00D912A2"/>
    <w:rsid w:val="00D91556"/>
    <w:rsid w:val="00D91860"/>
    <w:rsid w:val="00D919B6"/>
    <w:rsid w:val="00D91E3F"/>
    <w:rsid w:val="00D92EA5"/>
    <w:rsid w:val="00D932DF"/>
    <w:rsid w:val="00D93D48"/>
    <w:rsid w:val="00D93FF0"/>
    <w:rsid w:val="00D94409"/>
    <w:rsid w:val="00D96073"/>
    <w:rsid w:val="00D96764"/>
    <w:rsid w:val="00D96799"/>
    <w:rsid w:val="00D96A67"/>
    <w:rsid w:val="00D97411"/>
    <w:rsid w:val="00DA0D9C"/>
    <w:rsid w:val="00DA123E"/>
    <w:rsid w:val="00DA14E8"/>
    <w:rsid w:val="00DA1FCE"/>
    <w:rsid w:val="00DA237A"/>
    <w:rsid w:val="00DA2455"/>
    <w:rsid w:val="00DA2822"/>
    <w:rsid w:val="00DA2B78"/>
    <w:rsid w:val="00DA2E51"/>
    <w:rsid w:val="00DA2F20"/>
    <w:rsid w:val="00DA4365"/>
    <w:rsid w:val="00DA4983"/>
    <w:rsid w:val="00DA4D85"/>
    <w:rsid w:val="00DA4DBC"/>
    <w:rsid w:val="00DA4E51"/>
    <w:rsid w:val="00DA5074"/>
    <w:rsid w:val="00DA50B0"/>
    <w:rsid w:val="00DA693E"/>
    <w:rsid w:val="00DA756B"/>
    <w:rsid w:val="00DA7EB2"/>
    <w:rsid w:val="00DA7F78"/>
    <w:rsid w:val="00DA7FDB"/>
    <w:rsid w:val="00DB0569"/>
    <w:rsid w:val="00DB1FDD"/>
    <w:rsid w:val="00DB220B"/>
    <w:rsid w:val="00DB2F86"/>
    <w:rsid w:val="00DB3386"/>
    <w:rsid w:val="00DB33C6"/>
    <w:rsid w:val="00DB4966"/>
    <w:rsid w:val="00DB4DB5"/>
    <w:rsid w:val="00DB6E41"/>
    <w:rsid w:val="00DB713F"/>
    <w:rsid w:val="00DB72F5"/>
    <w:rsid w:val="00DB76F0"/>
    <w:rsid w:val="00DB7724"/>
    <w:rsid w:val="00DB7F6F"/>
    <w:rsid w:val="00DC0572"/>
    <w:rsid w:val="00DC0815"/>
    <w:rsid w:val="00DC0D99"/>
    <w:rsid w:val="00DC11C5"/>
    <w:rsid w:val="00DC1810"/>
    <w:rsid w:val="00DC1EEC"/>
    <w:rsid w:val="00DC270B"/>
    <w:rsid w:val="00DC2C23"/>
    <w:rsid w:val="00DC34F2"/>
    <w:rsid w:val="00DC3785"/>
    <w:rsid w:val="00DC3A49"/>
    <w:rsid w:val="00DC3FCF"/>
    <w:rsid w:val="00DC4921"/>
    <w:rsid w:val="00DC4A85"/>
    <w:rsid w:val="00DC4BDE"/>
    <w:rsid w:val="00DC4D14"/>
    <w:rsid w:val="00DC4E3D"/>
    <w:rsid w:val="00DC56BB"/>
    <w:rsid w:val="00DC5D75"/>
    <w:rsid w:val="00DC6289"/>
    <w:rsid w:val="00DC6457"/>
    <w:rsid w:val="00DC655C"/>
    <w:rsid w:val="00DC6A30"/>
    <w:rsid w:val="00DC6E02"/>
    <w:rsid w:val="00DC6EF0"/>
    <w:rsid w:val="00DC6FB7"/>
    <w:rsid w:val="00DC7793"/>
    <w:rsid w:val="00DC79A1"/>
    <w:rsid w:val="00DC7ADB"/>
    <w:rsid w:val="00DD0392"/>
    <w:rsid w:val="00DD04E8"/>
    <w:rsid w:val="00DD08D9"/>
    <w:rsid w:val="00DD0C1B"/>
    <w:rsid w:val="00DD1D21"/>
    <w:rsid w:val="00DD237B"/>
    <w:rsid w:val="00DD2515"/>
    <w:rsid w:val="00DD2618"/>
    <w:rsid w:val="00DD2966"/>
    <w:rsid w:val="00DD3626"/>
    <w:rsid w:val="00DD3629"/>
    <w:rsid w:val="00DD367F"/>
    <w:rsid w:val="00DD38D7"/>
    <w:rsid w:val="00DD3CF2"/>
    <w:rsid w:val="00DD4561"/>
    <w:rsid w:val="00DD4AF1"/>
    <w:rsid w:val="00DD50F9"/>
    <w:rsid w:val="00DD50FD"/>
    <w:rsid w:val="00DD5730"/>
    <w:rsid w:val="00DD5B8E"/>
    <w:rsid w:val="00DD5BDA"/>
    <w:rsid w:val="00DD5C07"/>
    <w:rsid w:val="00DD5D49"/>
    <w:rsid w:val="00DD65C4"/>
    <w:rsid w:val="00DD68FD"/>
    <w:rsid w:val="00DD7E68"/>
    <w:rsid w:val="00DE001F"/>
    <w:rsid w:val="00DE0C48"/>
    <w:rsid w:val="00DE1B41"/>
    <w:rsid w:val="00DE1CD8"/>
    <w:rsid w:val="00DE3468"/>
    <w:rsid w:val="00DE3711"/>
    <w:rsid w:val="00DE37D2"/>
    <w:rsid w:val="00DE3887"/>
    <w:rsid w:val="00DE4153"/>
    <w:rsid w:val="00DE41FA"/>
    <w:rsid w:val="00DE4AE5"/>
    <w:rsid w:val="00DE5262"/>
    <w:rsid w:val="00DE5522"/>
    <w:rsid w:val="00DE595B"/>
    <w:rsid w:val="00DE5B36"/>
    <w:rsid w:val="00DE6A6D"/>
    <w:rsid w:val="00DE7119"/>
    <w:rsid w:val="00DF045C"/>
    <w:rsid w:val="00DF0E00"/>
    <w:rsid w:val="00DF1079"/>
    <w:rsid w:val="00DF180C"/>
    <w:rsid w:val="00DF18A7"/>
    <w:rsid w:val="00DF19D7"/>
    <w:rsid w:val="00DF1B6D"/>
    <w:rsid w:val="00DF1FD0"/>
    <w:rsid w:val="00DF2C76"/>
    <w:rsid w:val="00DF3CC2"/>
    <w:rsid w:val="00DF45B4"/>
    <w:rsid w:val="00DF5106"/>
    <w:rsid w:val="00DF5996"/>
    <w:rsid w:val="00DF59B2"/>
    <w:rsid w:val="00DF59BF"/>
    <w:rsid w:val="00DF63E1"/>
    <w:rsid w:val="00DF65C2"/>
    <w:rsid w:val="00DF672D"/>
    <w:rsid w:val="00DF6B07"/>
    <w:rsid w:val="00DF7117"/>
    <w:rsid w:val="00DF73F1"/>
    <w:rsid w:val="00DF78F8"/>
    <w:rsid w:val="00DF7A54"/>
    <w:rsid w:val="00DF7B12"/>
    <w:rsid w:val="00E00318"/>
    <w:rsid w:val="00E00F6D"/>
    <w:rsid w:val="00E01083"/>
    <w:rsid w:val="00E0173E"/>
    <w:rsid w:val="00E01BE5"/>
    <w:rsid w:val="00E02557"/>
    <w:rsid w:val="00E02753"/>
    <w:rsid w:val="00E02B4B"/>
    <w:rsid w:val="00E03593"/>
    <w:rsid w:val="00E041B9"/>
    <w:rsid w:val="00E04519"/>
    <w:rsid w:val="00E046F8"/>
    <w:rsid w:val="00E04CA9"/>
    <w:rsid w:val="00E050DF"/>
    <w:rsid w:val="00E058F8"/>
    <w:rsid w:val="00E05D13"/>
    <w:rsid w:val="00E05E99"/>
    <w:rsid w:val="00E068B4"/>
    <w:rsid w:val="00E06F18"/>
    <w:rsid w:val="00E0775F"/>
    <w:rsid w:val="00E107ED"/>
    <w:rsid w:val="00E10809"/>
    <w:rsid w:val="00E10882"/>
    <w:rsid w:val="00E11009"/>
    <w:rsid w:val="00E119C9"/>
    <w:rsid w:val="00E11E24"/>
    <w:rsid w:val="00E12656"/>
    <w:rsid w:val="00E12876"/>
    <w:rsid w:val="00E128BB"/>
    <w:rsid w:val="00E12BB6"/>
    <w:rsid w:val="00E12F70"/>
    <w:rsid w:val="00E133B3"/>
    <w:rsid w:val="00E13E20"/>
    <w:rsid w:val="00E146CE"/>
    <w:rsid w:val="00E154AE"/>
    <w:rsid w:val="00E1567D"/>
    <w:rsid w:val="00E1593E"/>
    <w:rsid w:val="00E15CC8"/>
    <w:rsid w:val="00E16096"/>
    <w:rsid w:val="00E16DF6"/>
    <w:rsid w:val="00E17654"/>
    <w:rsid w:val="00E17E3D"/>
    <w:rsid w:val="00E204AC"/>
    <w:rsid w:val="00E205FB"/>
    <w:rsid w:val="00E207C6"/>
    <w:rsid w:val="00E20A36"/>
    <w:rsid w:val="00E20F7B"/>
    <w:rsid w:val="00E216E1"/>
    <w:rsid w:val="00E22242"/>
    <w:rsid w:val="00E2279D"/>
    <w:rsid w:val="00E229B8"/>
    <w:rsid w:val="00E22BA7"/>
    <w:rsid w:val="00E230D1"/>
    <w:rsid w:val="00E23444"/>
    <w:rsid w:val="00E23C32"/>
    <w:rsid w:val="00E2468E"/>
    <w:rsid w:val="00E24C5D"/>
    <w:rsid w:val="00E24EDE"/>
    <w:rsid w:val="00E25AD9"/>
    <w:rsid w:val="00E25E08"/>
    <w:rsid w:val="00E25F15"/>
    <w:rsid w:val="00E2646D"/>
    <w:rsid w:val="00E27073"/>
    <w:rsid w:val="00E27433"/>
    <w:rsid w:val="00E279BD"/>
    <w:rsid w:val="00E27A73"/>
    <w:rsid w:val="00E3020F"/>
    <w:rsid w:val="00E30FA7"/>
    <w:rsid w:val="00E31091"/>
    <w:rsid w:val="00E3160A"/>
    <w:rsid w:val="00E31A6E"/>
    <w:rsid w:val="00E33248"/>
    <w:rsid w:val="00E33EE9"/>
    <w:rsid w:val="00E34E55"/>
    <w:rsid w:val="00E35133"/>
    <w:rsid w:val="00E35353"/>
    <w:rsid w:val="00E3580E"/>
    <w:rsid w:val="00E36B0E"/>
    <w:rsid w:val="00E36B22"/>
    <w:rsid w:val="00E371FD"/>
    <w:rsid w:val="00E37C83"/>
    <w:rsid w:val="00E4049A"/>
    <w:rsid w:val="00E406A5"/>
    <w:rsid w:val="00E41024"/>
    <w:rsid w:val="00E41B36"/>
    <w:rsid w:val="00E41CD1"/>
    <w:rsid w:val="00E41FC3"/>
    <w:rsid w:val="00E42042"/>
    <w:rsid w:val="00E4278E"/>
    <w:rsid w:val="00E42835"/>
    <w:rsid w:val="00E428FF"/>
    <w:rsid w:val="00E43305"/>
    <w:rsid w:val="00E43A25"/>
    <w:rsid w:val="00E4461A"/>
    <w:rsid w:val="00E44826"/>
    <w:rsid w:val="00E45EE6"/>
    <w:rsid w:val="00E461C3"/>
    <w:rsid w:val="00E46B07"/>
    <w:rsid w:val="00E47F24"/>
    <w:rsid w:val="00E504A7"/>
    <w:rsid w:val="00E50AF2"/>
    <w:rsid w:val="00E50BD5"/>
    <w:rsid w:val="00E50CD5"/>
    <w:rsid w:val="00E50E24"/>
    <w:rsid w:val="00E523A8"/>
    <w:rsid w:val="00E52BF1"/>
    <w:rsid w:val="00E530CB"/>
    <w:rsid w:val="00E53318"/>
    <w:rsid w:val="00E537A8"/>
    <w:rsid w:val="00E53B3C"/>
    <w:rsid w:val="00E53C72"/>
    <w:rsid w:val="00E54245"/>
    <w:rsid w:val="00E54936"/>
    <w:rsid w:val="00E54A60"/>
    <w:rsid w:val="00E54F5A"/>
    <w:rsid w:val="00E557C7"/>
    <w:rsid w:val="00E55E08"/>
    <w:rsid w:val="00E5630D"/>
    <w:rsid w:val="00E56B50"/>
    <w:rsid w:val="00E56C31"/>
    <w:rsid w:val="00E56F15"/>
    <w:rsid w:val="00E56FAA"/>
    <w:rsid w:val="00E57006"/>
    <w:rsid w:val="00E57B7D"/>
    <w:rsid w:val="00E60135"/>
    <w:rsid w:val="00E601BC"/>
    <w:rsid w:val="00E6022B"/>
    <w:rsid w:val="00E60687"/>
    <w:rsid w:val="00E6128B"/>
    <w:rsid w:val="00E61746"/>
    <w:rsid w:val="00E618F5"/>
    <w:rsid w:val="00E61C7E"/>
    <w:rsid w:val="00E61D9C"/>
    <w:rsid w:val="00E620AE"/>
    <w:rsid w:val="00E62EAC"/>
    <w:rsid w:val="00E64639"/>
    <w:rsid w:val="00E64964"/>
    <w:rsid w:val="00E64E1F"/>
    <w:rsid w:val="00E64F8C"/>
    <w:rsid w:val="00E650CF"/>
    <w:rsid w:val="00E656B4"/>
    <w:rsid w:val="00E65A45"/>
    <w:rsid w:val="00E65B72"/>
    <w:rsid w:val="00E65F31"/>
    <w:rsid w:val="00E65F63"/>
    <w:rsid w:val="00E660AB"/>
    <w:rsid w:val="00E66823"/>
    <w:rsid w:val="00E677E3"/>
    <w:rsid w:val="00E70079"/>
    <w:rsid w:val="00E70104"/>
    <w:rsid w:val="00E70E01"/>
    <w:rsid w:val="00E712AF"/>
    <w:rsid w:val="00E71CF2"/>
    <w:rsid w:val="00E72198"/>
    <w:rsid w:val="00E728E0"/>
    <w:rsid w:val="00E729DA"/>
    <w:rsid w:val="00E72AA6"/>
    <w:rsid w:val="00E72B68"/>
    <w:rsid w:val="00E73949"/>
    <w:rsid w:val="00E7398F"/>
    <w:rsid w:val="00E73B5D"/>
    <w:rsid w:val="00E746D3"/>
    <w:rsid w:val="00E74E95"/>
    <w:rsid w:val="00E74EF1"/>
    <w:rsid w:val="00E751C3"/>
    <w:rsid w:val="00E75359"/>
    <w:rsid w:val="00E7551B"/>
    <w:rsid w:val="00E75B5A"/>
    <w:rsid w:val="00E77042"/>
    <w:rsid w:val="00E77B71"/>
    <w:rsid w:val="00E77F78"/>
    <w:rsid w:val="00E80115"/>
    <w:rsid w:val="00E80415"/>
    <w:rsid w:val="00E806C6"/>
    <w:rsid w:val="00E80C66"/>
    <w:rsid w:val="00E80D0E"/>
    <w:rsid w:val="00E80DDB"/>
    <w:rsid w:val="00E80F3E"/>
    <w:rsid w:val="00E8136E"/>
    <w:rsid w:val="00E8280C"/>
    <w:rsid w:val="00E82FF7"/>
    <w:rsid w:val="00E83211"/>
    <w:rsid w:val="00E838DB"/>
    <w:rsid w:val="00E83B87"/>
    <w:rsid w:val="00E850DD"/>
    <w:rsid w:val="00E85337"/>
    <w:rsid w:val="00E85C53"/>
    <w:rsid w:val="00E85FBA"/>
    <w:rsid w:val="00E86320"/>
    <w:rsid w:val="00E8685D"/>
    <w:rsid w:val="00E86C47"/>
    <w:rsid w:val="00E86D4A"/>
    <w:rsid w:val="00E86FA4"/>
    <w:rsid w:val="00E87125"/>
    <w:rsid w:val="00E873BD"/>
    <w:rsid w:val="00E87445"/>
    <w:rsid w:val="00E87677"/>
    <w:rsid w:val="00E87D7A"/>
    <w:rsid w:val="00E87EB8"/>
    <w:rsid w:val="00E87ED4"/>
    <w:rsid w:val="00E9030F"/>
    <w:rsid w:val="00E907CB"/>
    <w:rsid w:val="00E908EB"/>
    <w:rsid w:val="00E90936"/>
    <w:rsid w:val="00E91630"/>
    <w:rsid w:val="00E91B92"/>
    <w:rsid w:val="00E920F0"/>
    <w:rsid w:val="00E922F5"/>
    <w:rsid w:val="00E92416"/>
    <w:rsid w:val="00E926F1"/>
    <w:rsid w:val="00E939E4"/>
    <w:rsid w:val="00E93A2A"/>
    <w:rsid w:val="00E93BFE"/>
    <w:rsid w:val="00E9401A"/>
    <w:rsid w:val="00E9479D"/>
    <w:rsid w:val="00E94FDF"/>
    <w:rsid w:val="00E953FC"/>
    <w:rsid w:val="00E95947"/>
    <w:rsid w:val="00E95EE1"/>
    <w:rsid w:val="00E96017"/>
    <w:rsid w:val="00E96F70"/>
    <w:rsid w:val="00E97127"/>
    <w:rsid w:val="00EA09EE"/>
    <w:rsid w:val="00EA0E25"/>
    <w:rsid w:val="00EA1048"/>
    <w:rsid w:val="00EA1485"/>
    <w:rsid w:val="00EA18F4"/>
    <w:rsid w:val="00EA1C43"/>
    <w:rsid w:val="00EA1C80"/>
    <w:rsid w:val="00EA1D66"/>
    <w:rsid w:val="00EA1EF9"/>
    <w:rsid w:val="00EA2DAF"/>
    <w:rsid w:val="00EA2F49"/>
    <w:rsid w:val="00EA303B"/>
    <w:rsid w:val="00EA3306"/>
    <w:rsid w:val="00EA3B23"/>
    <w:rsid w:val="00EA4D2C"/>
    <w:rsid w:val="00EA5C02"/>
    <w:rsid w:val="00EA61A7"/>
    <w:rsid w:val="00EA61CF"/>
    <w:rsid w:val="00EA6C74"/>
    <w:rsid w:val="00EA6D36"/>
    <w:rsid w:val="00EA7454"/>
    <w:rsid w:val="00EA77B4"/>
    <w:rsid w:val="00EB0675"/>
    <w:rsid w:val="00EB1B53"/>
    <w:rsid w:val="00EB1DE6"/>
    <w:rsid w:val="00EB262B"/>
    <w:rsid w:val="00EB2A92"/>
    <w:rsid w:val="00EB430B"/>
    <w:rsid w:val="00EB4823"/>
    <w:rsid w:val="00EB4B92"/>
    <w:rsid w:val="00EB59A0"/>
    <w:rsid w:val="00EB64B7"/>
    <w:rsid w:val="00EB66F0"/>
    <w:rsid w:val="00EB6D2F"/>
    <w:rsid w:val="00EB6E49"/>
    <w:rsid w:val="00EB7A6A"/>
    <w:rsid w:val="00EB7AF4"/>
    <w:rsid w:val="00EC085D"/>
    <w:rsid w:val="00EC0C0E"/>
    <w:rsid w:val="00EC0CE9"/>
    <w:rsid w:val="00EC0D2E"/>
    <w:rsid w:val="00EC12C6"/>
    <w:rsid w:val="00EC31A2"/>
    <w:rsid w:val="00EC34C5"/>
    <w:rsid w:val="00EC376B"/>
    <w:rsid w:val="00EC614E"/>
    <w:rsid w:val="00EC67B5"/>
    <w:rsid w:val="00EC7161"/>
    <w:rsid w:val="00EC794F"/>
    <w:rsid w:val="00EC7CEB"/>
    <w:rsid w:val="00ED00A9"/>
    <w:rsid w:val="00ED0107"/>
    <w:rsid w:val="00ED076F"/>
    <w:rsid w:val="00ED0A1C"/>
    <w:rsid w:val="00ED1E07"/>
    <w:rsid w:val="00ED21AA"/>
    <w:rsid w:val="00ED271D"/>
    <w:rsid w:val="00ED2B5E"/>
    <w:rsid w:val="00ED32D1"/>
    <w:rsid w:val="00ED475D"/>
    <w:rsid w:val="00ED4A02"/>
    <w:rsid w:val="00ED52DA"/>
    <w:rsid w:val="00ED5AD7"/>
    <w:rsid w:val="00ED5C2A"/>
    <w:rsid w:val="00ED689E"/>
    <w:rsid w:val="00ED7FFA"/>
    <w:rsid w:val="00EE02AE"/>
    <w:rsid w:val="00EE0848"/>
    <w:rsid w:val="00EE0C13"/>
    <w:rsid w:val="00EE0DFF"/>
    <w:rsid w:val="00EE0F16"/>
    <w:rsid w:val="00EE14DB"/>
    <w:rsid w:val="00EE15D2"/>
    <w:rsid w:val="00EE1E1A"/>
    <w:rsid w:val="00EE2042"/>
    <w:rsid w:val="00EE29AA"/>
    <w:rsid w:val="00EE3ADA"/>
    <w:rsid w:val="00EE420B"/>
    <w:rsid w:val="00EE467C"/>
    <w:rsid w:val="00EE48B3"/>
    <w:rsid w:val="00EE4AC1"/>
    <w:rsid w:val="00EE4CA8"/>
    <w:rsid w:val="00EE4EC5"/>
    <w:rsid w:val="00EE50FF"/>
    <w:rsid w:val="00EE5692"/>
    <w:rsid w:val="00EE58AA"/>
    <w:rsid w:val="00EE5BE2"/>
    <w:rsid w:val="00EE5DE3"/>
    <w:rsid w:val="00EE6223"/>
    <w:rsid w:val="00EE6806"/>
    <w:rsid w:val="00EE68BE"/>
    <w:rsid w:val="00EE6C56"/>
    <w:rsid w:val="00EE710B"/>
    <w:rsid w:val="00EE747B"/>
    <w:rsid w:val="00EE7BC4"/>
    <w:rsid w:val="00EE7C2E"/>
    <w:rsid w:val="00EF014A"/>
    <w:rsid w:val="00EF076A"/>
    <w:rsid w:val="00EF0CBF"/>
    <w:rsid w:val="00EF0FA7"/>
    <w:rsid w:val="00EF1345"/>
    <w:rsid w:val="00EF15DA"/>
    <w:rsid w:val="00EF1C0D"/>
    <w:rsid w:val="00EF1D54"/>
    <w:rsid w:val="00EF22F3"/>
    <w:rsid w:val="00EF25DC"/>
    <w:rsid w:val="00EF2983"/>
    <w:rsid w:val="00EF2E21"/>
    <w:rsid w:val="00EF468F"/>
    <w:rsid w:val="00EF47DC"/>
    <w:rsid w:val="00EF4896"/>
    <w:rsid w:val="00EF49C7"/>
    <w:rsid w:val="00EF4C9E"/>
    <w:rsid w:val="00EF500A"/>
    <w:rsid w:val="00EF52EB"/>
    <w:rsid w:val="00EF5716"/>
    <w:rsid w:val="00EF58CB"/>
    <w:rsid w:val="00EF5A1D"/>
    <w:rsid w:val="00EF5E7F"/>
    <w:rsid w:val="00EF66F3"/>
    <w:rsid w:val="00EF6A1E"/>
    <w:rsid w:val="00EF71D5"/>
    <w:rsid w:val="00EF7237"/>
    <w:rsid w:val="00F00526"/>
    <w:rsid w:val="00F00F5C"/>
    <w:rsid w:val="00F0209B"/>
    <w:rsid w:val="00F025DC"/>
    <w:rsid w:val="00F02781"/>
    <w:rsid w:val="00F02AB6"/>
    <w:rsid w:val="00F02AF4"/>
    <w:rsid w:val="00F02B88"/>
    <w:rsid w:val="00F02C62"/>
    <w:rsid w:val="00F030EB"/>
    <w:rsid w:val="00F033D2"/>
    <w:rsid w:val="00F03AFF"/>
    <w:rsid w:val="00F04126"/>
    <w:rsid w:val="00F052ED"/>
    <w:rsid w:val="00F05368"/>
    <w:rsid w:val="00F0559C"/>
    <w:rsid w:val="00F055E5"/>
    <w:rsid w:val="00F057C6"/>
    <w:rsid w:val="00F06E7C"/>
    <w:rsid w:val="00F070C1"/>
    <w:rsid w:val="00F07942"/>
    <w:rsid w:val="00F07DC9"/>
    <w:rsid w:val="00F10713"/>
    <w:rsid w:val="00F1267C"/>
    <w:rsid w:val="00F12952"/>
    <w:rsid w:val="00F12CDF"/>
    <w:rsid w:val="00F13B53"/>
    <w:rsid w:val="00F13CA0"/>
    <w:rsid w:val="00F14A72"/>
    <w:rsid w:val="00F151F8"/>
    <w:rsid w:val="00F16006"/>
    <w:rsid w:val="00F16484"/>
    <w:rsid w:val="00F16B19"/>
    <w:rsid w:val="00F16B72"/>
    <w:rsid w:val="00F16BB6"/>
    <w:rsid w:val="00F172F4"/>
    <w:rsid w:val="00F1768D"/>
    <w:rsid w:val="00F20021"/>
    <w:rsid w:val="00F202C1"/>
    <w:rsid w:val="00F20BB2"/>
    <w:rsid w:val="00F20D6E"/>
    <w:rsid w:val="00F21086"/>
    <w:rsid w:val="00F2194E"/>
    <w:rsid w:val="00F22048"/>
    <w:rsid w:val="00F2213E"/>
    <w:rsid w:val="00F22300"/>
    <w:rsid w:val="00F22EB2"/>
    <w:rsid w:val="00F23598"/>
    <w:rsid w:val="00F2469B"/>
    <w:rsid w:val="00F2525B"/>
    <w:rsid w:val="00F254A8"/>
    <w:rsid w:val="00F25595"/>
    <w:rsid w:val="00F25DED"/>
    <w:rsid w:val="00F25FA2"/>
    <w:rsid w:val="00F26488"/>
    <w:rsid w:val="00F2677C"/>
    <w:rsid w:val="00F26B80"/>
    <w:rsid w:val="00F2775F"/>
    <w:rsid w:val="00F2790A"/>
    <w:rsid w:val="00F27D5D"/>
    <w:rsid w:val="00F30073"/>
    <w:rsid w:val="00F3064E"/>
    <w:rsid w:val="00F30C47"/>
    <w:rsid w:val="00F31D19"/>
    <w:rsid w:val="00F326ED"/>
    <w:rsid w:val="00F32959"/>
    <w:rsid w:val="00F3358F"/>
    <w:rsid w:val="00F336CC"/>
    <w:rsid w:val="00F33D5F"/>
    <w:rsid w:val="00F33EF3"/>
    <w:rsid w:val="00F33FDD"/>
    <w:rsid w:val="00F342E2"/>
    <w:rsid w:val="00F34BED"/>
    <w:rsid w:val="00F34C1A"/>
    <w:rsid w:val="00F35025"/>
    <w:rsid w:val="00F35284"/>
    <w:rsid w:val="00F35304"/>
    <w:rsid w:val="00F35590"/>
    <w:rsid w:val="00F35AF3"/>
    <w:rsid w:val="00F36040"/>
    <w:rsid w:val="00F364F2"/>
    <w:rsid w:val="00F36743"/>
    <w:rsid w:val="00F369EA"/>
    <w:rsid w:val="00F36E1F"/>
    <w:rsid w:val="00F376C2"/>
    <w:rsid w:val="00F377A4"/>
    <w:rsid w:val="00F37870"/>
    <w:rsid w:val="00F37A89"/>
    <w:rsid w:val="00F37B88"/>
    <w:rsid w:val="00F37BE2"/>
    <w:rsid w:val="00F404E5"/>
    <w:rsid w:val="00F405BD"/>
    <w:rsid w:val="00F407FA"/>
    <w:rsid w:val="00F40DC3"/>
    <w:rsid w:val="00F41725"/>
    <w:rsid w:val="00F417DC"/>
    <w:rsid w:val="00F41BB8"/>
    <w:rsid w:val="00F42006"/>
    <w:rsid w:val="00F42B71"/>
    <w:rsid w:val="00F42C01"/>
    <w:rsid w:val="00F42C4D"/>
    <w:rsid w:val="00F44170"/>
    <w:rsid w:val="00F44900"/>
    <w:rsid w:val="00F455D3"/>
    <w:rsid w:val="00F455F9"/>
    <w:rsid w:val="00F458C4"/>
    <w:rsid w:val="00F46423"/>
    <w:rsid w:val="00F46960"/>
    <w:rsid w:val="00F474DF"/>
    <w:rsid w:val="00F47C20"/>
    <w:rsid w:val="00F50114"/>
    <w:rsid w:val="00F50E9C"/>
    <w:rsid w:val="00F51094"/>
    <w:rsid w:val="00F517ED"/>
    <w:rsid w:val="00F51C65"/>
    <w:rsid w:val="00F521E4"/>
    <w:rsid w:val="00F52625"/>
    <w:rsid w:val="00F5324A"/>
    <w:rsid w:val="00F53BAE"/>
    <w:rsid w:val="00F54196"/>
    <w:rsid w:val="00F55AC8"/>
    <w:rsid w:val="00F55D37"/>
    <w:rsid w:val="00F55E9D"/>
    <w:rsid w:val="00F5617F"/>
    <w:rsid w:val="00F56EC8"/>
    <w:rsid w:val="00F56F9A"/>
    <w:rsid w:val="00F570BA"/>
    <w:rsid w:val="00F57DEC"/>
    <w:rsid w:val="00F60709"/>
    <w:rsid w:val="00F60DED"/>
    <w:rsid w:val="00F62828"/>
    <w:rsid w:val="00F62E9A"/>
    <w:rsid w:val="00F63525"/>
    <w:rsid w:val="00F63605"/>
    <w:rsid w:val="00F64524"/>
    <w:rsid w:val="00F64C89"/>
    <w:rsid w:val="00F6505B"/>
    <w:rsid w:val="00F650D9"/>
    <w:rsid w:val="00F65807"/>
    <w:rsid w:val="00F668A9"/>
    <w:rsid w:val="00F66B5B"/>
    <w:rsid w:val="00F677BB"/>
    <w:rsid w:val="00F67A14"/>
    <w:rsid w:val="00F703CD"/>
    <w:rsid w:val="00F70939"/>
    <w:rsid w:val="00F70A1E"/>
    <w:rsid w:val="00F70AE0"/>
    <w:rsid w:val="00F70C0F"/>
    <w:rsid w:val="00F71069"/>
    <w:rsid w:val="00F717AA"/>
    <w:rsid w:val="00F717F7"/>
    <w:rsid w:val="00F71B36"/>
    <w:rsid w:val="00F71B4D"/>
    <w:rsid w:val="00F73D30"/>
    <w:rsid w:val="00F73E47"/>
    <w:rsid w:val="00F73F73"/>
    <w:rsid w:val="00F741D0"/>
    <w:rsid w:val="00F74500"/>
    <w:rsid w:val="00F74EF0"/>
    <w:rsid w:val="00F7542B"/>
    <w:rsid w:val="00F757FD"/>
    <w:rsid w:val="00F75D4B"/>
    <w:rsid w:val="00F763D7"/>
    <w:rsid w:val="00F7658E"/>
    <w:rsid w:val="00F766AC"/>
    <w:rsid w:val="00F76A04"/>
    <w:rsid w:val="00F77B03"/>
    <w:rsid w:val="00F77B27"/>
    <w:rsid w:val="00F77F5C"/>
    <w:rsid w:val="00F80DD2"/>
    <w:rsid w:val="00F81A69"/>
    <w:rsid w:val="00F82273"/>
    <w:rsid w:val="00F82552"/>
    <w:rsid w:val="00F83604"/>
    <w:rsid w:val="00F83790"/>
    <w:rsid w:val="00F8482C"/>
    <w:rsid w:val="00F848D3"/>
    <w:rsid w:val="00F84A34"/>
    <w:rsid w:val="00F84FE7"/>
    <w:rsid w:val="00F853BE"/>
    <w:rsid w:val="00F85E45"/>
    <w:rsid w:val="00F8615D"/>
    <w:rsid w:val="00F861B1"/>
    <w:rsid w:val="00F86629"/>
    <w:rsid w:val="00F87762"/>
    <w:rsid w:val="00F900C8"/>
    <w:rsid w:val="00F9079C"/>
    <w:rsid w:val="00F90AAF"/>
    <w:rsid w:val="00F90C56"/>
    <w:rsid w:val="00F90D65"/>
    <w:rsid w:val="00F916BC"/>
    <w:rsid w:val="00F91772"/>
    <w:rsid w:val="00F93256"/>
    <w:rsid w:val="00F93899"/>
    <w:rsid w:val="00F93A39"/>
    <w:rsid w:val="00F93C47"/>
    <w:rsid w:val="00F946F4"/>
    <w:rsid w:val="00F948EC"/>
    <w:rsid w:val="00F94B55"/>
    <w:rsid w:val="00F95BC7"/>
    <w:rsid w:val="00F96491"/>
    <w:rsid w:val="00F9725F"/>
    <w:rsid w:val="00F97BCC"/>
    <w:rsid w:val="00FA0A32"/>
    <w:rsid w:val="00FA0E39"/>
    <w:rsid w:val="00FA12E0"/>
    <w:rsid w:val="00FA1B7D"/>
    <w:rsid w:val="00FA1E14"/>
    <w:rsid w:val="00FA270C"/>
    <w:rsid w:val="00FA29EC"/>
    <w:rsid w:val="00FA2C5E"/>
    <w:rsid w:val="00FA2DB9"/>
    <w:rsid w:val="00FA2EBD"/>
    <w:rsid w:val="00FA2FDC"/>
    <w:rsid w:val="00FA3353"/>
    <w:rsid w:val="00FA33C5"/>
    <w:rsid w:val="00FA41F2"/>
    <w:rsid w:val="00FA4A93"/>
    <w:rsid w:val="00FA4CE5"/>
    <w:rsid w:val="00FA5340"/>
    <w:rsid w:val="00FA5E5F"/>
    <w:rsid w:val="00FA5EF3"/>
    <w:rsid w:val="00FA60DE"/>
    <w:rsid w:val="00FA66C5"/>
    <w:rsid w:val="00FA6791"/>
    <w:rsid w:val="00FA6A56"/>
    <w:rsid w:val="00FA6F78"/>
    <w:rsid w:val="00FA7297"/>
    <w:rsid w:val="00FA79E2"/>
    <w:rsid w:val="00FA7B6A"/>
    <w:rsid w:val="00FB0068"/>
    <w:rsid w:val="00FB00B3"/>
    <w:rsid w:val="00FB01EF"/>
    <w:rsid w:val="00FB044C"/>
    <w:rsid w:val="00FB0B7D"/>
    <w:rsid w:val="00FB154E"/>
    <w:rsid w:val="00FB1985"/>
    <w:rsid w:val="00FB1CF2"/>
    <w:rsid w:val="00FB1D00"/>
    <w:rsid w:val="00FB356A"/>
    <w:rsid w:val="00FB3F55"/>
    <w:rsid w:val="00FB446B"/>
    <w:rsid w:val="00FB4783"/>
    <w:rsid w:val="00FB4C23"/>
    <w:rsid w:val="00FB4E37"/>
    <w:rsid w:val="00FB4FCC"/>
    <w:rsid w:val="00FB5234"/>
    <w:rsid w:val="00FB5E58"/>
    <w:rsid w:val="00FB6CFC"/>
    <w:rsid w:val="00FB72C6"/>
    <w:rsid w:val="00FB7747"/>
    <w:rsid w:val="00FC0396"/>
    <w:rsid w:val="00FC0522"/>
    <w:rsid w:val="00FC079E"/>
    <w:rsid w:val="00FC0C28"/>
    <w:rsid w:val="00FC0E4F"/>
    <w:rsid w:val="00FC0F88"/>
    <w:rsid w:val="00FC1502"/>
    <w:rsid w:val="00FC20BE"/>
    <w:rsid w:val="00FC2555"/>
    <w:rsid w:val="00FC2B9A"/>
    <w:rsid w:val="00FC3E41"/>
    <w:rsid w:val="00FC3FEB"/>
    <w:rsid w:val="00FC492E"/>
    <w:rsid w:val="00FC5B11"/>
    <w:rsid w:val="00FC621D"/>
    <w:rsid w:val="00FC78B9"/>
    <w:rsid w:val="00FC7BA8"/>
    <w:rsid w:val="00FD08CE"/>
    <w:rsid w:val="00FD0951"/>
    <w:rsid w:val="00FD1BFE"/>
    <w:rsid w:val="00FD2178"/>
    <w:rsid w:val="00FD22B9"/>
    <w:rsid w:val="00FD2D6E"/>
    <w:rsid w:val="00FD309F"/>
    <w:rsid w:val="00FD39CC"/>
    <w:rsid w:val="00FD3CF8"/>
    <w:rsid w:val="00FD4421"/>
    <w:rsid w:val="00FD4723"/>
    <w:rsid w:val="00FD4E0C"/>
    <w:rsid w:val="00FD5CD2"/>
    <w:rsid w:val="00FD6184"/>
    <w:rsid w:val="00FD669A"/>
    <w:rsid w:val="00FD73DE"/>
    <w:rsid w:val="00FD7D45"/>
    <w:rsid w:val="00FE0375"/>
    <w:rsid w:val="00FE07D0"/>
    <w:rsid w:val="00FE0B28"/>
    <w:rsid w:val="00FE0F56"/>
    <w:rsid w:val="00FE13B8"/>
    <w:rsid w:val="00FE1702"/>
    <w:rsid w:val="00FE1744"/>
    <w:rsid w:val="00FE2558"/>
    <w:rsid w:val="00FE2A59"/>
    <w:rsid w:val="00FE2E1E"/>
    <w:rsid w:val="00FE3B02"/>
    <w:rsid w:val="00FE3E6D"/>
    <w:rsid w:val="00FE3F02"/>
    <w:rsid w:val="00FE3F77"/>
    <w:rsid w:val="00FE4289"/>
    <w:rsid w:val="00FE512A"/>
    <w:rsid w:val="00FE583A"/>
    <w:rsid w:val="00FE588B"/>
    <w:rsid w:val="00FE5B8A"/>
    <w:rsid w:val="00FE5C40"/>
    <w:rsid w:val="00FE5D23"/>
    <w:rsid w:val="00FE5F58"/>
    <w:rsid w:val="00FE6205"/>
    <w:rsid w:val="00FE6597"/>
    <w:rsid w:val="00FE6B49"/>
    <w:rsid w:val="00FE731D"/>
    <w:rsid w:val="00FE75A5"/>
    <w:rsid w:val="00FF071C"/>
    <w:rsid w:val="00FF443E"/>
    <w:rsid w:val="00FF4792"/>
    <w:rsid w:val="00FF501C"/>
    <w:rsid w:val="00FF526E"/>
    <w:rsid w:val="00FF59E7"/>
    <w:rsid w:val="00FF5C0E"/>
    <w:rsid w:val="00FF5CD9"/>
    <w:rsid w:val="00FF5F69"/>
    <w:rsid w:val="00FF6253"/>
    <w:rsid w:val="00FF6D48"/>
    <w:rsid w:val="00FF6EF8"/>
    <w:rsid w:val="00FF6F8D"/>
    <w:rsid w:val="00FF75F7"/>
    <w:rsid w:val="00FF78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20431"/>
  <w15:docId w15:val="{DE15A9B2-5364-41AC-9476-E6E75D00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0C"/>
    <w:rPr>
      <w:color w:val="002060"/>
    </w:rPr>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character" w:customStyle="1" w:styleId="CommentTextChar">
    <w:name w:val="Comment Text Char"/>
    <w:basedOn w:val="DefaultParagraphFont"/>
    <w:link w:val="CommentText"/>
    <w:uiPriority w:val="99"/>
    <w:qForma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customStyle="1" w:styleId="UnresolvedMention1">
    <w:name w:val="Unresolved Mention1"/>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322C7B"/>
    <w:pPr>
      <w:tabs>
        <w:tab w:val="left" w:pos="440"/>
        <w:tab w:val="right" w:leader="dot" w:pos="9396"/>
      </w:tabs>
      <w:spacing w:after="100"/>
    </w:pPr>
  </w:style>
  <w:style w:type="paragraph" w:styleId="TOC2">
    <w:name w:val="toc 2"/>
    <w:basedOn w:val="Normal"/>
    <w:next w:val="Normal"/>
    <w:autoRedefine/>
    <w:uiPriority w:val="39"/>
    <w:unhideWhenUsed/>
    <w:rsid w:val="00DB2F86"/>
    <w:pPr>
      <w:tabs>
        <w:tab w:val="left" w:pos="880"/>
        <w:tab w:val="right" w:leader="dot" w:pos="9394"/>
      </w:tabs>
      <w:spacing w:after="0" w:line="240" w:lineRule="auto"/>
      <w:ind w:left="220"/>
      <w:contextualSpacing/>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customStyle="1" w:styleId="CM3">
    <w:name w:val="CM3"/>
    <w:basedOn w:val="Normal"/>
    <w:next w:val="Normal"/>
    <w:uiPriority w:val="99"/>
    <w:rsid w:val="00721EC4"/>
    <w:pPr>
      <w:autoSpaceDE w:val="0"/>
      <w:autoSpaceDN w:val="0"/>
      <w:adjustRightInd w:val="0"/>
      <w:spacing w:after="0" w:line="240" w:lineRule="auto"/>
    </w:pPr>
    <w:rPr>
      <w:rFonts w:ascii="EU Albertina" w:hAnsi="EU Albertina"/>
      <w:sz w:val="24"/>
      <w:szCs w:val="24"/>
    </w:rPr>
  </w:style>
  <w:style w:type="character" w:styleId="FollowedHyperlink">
    <w:name w:val="FollowedHyperlink"/>
    <w:basedOn w:val="DefaultParagraphFont"/>
    <w:uiPriority w:val="99"/>
    <w:semiHidden/>
    <w:unhideWhenUsed/>
    <w:rsid w:val="00CD50AB"/>
    <w:rPr>
      <w:color w:val="954F72" w:themeColor="followedHyperlink"/>
      <w:u w:val="single"/>
    </w:rPr>
  </w:style>
  <w:style w:type="paragraph" w:customStyle="1" w:styleId="pf0">
    <w:name w:val="pf0"/>
    <w:basedOn w:val="Normal"/>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743C26"/>
    <w:rPr>
      <w:rFonts w:ascii="Segoe UI" w:hAnsi="Segoe UI" w:cs="Segoe UI" w:hint="default"/>
      <w:sz w:val="18"/>
      <w:szCs w:val="18"/>
    </w:rPr>
  </w:style>
  <w:style w:type="paragraph" w:styleId="NormalWeb">
    <w:name w:val="Normal (Web)"/>
    <w:basedOn w:val="Normal"/>
    <w:uiPriority w:val="99"/>
    <w:semiHidden/>
    <w:unhideWhenUsed/>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43C26"/>
    <w:rPr>
      <w:rFonts w:ascii="Segoe UI" w:hAnsi="Segoe UI" w:cs="Segoe UI" w:hint="default"/>
      <w:sz w:val="18"/>
      <w:szCs w:val="18"/>
      <w:shd w:val="clear" w:color="auto" w:fill="FFFF00"/>
    </w:rPr>
  </w:style>
  <w:style w:type="paragraph" w:styleId="Caption">
    <w:name w:val="caption"/>
    <w:basedOn w:val="Normal"/>
    <w:next w:val="Normal"/>
    <w:uiPriority w:val="35"/>
    <w:unhideWhenUsed/>
    <w:qFormat/>
    <w:rsid w:val="00B3584F"/>
    <w:pPr>
      <w:spacing w:after="200" w:line="240" w:lineRule="auto"/>
    </w:pPr>
    <w:rPr>
      <w:i/>
      <w:iCs/>
      <w:color w:val="44546A" w:themeColor="text2"/>
      <w:sz w:val="18"/>
      <w:szCs w:val="18"/>
    </w:rPr>
  </w:style>
  <w:style w:type="character" w:customStyle="1" w:styleId="ln2articol1">
    <w:name w:val="ln2articol1"/>
    <w:rsid w:val="00B3584F"/>
    <w:rPr>
      <w:b/>
      <w:bCs/>
      <w:color w:val="0000AF"/>
    </w:rPr>
  </w:style>
  <w:style w:type="character" w:customStyle="1" w:styleId="Bodytext2">
    <w:name w:val="Body text (2)_"/>
    <w:basedOn w:val="DefaultParagraphFont"/>
    <w:link w:val="Bodytext20"/>
    <w:uiPriority w:val="99"/>
    <w:locked/>
    <w:rsid w:val="00E56F15"/>
    <w:rPr>
      <w:rFonts w:ascii="Times New Roman" w:hAnsi="Times New Roman" w:cs="Times New Roman"/>
      <w:shd w:val="clear" w:color="auto" w:fill="FFFFFF"/>
    </w:rPr>
  </w:style>
  <w:style w:type="paragraph" w:customStyle="1" w:styleId="Bodytext20">
    <w:name w:val="Body text (2)"/>
    <w:basedOn w:val="Normal"/>
    <w:link w:val="Bodytext2"/>
    <w:uiPriority w:val="99"/>
    <w:rsid w:val="00E56F15"/>
    <w:pPr>
      <w:widowControl w:val="0"/>
      <w:shd w:val="clear" w:color="auto" w:fill="FFFFFF"/>
      <w:spacing w:before="240" w:after="240" w:line="274" w:lineRule="exact"/>
      <w:ind w:hanging="520"/>
      <w:jc w:val="both"/>
    </w:pPr>
    <w:rPr>
      <w:rFonts w:ascii="Times New Roman" w:hAnsi="Times New Roman" w:cs="Times New Roman"/>
    </w:rPr>
  </w:style>
  <w:style w:type="character" w:customStyle="1" w:styleId="Bodytext11">
    <w:name w:val="Body text (11)_"/>
    <w:basedOn w:val="DefaultParagraphFont"/>
    <w:link w:val="Bodytext110"/>
    <w:uiPriority w:val="99"/>
    <w:locked/>
    <w:rsid w:val="00E56F15"/>
    <w:rPr>
      <w:rFonts w:ascii="Times New Roman" w:hAnsi="Times New Roman" w:cs="Times New Roman"/>
      <w:b/>
      <w:bCs/>
      <w:shd w:val="clear" w:color="auto" w:fill="FFFFFF"/>
    </w:rPr>
  </w:style>
  <w:style w:type="character" w:customStyle="1" w:styleId="Bodytext2Bold">
    <w:name w:val="Body text (2) + Bold"/>
    <w:basedOn w:val="Bodytext2"/>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110">
    <w:name w:val="Body text (11)"/>
    <w:basedOn w:val="Normal"/>
    <w:link w:val="Bodytext11"/>
    <w:uiPriority w:val="99"/>
    <w:rsid w:val="00E56F15"/>
    <w:pPr>
      <w:widowControl w:val="0"/>
      <w:shd w:val="clear" w:color="auto" w:fill="FFFFFF"/>
      <w:spacing w:before="60" w:after="0" w:line="274" w:lineRule="exact"/>
      <w:ind w:hanging="400"/>
      <w:jc w:val="both"/>
    </w:pPr>
    <w:rPr>
      <w:rFonts w:ascii="Times New Roman" w:hAnsi="Times New Roman" w:cs="Times New Roman"/>
      <w:b/>
      <w:bCs/>
    </w:rPr>
  </w:style>
  <w:style w:type="character" w:customStyle="1" w:styleId="Bodytext7">
    <w:name w:val="Body text (7)_"/>
    <w:basedOn w:val="DefaultParagraphFont"/>
    <w:link w:val="Bodytext70"/>
    <w:uiPriority w:val="99"/>
    <w:locked/>
    <w:rsid w:val="00E56F15"/>
    <w:rPr>
      <w:rFonts w:ascii="Times New Roman" w:hAnsi="Times New Roman" w:cs="Times New Roman"/>
      <w:b/>
      <w:bCs/>
      <w:i/>
      <w:iCs/>
      <w:shd w:val="clear" w:color="auto" w:fill="FFFFFF"/>
    </w:rPr>
  </w:style>
  <w:style w:type="character" w:customStyle="1" w:styleId="Bodytext7Exact">
    <w:name w:val="Body text (7) Exact"/>
    <w:basedOn w:val="DefaultParagraphFont"/>
    <w:uiPriority w:val="99"/>
    <w:rsid w:val="00E56F15"/>
    <w:rPr>
      <w:rFonts w:ascii="Times New Roman" w:hAnsi="Times New Roman" w:cs="Times New Roman"/>
      <w:b/>
      <w:bCs/>
      <w:i/>
      <w:iCs/>
      <w:u w:val="none"/>
    </w:rPr>
  </w:style>
  <w:style w:type="character" w:customStyle="1" w:styleId="Bodytext11NotBold">
    <w:name w:val="Body text (11) + Not Bold"/>
    <w:basedOn w:val="Bodytext11"/>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70">
    <w:name w:val="Body text (7)"/>
    <w:basedOn w:val="Normal"/>
    <w:link w:val="Bodytext7"/>
    <w:uiPriority w:val="99"/>
    <w:rsid w:val="00E56F15"/>
    <w:pPr>
      <w:widowControl w:val="0"/>
      <w:shd w:val="clear" w:color="auto" w:fill="FFFFFF"/>
      <w:spacing w:before="3180" w:after="2040" w:line="278" w:lineRule="exact"/>
      <w:ind w:hanging="340"/>
      <w:jc w:val="both"/>
    </w:pPr>
    <w:rPr>
      <w:rFonts w:ascii="Times New Roman" w:hAnsi="Times New Roman" w:cs="Times New Roman"/>
      <w:b/>
      <w:bCs/>
      <w:i/>
      <w:iCs/>
    </w:rPr>
  </w:style>
  <w:style w:type="paragraph" w:styleId="NoSpacing">
    <w:name w:val="No Spacing"/>
    <w:uiPriority w:val="1"/>
    <w:qFormat/>
    <w:rsid w:val="00262DAB"/>
    <w:pPr>
      <w:spacing w:after="0" w:line="240" w:lineRule="auto"/>
    </w:pPr>
    <w:rPr>
      <w:rFonts w:ascii="Trebuchet MS" w:eastAsia="Times New Roman" w:hAnsi="Trebuchet MS" w:cs="Times New Roman"/>
      <w:sz w:val="20"/>
      <w:szCs w:val="24"/>
    </w:rPr>
  </w:style>
  <w:style w:type="paragraph" w:customStyle="1" w:styleId="Normal1">
    <w:name w:val="Normal1"/>
    <w:rsid w:val="00BB16DD"/>
    <w:pPr>
      <w:widowControl w:val="0"/>
      <w:spacing w:after="200" w:line="276" w:lineRule="auto"/>
    </w:pPr>
    <w:rPr>
      <w:rFonts w:ascii="Calibri" w:eastAsia="Calibri" w:hAnsi="Calibri" w:cs="Calibri"/>
      <w:color w:val="000000"/>
      <w:lang w:eastAsia="ro-RO"/>
    </w:rPr>
  </w:style>
  <w:style w:type="character" w:customStyle="1" w:styleId="UnresolvedMention2">
    <w:name w:val="Unresolved Mention2"/>
    <w:basedOn w:val="DefaultParagraphFont"/>
    <w:uiPriority w:val="99"/>
    <w:semiHidden/>
    <w:unhideWhenUsed/>
    <w:rsid w:val="00B251AE"/>
    <w:rPr>
      <w:color w:val="605E5C"/>
      <w:shd w:val="clear" w:color="auto" w:fill="E1DFDD"/>
    </w:rPr>
  </w:style>
  <w:style w:type="character" w:customStyle="1" w:styleId="cf11">
    <w:name w:val="cf11"/>
    <w:basedOn w:val="DefaultParagraphFont"/>
    <w:rsid w:val="001557BE"/>
    <w:rPr>
      <w:rFonts w:ascii="Segoe UI" w:hAnsi="Segoe UI" w:cs="Segoe UI" w:hint="default"/>
      <w:color w:val="002060"/>
      <w:sz w:val="18"/>
      <w:szCs w:val="18"/>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675C0B"/>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62828"/>
  </w:style>
  <w:style w:type="character" w:customStyle="1" w:styleId="UnresolvedMention3">
    <w:name w:val="Unresolved Mention3"/>
    <w:basedOn w:val="DefaultParagraphFont"/>
    <w:uiPriority w:val="99"/>
    <w:semiHidden/>
    <w:unhideWhenUsed/>
    <w:rsid w:val="00FC0396"/>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454869"/>
    <w:pPr>
      <w:spacing w:line="240" w:lineRule="exact"/>
    </w:pPr>
    <w:rPr>
      <w:color w:val="auto"/>
      <w:vertAlign w:val="superscript"/>
      <w:lang w:val="en-US"/>
    </w:rPr>
  </w:style>
  <w:style w:type="character" w:customStyle="1" w:styleId="BodyTextChar">
    <w:name w:val="Body Text Char"/>
    <w:basedOn w:val="DefaultParagraphFont"/>
    <w:link w:val="BodyText"/>
    <w:rsid w:val="00B95C1D"/>
    <w:rPr>
      <w:rFonts w:ascii="Calibri" w:eastAsia="Calibri" w:hAnsi="Calibri" w:cs="Calibri"/>
      <w:color w:val="002060"/>
      <w:shd w:val="clear" w:color="auto" w:fill="FFFFFF"/>
    </w:rPr>
  </w:style>
  <w:style w:type="paragraph" w:styleId="BodyText">
    <w:name w:val="Body Text"/>
    <w:basedOn w:val="Normal"/>
    <w:link w:val="BodyTextChar"/>
    <w:qFormat/>
    <w:rsid w:val="00B95C1D"/>
    <w:pPr>
      <w:widowControl w:val="0"/>
      <w:shd w:val="clear" w:color="auto" w:fill="FFFFFF"/>
      <w:spacing w:after="40" w:line="240" w:lineRule="auto"/>
    </w:pPr>
    <w:rPr>
      <w:rFonts w:ascii="Calibri" w:eastAsia="Calibri" w:hAnsi="Calibri" w:cs="Calibri"/>
    </w:rPr>
  </w:style>
  <w:style w:type="character" w:customStyle="1" w:styleId="BodyTextChar1">
    <w:name w:val="Body Text Char1"/>
    <w:basedOn w:val="DefaultParagraphFont"/>
    <w:uiPriority w:val="99"/>
    <w:semiHidden/>
    <w:rsid w:val="00B95C1D"/>
    <w:rPr>
      <w:color w:val="002060"/>
    </w:rPr>
  </w:style>
  <w:style w:type="character" w:styleId="UnresolvedMention">
    <w:name w:val="Unresolved Mention"/>
    <w:basedOn w:val="DefaultParagraphFont"/>
    <w:uiPriority w:val="99"/>
    <w:semiHidden/>
    <w:unhideWhenUsed/>
    <w:rsid w:val="00E55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82158">
      <w:bodyDiv w:val="1"/>
      <w:marLeft w:val="0"/>
      <w:marRight w:val="0"/>
      <w:marTop w:val="0"/>
      <w:marBottom w:val="0"/>
      <w:divBdr>
        <w:top w:val="none" w:sz="0" w:space="0" w:color="auto"/>
        <w:left w:val="none" w:sz="0" w:space="0" w:color="auto"/>
        <w:bottom w:val="none" w:sz="0" w:space="0" w:color="auto"/>
        <w:right w:val="none" w:sz="0" w:space="0" w:color="auto"/>
      </w:divBdr>
    </w:div>
    <w:div w:id="155536666">
      <w:bodyDiv w:val="1"/>
      <w:marLeft w:val="0"/>
      <w:marRight w:val="0"/>
      <w:marTop w:val="0"/>
      <w:marBottom w:val="0"/>
      <w:divBdr>
        <w:top w:val="none" w:sz="0" w:space="0" w:color="auto"/>
        <w:left w:val="none" w:sz="0" w:space="0" w:color="auto"/>
        <w:bottom w:val="none" w:sz="0" w:space="0" w:color="auto"/>
        <w:right w:val="none" w:sz="0" w:space="0" w:color="auto"/>
      </w:divBdr>
    </w:div>
    <w:div w:id="201524890">
      <w:bodyDiv w:val="1"/>
      <w:marLeft w:val="0"/>
      <w:marRight w:val="0"/>
      <w:marTop w:val="0"/>
      <w:marBottom w:val="0"/>
      <w:divBdr>
        <w:top w:val="none" w:sz="0" w:space="0" w:color="auto"/>
        <w:left w:val="none" w:sz="0" w:space="0" w:color="auto"/>
        <w:bottom w:val="none" w:sz="0" w:space="0" w:color="auto"/>
        <w:right w:val="none" w:sz="0" w:space="0" w:color="auto"/>
      </w:divBdr>
    </w:div>
    <w:div w:id="258023274">
      <w:bodyDiv w:val="1"/>
      <w:marLeft w:val="0"/>
      <w:marRight w:val="0"/>
      <w:marTop w:val="0"/>
      <w:marBottom w:val="0"/>
      <w:divBdr>
        <w:top w:val="none" w:sz="0" w:space="0" w:color="auto"/>
        <w:left w:val="none" w:sz="0" w:space="0" w:color="auto"/>
        <w:bottom w:val="none" w:sz="0" w:space="0" w:color="auto"/>
        <w:right w:val="none" w:sz="0" w:space="0" w:color="auto"/>
      </w:divBdr>
    </w:div>
    <w:div w:id="291323405">
      <w:bodyDiv w:val="1"/>
      <w:marLeft w:val="0"/>
      <w:marRight w:val="0"/>
      <w:marTop w:val="0"/>
      <w:marBottom w:val="0"/>
      <w:divBdr>
        <w:top w:val="none" w:sz="0" w:space="0" w:color="auto"/>
        <w:left w:val="none" w:sz="0" w:space="0" w:color="auto"/>
        <w:bottom w:val="none" w:sz="0" w:space="0" w:color="auto"/>
        <w:right w:val="none" w:sz="0" w:space="0" w:color="auto"/>
      </w:divBdr>
    </w:div>
    <w:div w:id="324404937">
      <w:bodyDiv w:val="1"/>
      <w:marLeft w:val="0"/>
      <w:marRight w:val="0"/>
      <w:marTop w:val="0"/>
      <w:marBottom w:val="0"/>
      <w:divBdr>
        <w:top w:val="none" w:sz="0" w:space="0" w:color="auto"/>
        <w:left w:val="none" w:sz="0" w:space="0" w:color="auto"/>
        <w:bottom w:val="none" w:sz="0" w:space="0" w:color="auto"/>
        <w:right w:val="none" w:sz="0" w:space="0" w:color="auto"/>
      </w:divBdr>
    </w:div>
    <w:div w:id="325326200">
      <w:bodyDiv w:val="1"/>
      <w:marLeft w:val="0"/>
      <w:marRight w:val="0"/>
      <w:marTop w:val="0"/>
      <w:marBottom w:val="0"/>
      <w:divBdr>
        <w:top w:val="none" w:sz="0" w:space="0" w:color="auto"/>
        <w:left w:val="none" w:sz="0" w:space="0" w:color="auto"/>
        <w:bottom w:val="none" w:sz="0" w:space="0" w:color="auto"/>
        <w:right w:val="none" w:sz="0" w:space="0" w:color="auto"/>
      </w:divBdr>
    </w:div>
    <w:div w:id="336620734">
      <w:bodyDiv w:val="1"/>
      <w:marLeft w:val="0"/>
      <w:marRight w:val="0"/>
      <w:marTop w:val="0"/>
      <w:marBottom w:val="0"/>
      <w:divBdr>
        <w:top w:val="none" w:sz="0" w:space="0" w:color="auto"/>
        <w:left w:val="none" w:sz="0" w:space="0" w:color="auto"/>
        <w:bottom w:val="none" w:sz="0" w:space="0" w:color="auto"/>
        <w:right w:val="none" w:sz="0" w:space="0" w:color="auto"/>
      </w:divBdr>
    </w:div>
    <w:div w:id="353191020">
      <w:bodyDiv w:val="1"/>
      <w:marLeft w:val="0"/>
      <w:marRight w:val="0"/>
      <w:marTop w:val="0"/>
      <w:marBottom w:val="0"/>
      <w:divBdr>
        <w:top w:val="none" w:sz="0" w:space="0" w:color="auto"/>
        <w:left w:val="none" w:sz="0" w:space="0" w:color="auto"/>
        <w:bottom w:val="none" w:sz="0" w:space="0" w:color="auto"/>
        <w:right w:val="none" w:sz="0" w:space="0" w:color="auto"/>
      </w:divBdr>
    </w:div>
    <w:div w:id="353654226">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89157517">
      <w:bodyDiv w:val="1"/>
      <w:marLeft w:val="0"/>
      <w:marRight w:val="0"/>
      <w:marTop w:val="0"/>
      <w:marBottom w:val="0"/>
      <w:divBdr>
        <w:top w:val="none" w:sz="0" w:space="0" w:color="auto"/>
        <w:left w:val="none" w:sz="0" w:space="0" w:color="auto"/>
        <w:bottom w:val="none" w:sz="0" w:space="0" w:color="auto"/>
        <w:right w:val="none" w:sz="0" w:space="0" w:color="auto"/>
      </w:divBdr>
    </w:div>
    <w:div w:id="498740595">
      <w:bodyDiv w:val="1"/>
      <w:marLeft w:val="0"/>
      <w:marRight w:val="0"/>
      <w:marTop w:val="0"/>
      <w:marBottom w:val="0"/>
      <w:divBdr>
        <w:top w:val="none" w:sz="0" w:space="0" w:color="auto"/>
        <w:left w:val="none" w:sz="0" w:space="0" w:color="auto"/>
        <w:bottom w:val="none" w:sz="0" w:space="0" w:color="auto"/>
        <w:right w:val="none" w:sz="0" w:space="0" w:color="auto"/>
      </w:divBdr>
    </w:div>
    <w:div w:id="498930547">
      <w:bodyDiv w:val="1"/>
      <w:marLeft w:val="0"/>
      <w:marRight w:val="0"/>
      <w:marTop w:val="0"/>
      <w:marBottom w:val="0"/>
      <w:divBdr>
        <w:top w:val="none" w:sz="0" w:space="0" w:color="auto"/>
        <w:left w:val="none" w:sz="0" w:space="0" w:color="auto"/>
        <w:bottom w:val="none" w:sz="0" w:space="0" w:color="auto"/>
        <w:right w:val="none" w:sz="0" w:space="0" w:color="auto"/>
      </w:divBdr>
    </w:div>
    <w:div w:id="525488188">
      <w:bodyDiv w:val="1"/>
      <w:marLeft w:val="0"/>
      <w:marRight w:val="0"/>
      <w:marTop w:val="0"/>
      <w:marBottom w:val="0"/>
      <w:divBdr>
        <w:top w:val="none" w:sz="0" w:space="0" w:color="auto"/>
        <w:left w:val="none" w:sz="0" w:space="0" w:color="auto"/>
        <w:bottom w:val="none" w:sz="0" w:space="0" w:color="auto"/>
        <w:right w:val="none" w:sz="0" w:space="0" w:color="auto"/>
      </w:divBdr>
    </w:div>
    <w:div w:id="610207729">
      <w:bodyDiv w:val="1"/>
      <w:marLeft w:val="0"/>
      <w:marRight w:val="0"/>
      <w:marTop w:val="0"/>
      <w:marBottom w:val="0"/>
      <w:divBdr>
        <w:top w:val="none" w:sz="0" w:space="0" w:color="auto"/>
        <w:left w:val="none" w:sz="0" w:space="0" w:color="auto"/>
        <w:bottom w:val="none" w:sz="0" w:space="0" w:color="auto"/>
        <w:right w:val="none" w:sz="0" w:space="0" w:color="auto"/>
      </w:divBdr>
    </w:div>
    <w:div w:id="636421019">
      <w:bodyDiv w:val="1"/>
      <w:marLeft w:val="0"/>
      <w:marRight w:val="0"/>
      <w:marTop w:val="0"/>
      <w:marBottom w:val="0"/>
      <w:divBdr>
        <w:top w:val="none" w:sz="0" w:space="0" w:color="auto"/>
        <w:left w:val="none" w:sz="0" w:space="0" w:color="auto"/>
        <w:bottom w:val="none" w:sz="0" w:space="0" w:color="auto"/>
        <w:right w:val="none" w:sz="0" w:space="0" w:color="auto"/>
      </w:divBdr>
    </w:div>
    <w:div w:id="657996178">
      <w:bodyDiv w:val="1"/>
      <w:marLeft w:val="0"/>
      <w:marRight w:val="0"/>
      <w:marTop w:val="0"/>
      <w:marBottom w:val="0"/>
      <w:divBdr>
        <w:top w:val="none" w:sz="0" w:space="0" w:color="auto"/>
        <w:left w:val="none" w:sz="0" w:space="0" w:color="auto"/>
        <w:bottom w:val="none" w:sz="0" w:space="0" w:color="auto"/>
        <w:right w:val="none" w:sz="0" w:space="0" w:color="auto"/>
      </w:divBdr>
    </w:div>
    <w:div w:id="666595964">
      <w:bodyDiv w:val="1"/>
      <w:marLeft w:val="0"/>
      <w:marRight w:val="0"/>
      <w:marTop w:val="0"/>
      <w:marBottom w:val="0"/>
      <w:divBdr>
        <w:top w:val="none" w:sz="0" w:space="0" w:color="auto"/>
        <w:left w:val="none" w:sz="0" w:space="0" w:color="auto"/>
        <w:bottom w:val="none" w:sz="0" w:space="0" w:color="auto"/>
        <w:right w:val="none" w:sz="0" w:space="0" w:color="auto"/>
      </w:divBdr>
      <w:divsChild>
        <w:div w:id="874081283">
          <w:marLeft w:val="0"/>
          <w:marRight w:val="0"/>
          <w:marTop w:val="0"/>
          <w:marBottom w:val="0"/>
          <w:divBdr>
            <w:top w:val="none" w:sz="0" w:space="0" w:color="auto"/>
            <w:left w:val="none" w:sz="0" w:space="0" w:color="auto"/>
            <w:bottom w:val="none" w:sz="0" w:space="0" w:color="auto"/>
            <w:right w:val="none" w:sz="0" w:space="0" w:color="auto"/>
          </w:divBdr>
        </w:div>
      </w:divsChild>
    </w:div>
    <w:div w:id="680471309">
      <w:bodyDiv w:val="1"/>
      <w:marLeft w:val="0"/>
      <w:marRight w:val="0"/>
      <w:marTop w:val="0"/>
      <w:marBottom w:val="0"/>
      <w:divBdr>
        <w:top w:val="none" w:sz="0" w:space="0" w:color="auto"/>
        <w:left w:val="none" w:sz="0" w:space="0" w:color="auto"/>
        <w:bottom w:val="none" w:sz="0" w:space="0" w:color="auto"/>
        <w:right w:val="none" w:sz="0" w:space="0" w:color="auto"/>
      </w:divBdr>
    </w:div>
    <w:div w:id="685332010">
      <w:bodyDiv w:val="1"/>
      <w:marLeft w:val="0"/>
      <w:marRight w:val="0"/>
      <w:marTop w:val="0"/>
      <w:marBottom w:val="0"/>
      <w:divBdr>
        <w:top w:val="none" w:sz="0" w:space="0" w:color="auto"/>
        <w:left w:val="none" w:sz="0" w:space="0" w:color="auto"/>
        <w:bottom w:val="none" w:sz="0" w:space="0" w:color="auto"/>
        <w:right w:val="none" w:sz="0" w:space="0" w:color="auto"/>
      </w:divBdr>
    </w:div>
    <w:div w:id="730233686">
      <w:bodyDiv w:val="1"/>
      <w:marLeft w:val="0"/>
      <w:marRight w:val="0"/>
      <w:marTop w:val="0"/>
      <w:marBottom w:val="0"/>
      <w:divBdr>
        <w:top w:val="none" w:sz="0" w:space="0" w:color="auto"/>
        <w:left w:val="none" w:sz="0" w:space="0" w:color="auto"/>
        <w:bottom w:val="none" w:sz="0" w:space="0" w:color="auto"/>
        <w:right w:val="none" w:sz="0" w:space="0" w:color="auto"/>
      </w:divBdr>
    </w:div>
    <w:div w:id="758797513">
      <w:bodyDiv w:val="1"/>
      <w:marLeft w:val="0"/>
      <w:marRight w:val="0"/>
      <w:marTop w:val="0"/>
      <w:marBottom w:val="0"/>
      <w:divBdr>
        <w:top w:val="none" w:sz="0" w:space="0" w:color="auto"/>
        <w:left w:val="none" w:sz="0" w:space="0" w:color="auto"/>
        <w:bottom w:val="none" w:sz="0" w:space="0" w:color="auto"/>
        <w:right w:val="none" w:sz="0" w:space="0" w:color="auto"/>
      </w:divBdr>
    </w:div>
    <w:div w:id="765348856">
      <w:bodyDiv w:val="1"/>
      <w:marLeft w:val="0"/>
      <w:marRight w:val="0"/>
      <w:marTop w:val="0"/>
      <w:marBottom w:val="0"/>
      <w:divBdr>
        <w:top w:val="none" w:sz="0" w:space="0" w:color="auto"/>
        <w:left w:val="none" w:sz="0" w:space="0" w:color="auto"/>
        <w:bottom w:val="none" w:sz="0" w:space="0" w:color="auto"/>
        <w:right w:val="none" w:sz="0" w:space="0" w:color="auto"/>
      </w:divBdr>
    </w:div>
    <w:div w:id="769469973">
      <w:bodyDiv w:val="1"/>
      <w:marLeft w:val="0"/>
      <w:marRight w:val="0"/>
      <w:marTop w:val="0"/>
      <w:marBottom w:val="0"/>
      <w:divBdr>
        <w:top w:val="none" w:sz="0" w:space="0" w:color="auto"/>
        <w:left w:val="none" w:sz="0" w:space="0" w:color="auto"/>
        <w:bottom w:val="none" w:sz="0" w:space="0" w:color="auto"/>
        <w:right w:val="none" w:sz="0" w:space="0" w:color="auto"/>
      </w:divBdr>
    </w:div>
    <w:div w:id="775103956">
      <w:bodyDiv w:val="1"/>
      <w:marLeft w:val="0"/>
      <w:marRight w:val="0"/>
      <w:marTop w:val="0"/>
      <w:marBottom w:val="0"/>
      <w:divBdr>
        <w:top w:val="none" w:sz="0" w:space="0" w:color="auto"/>
        <w:left w:val="none" w:sz="0" w:space="0" w:color="auto"/>
        <w:bottom w:val="none" w:sz="0" w:space="0" w:color="auto"/>
        <w:right w:val="none" w:sz="0" w:space="0" w:color="auto"/>
      </w:divBdr>
    </w:div>
    <w:div w:id="792139442">
      <w:bodyDiv w:val="1"/>
      <w:marLeft w:val="0"/>
      <w:marRight w:val="0"/>
      <w:marTop w:val="0"/>
      <w:marBottom w:val="0"/>
      <w:divBdr>
        <w:top w:val="none" w:sz="0" w:space="0" w:color="auto"/>
        <w:left w:val="none" w:sz="0" w:space="0" w:color="auto"/>
        <w:bottom w:val="none" w:sz="0" w:space="0" w:color="auto"/>
        <w:right w:val="none" w:sz="0" w:space="0" w:color="auto"/>
      </w:divBdr>
    </w:div>
    <w:div w:id="800224535">
      <w:bodyDiv w:val="1"/>
      <w:marLeft w:val="0"/>
      <w:marRight w:val="0"/>
      <w:marTop w:val="0"/>
      <w:marBottom w:val="0"/>
      <w:divBdr>
        <w:top w:val="none" w:sz="0" w:space="0" w:color="auto"/>
        <w:left w:val="none" w:sz="0" w:space="0" w:color="auto"/>
        <w:bottom w:val="none" w:sz="0" w:space="0" w:color="auto"/>
        <w:right w:val="none" w:sz="0" w:space="0" w:color="auto"/>
      </w:divBdr>
    </w:div>
    <w:div w:id="829641839">
      <w:bodyDiv w:val="1"/>
      <w:marLeft w:val="0"/>
      <w:marRight w:val="0"/>
      <w:marTop w:val="0"/>
      <w:marBottom w:val="0"/>
      <w:divBdr>
        <w:top w:val="none" w:sz="0" w:space="0" w:color="auto"/>
        <w:left w:val="none" w:sz="0" w:space="0" w:color="auto"/>
        <w:bottom w:val="none" w:sz="0" w:space="0" w:color="auto"/>
        <w:right w:val="none" w:sz="0" w:space="0" w:color="auto"/>
      </w:divBdr>
    </w:div>
    <w:div w:id="831146560">
      <w:bodyDiv w:val="1"/>
      <w:marLeft w:val="0"/>
      <w:marRight w:val="0"/>
      <w:marTop w:val="0"/>
      <w:marBottom w:val="0"/>
      <w:divBdr>
        <w:top w:val="none" w:sz="0" w:space="0" w:color="auto"/>
        <w:left w:val="none" w:sz="0" w:space="0" w:color="auto"/>
        <w:bottom w:val="none" w:sz="0" w:space="0" w:color="auto"/>
        <w:right w:val="none" w:sz="0" w:space="0" w:color="auto"/>
      </w:divBdr>
    </w:div>
    <w:div w:id="891621947">
      <w:bodyDiv w:val="1"/>
      <w:marLeft w:val="0"/>
      <w:marRight w:val="0"/>
      <w:marTop w:val="0"/>
      <w:marBottom w:val="0"/>
      <w:divBdr>
        <w:top w:val="none" w:sz="0" w:space="0" w:color="auto"/>
        <w:left w:val="none" w:sz="0" w:space="0" w:color="auto"/>
        <w:bottom w:val="none" w:sz="0" w:space="0" w:color="auto"/>
        <w:right w:val="none" w:sz="0" w:space="0" w:color="auto"/>
      </w:divBdr>
    </w:div>
    <w:div w:id="916288569">
      <w:bodyDiv w:val="1"/>
      <w:marLeft w:val="0"/>
      <w:marRight w:val="0"/>
      <w:marTop w:val="0"/>
      <w:marBottom w:val="0"/>
      <w:divBdr>
        <w:top w:val="none" w:sz="0" w:space="0" w:color="auto"/>
        <w:left w:val="none" w:sz="0" w:space="0" w:color="auto"/>
        <w:bottom w:val="none" w:sz="0" w:space="0" w:color="auto"/>
        <w:right w:val="none" w:sz="0" w:space="0" w:color="auto"/>
      </w:divBdr>
    </w:div>
    <w:div w:id="917592904">
      <w:bodyDiv w:val="1"/>
      <w:marLeft w:val="0"/>
      <w:marRight w:val="0"/>
      <w:marTop w:val="0"/>
      <w:marBottom w:val="0"/>
      <w:divBdr>
        <w:top w:val="none" w:sz="0" w:space="0" w:color="auto"/>
        <w:left w:val="none" w:sz="0" w:space="0" w:color="auto"/>
        <w:bottom w:val="none" w:sz="0" w:space="0" w:color="auto"/>
        <w:right w:val="none" w:sz="0" w:space="0" w:color="auto"/>
      </w:divBdr>
    </w:div>
    <w:div w:id="936182859">
      <w:bodyDiv w:val="1"/>
      <w:marLeft w:val="0"/>
      <w:marRight w:val="0"/>
      <w:marTop w:val="0"/>
      <w:marBottom w:val="0"/>
      <w:divBdr>
        <w:top w:val="none" w:sz="0" w:space="0" w:color="auto"/>
        <w:left w:val="none" w:sz="0" w:space="0" w:color="auto"/>
        <w:bottom w:val="none" w:sz="0" w:space="0" w:color="auto"/>
        <w:right w:val="none" w:sz="0" w:space="0" w:color="auto"/>
      </w:divBdr>
    </w:div>
    <w:div w:id="997154270">
      <w:bodyDiv w:val="1"/>
      <w:marLeft w:val="0"/>
      <w:marRight w:val="0"/>
      <w:marTop w:val="0"/>
      <w:marBottom w:val="0"/>
      <w:divBdr>
        <w:top w:val="none" w:sz="0" w:space="0" w:color="auto"/>
        <w:left w:val="none" w:sz="0" w:space="0" w:color="auto"/>
        <w:bottom w:val="none" w:sz="0" w:space="0" w:color="auto"/>
        <w:right w:val="none" w:sz="0" w:space="0" w:color="auto"/>
      </w:divBdr>
    </w:div>
    <w:div w:id="1002777589">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81822599">
      <w:bodyDiv w:val="1"/>
      <w:marLeft w:val="0"/>
      <w:marRight w:val="0"/>
      <w:marTop w:val="0"/>
      <w:marBottom w:val="0"/>
      <w:divBdr>
        <w:top w:val="none" w:sz="0" w:space="0" w:color="auto"/>
        <w:left w:val="none" w:sz="0" w:space="0" w:color="auto"/>
        <w:bottom w:val="none" w:sz="0" w:space="0" w:color="auto"/>
        <w:right w:val="none" w:sz="0" w:space="0" w:color="auto"/>
      </w:divBdr>
    </w:div>
    <w:div w:id="1186679350">
      <w:bodyDiv w:val="1"/>
      <w:marLeft w:val="0"/>
      <w:marRight w:val="0"/>
      <w:marTop w:val="0"/>
      <w:marBottom w:val="0"/>
      <w:divBdr>
        <w:top w:val="none" w:sz="0" w:space="0" w:color="auto"/>
        <w:left w:val="none" w:sz="0" w:space="0" w:color="auto"/>
        <w:bottom w:val="none" w:sz="0" w:space="0" w:color="auto"/>
        <w:right w:val="none" w:sz="0" w:space="0" w:color="auto"/>
      </w:divBdr>
    </w:div>
    <w:div w:id="1196843627">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2344837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8803041">
      <w:bodyDiv w:val="1"/>
      <w:marLeft w:val="0"/>
      <w:marRight w:val="0"/>
      <w:marTop w:val="0"/>
      <w:marBottom w:val="0"/>
      <w:divBdr>
        <w:top w:val="none" w:sz="0" w:space="0" w:color="auto"/>
        <w:left w:val="none" w:sz="0" w:space="0" w:color="auto"/>
        <w:bottom w:val="none" w:sz="0" w:space="0" w:color="auto"/>
        <w:right w:val="none" w:sz="0" w:space="0" w:color="auto"/>
      </w:divBdr>
    </w:div>
    <w:div w:id="1337339391">
      <w:bodyDiv w:val="1"/>
      <w:marLeft w:val="0"/>
      <w:marRight w:val="0"/>
      <w:marTop w:val="0"/>
      <w:marBottom w:val="0"/>
      <w:divBdr>
        <w:top w:val="none" w:sz="0" w:space="0" w:color="auto"/>
        <w:left w:val="none" w:sz="0" w:space="0" w:color="auto"/>
        <w:bottom w:val="none" w:sz="0" w:space="0" w:color="auto"/>
        <w:right w:val="none" w:sz="0" w:space="0" w:color="auto"/>
      </w:divBdr>
    </w:div>
    <w:div w:id="1434276733">
      <w:bodyDiv w:val="1"/>
      <w:marLeft w:val="0"/>
      <w:marRight w:val="0"/>
      <w:marTop w:val="0"/>
      <w:marBottom w:val="0"/>
      <w:divBdr>
        <w:top w:val="none" w:sz="0" w:space="0" w:color="auto"/>
        <w:left w:val="none" w:sz="0" w:space="0" w:color="auto"/>
        <w:bottom w:val="none" w:sz="0" w:space="0" w:color="auto"/>
        <w:right w:val="none" w:sz="0" w:space="0" w:color="auto"/>
      </w:divBdr>
    </w:div>
    <w:div w:id="1437797715">
      <w:bodyDiv w:val="1"/>
      <w:marLeft w:val="0"/>
      <w:marRight w:val="0"/>
      <w:marTop w:val="0"/>
      <w:marBottom w:val="0"/>
      <w:divBdr>
        <w:top w:val="none" w:sz="0" w:space="0" w:color="auto"/>
        <w:left w:val="none" w:sz="0" w:space="0" w:color="auto"/>
        <w:bottom w:val="none" w:sz="0" w:space="0" w:color="auto"/>
        <w:right w:val="none" w:sz="0" w:space="0" w:color="auto"/>
      </w:divBdr>
    </w:div>
    <w:div w:id="1565604167">
      <w:bodyDiv w:val="1"/>
      <w:marLeft w:val="0"/>
      <w:marRight w:val="0"/>
      <w:marTop w:val="0"/>
      <w:marBottom w:val="0"/>
      <w:divBdr>
        <w:top w:val="none" w:sz="0" w:space="0" w:color="auto"/>
        <w:left w:val="none" w:sz="0" w:space="0" w:color="auto"/>
        <w:bottom w:val="none" w:sz="0" w:space="0" w:color="auto"/>
        <w:right w:val="none" w:sz="0" w:space="0" w:color="auto"/>
      </w:divBdr>
    </w:div>
    <w:div w:id="1585797262">
      <w:bodyDiv w:val="1"/>
      <w:marLeft w:val="0"/>
      <w:marRight w:val="0"/>
      <w:marTop w:val="0"/>
      <w:marBottom w:val="0"/>
      <w:divBdr>
        <w:top w:val="none" w:sz="0" w:space="0" w:color="auto"/>
        <w:left w:val="none" w:sz="0" w:space="0" w:color="auto"/>
        <w:bottom w:val="none" w:sz="0" w:space="0" w:color="auto"/>
        <w:right w:val="none" w:sz="0" w:space="0" w:color="auto"/>
      </w:divBdr>
    </w:div>
    <w:div w:id="1600525485">
      <w:bodyDiv w:val="1"/>
      <w:marLeft w:val="0"/>
      <w:marRight w:val="0"/>
      <w:marTop w:val="0"/>
      <w:marBottom w:val="0"/>
      <w:divBdr>
        <w:top w:val="none" w:sz="0" w:space="0" w:color="auto"/>
        <w:left w:val="none" w:sz="0" w:space="0" w:color="auto"/>
        <w:bottom w:val="none" w:sz="0" w:space="0" w:color="auto"/>
        <w:right w:val="none" w:sz="0" w:space="0" w:color="auto"/>
      </w:divBdr>
    </w:div>
    <w:div w:id="1655257572">
      <w:bodyDiv w:val="1"/>
      <w:marLeft w:val="0"/>
      <w:marRight w:val="0"/>
      <w:marTop w:val="0"/>
      <w:marBottom w:val="0"/>
      <w:divBdr>
        <w:top w:val="none" w:sz="0" w:space="0" w:color="auto"/>
        <w:left w:val="none" w:sz="0" w:space="0" w:color="auto"/>
        <w:bottom w:val="none" w:sz="0" w:space="0" w:color="auto"/>
        <w:right w:val="none" w:sz="0" w:space="0" w:color="auto"/>
      </w:divBdr>
    </w:div>
    <w:div w:id="1689527324">
      <w:bodyDiv w:val="1"/>
      <w:marLeft w:val="0"/>
      <w:marRight w:val="0"/>
      <w:marTop w:val="0"/>
      <w:marBottom w:val="0"/>
      <w:divBdr>
        <w:top w:val="none" w:sz="0" w:space="0" w:color="auto"/>
        <w:left w:val="none" w:sz="0" w:space="0" w:color="auto"/>
        <w:bottom w:val="none" w:sz="0" w:space="0" w:color="auto"/>
        <w:right w:val="none" w:sz="0" w:space="0" w:color="auto"/>
      </w:divBdr>
    </w:div>
    <w:div w:id="1696422482">
      <w:bodyDiv w:val="1"/>
      <w:marLeft w:val="0"/>
      <w:marRight w:val="0"/>
      <w:marTop w:val="0"/>
      <w:marBottom w:val="0"/>
      <w:divBdr>
        <w:top w:val="none" w:sz="0" w:space="0" w:color="auto"/>
        <w:left w:val="none" w:sz="0" w:space="0" w:color="auto"/>
        <w:bottom w:val="none" w:sz="0" w:space="0" w:color="auto"/>
        <w:right w:val="none" w:sz="0" w:space="0" w:color="auto"/>
      </w:divBdr>
    </w:div>
    <w:div w:id="1717116941">
      <w:bodyDiv w:val="1"/>
      <w:marLeft w:val="0"/>
      <w:marRight w:val="0"/>
      <w:marTop w:val="0"/>
      <w:marBottom w:val="0"/>
      <w:divBdr>
        <w:top w:val="none" w:sz="0" w:space="0" w:color="auto"/>
        <w:left w:val="none" w:sz="0" w:space="0" w:color="auto"/>
        <w:bottom w:val="none" w:sz="0" w:space="0" w:color="auto"/>
        <w:right w:val="none" w:sz="0" w:space="0" w:color="auto"/>
      </w:divBdr>
    </w:div>
    <w:div w:id="1722244328">
      <w:bodyDiv w:val="1"/>
      <w:marLeft w:val="0"/>
      <w:marRight w:val="0"/>
      <w:marTop w:val="0"/>
      <w:marBottom w:val="0"/>
      <w:divBdr>
        <w:top w:val="none" w:sz="0" w:space="0" w:color="auto"/>
        <w:left w:val="none" w:sz="0" w:space="0" w:color="auto"/>
        <w:bottom w:val="none" w:sz="0" w:space="0" w:color="auto"/>
        <w:right w:val="none" w:sz="0" w:space="0" w:color="auto"/>
      </w:divBdr>
    </w:div>
    <w:div w:id="1749041037">
      <w:bodyDiv w:val="1"/>
      <w:marLeft w:val="0"/>
      <w:marRight w:val="0"/>
      <w:marTop w:val="0"/>
      <w:marBottom w:val="0"/>
      <w:divBdr>
        <w:top w:val="none" w:sz="0" w:space="0" w:color="auto"/>
        <w:left w:val="none" w:sz="0" w:space="0" w:color="auto"/>
        <w:bottom w:val="none" w:sz="0" w:space="0" w:color="auto"/>
        <w:right w:val="none" w:sz="0" w:space="0" w:color="auto"/>
      </w:divBdr>
    </w:div>
    <w:div w:id="1755054606">
      <w:bodyDiv w:val="1"/>
      <w:marLeft w:val="0"/>
      <w:marRight w:val="0"/>
      <w:marTop w:val="0"/>
      <w:marBottom w:val="0"/>
      <w:divBdr>
        <w:top w:val="none" w:sz="0" w:space="0" w:color="auto"/>
        <w:left w:val="none" w:sz="0" w:space="0" w:color="auto"/>
        <w:bottom w:val="none" w:sz="0" w:space="0" w:color="auto"/>
        <w:right w:val="none" w:sz="0" w:space="0" w:color="auto"/>
      </w:divBdr>
    </w:div>
    <w:div w:id="1850831574">
      <w:bodyDiv w:val="1"/>
      <w:marLeft w:val="0"/>
      <w:marRight w:val="0"/>
      <w:marTop w:val="0"/>
      <w:marBottom w:val="0"/>
      <w:divBdr>
        <w:top w:val="none" w:sz="0" w:space="0" w:color="auto"/>
        <w:left w:val="none" w:sz="0" w:space="0" w:color="auto"/>
        <w:bottom w:val="none" w:sz="0" w:space="0" w:color="auto"/>
        <w:right w:val="none" w:sz="0" w:space="0" w:color="auto"/>
      </w:divBdr>
    </w:div>
    <w:div w:id="188949259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10580737">
      <w:bodyDiv w:val="1"/>
      <w:marLeft w:val="0"/>
      <w:marRight w:val="0"/>
      <w:marTop w:val="0"/>
      <w:marBottom w:val="0"/>
      <w:divBdr>
        <w:top w:val="none" w:sz="0" w:space="0" w:color="auto"/>
        <w:left w:val="none" w:sz="0" w:space="0" w:color="auto"/>
        <w:bottom w:val="none" w:sz="0" w:space="0" w:color="auto"/>
        <w:right w:val="none" w:sz="0" w:space="0" w:color="auto"/>
      </w:divBdr>
    </w:div>
    <w:div w:id="1918592771">
      <w:bodyDiv w:val="1"/>
      <w:marLeft w:val="0"/>
      <w:marRight w:val="0"/>
      <w:marTop w:val="0"/>
      <w:marBottom w:val="0"/>
      <w:divBdr>
        <w:top w:val="none" w:sz="0" w:space="0" w:color="auto"/>
        <w:left w:val="none" w:sz="0" w:space="0" w:color="auto"/>
        <w:bottom w:val="none" w:sz="0" w:space="0" w:color="auto"/>
        <w:right w:val="none" w:sz="0" w:space="0" w:color="auto"/>
      </w:divBdr>
    </w:div>
    <w:div w:id="1920211393">
      <w:bodyDiv w:val="1"/>
      <w:marLeft w:val="0"/>
      <w:marRight w:val="0"/>
      <w:marTop w:val="0"/>
      <w:marBottom w:val="0"/>
      <w:divBdr>
        <w:top w:val="none" w:sz="0" w:space="0" w:color="auto"/>
        <w:left w:val="none" w:sz="0" w:space="0" w:color="auto"/>
        <w:bottom w:val="none" w:sz="0" w:space="0" w:color="auto"/>
        <w:right w:val="none" w:sz="0" w:space="0" w:color="auto"/>
      </w:divBdr>
    </w:div>
    <w:div w:id="1930381569">
      <w:bodyDiv w:val="1"/>
      <w:marLeft w:val="0"/>
      <w:marRight w:val="0"/>
      <w:marTop w:val="0"/>
      <w:marBottom w:val="0"/>
      <w:divBdr>
        <w:top w:val="none" w:sz="0" w:space="0" w:color="auto"/>
        <w:left w:val="none" w:sz="0" w:space="0" w:color="auto"/>
        <w:bottom w:val="none" w:sz="0" w:space="0" w:color="auto"/>
        <w:right w:val="none" w:sz="0" w:space="0" w:color="auto"/>
      </w:divBdr>
    </w:div>
    <w:div w:id="197186451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 w:id="2004700774">
      <w:bodyDiv w:val="1"/>
      <w:marLeft w:val="0"/>
      <w:marRight w:val="0"/>
      <w:marTop w:val="0"/>
      <w:marBottom w:val="0"/>
      <w:divBdr>
        <w:top w:val="none" w:sz="0" w:space="0" w:color="auto"/>
        <w:left w:val="none" w:sz="0" w:space="0" w:color="auto"/>
        <w:bottom w:val="none" w:sz="0" w:space="0" w:color="auto"/>
        <w:right w:val="none" w:sz="0" w:space="0" w:color="auto"/>
      </w:divBdr>
    </w:div>
    <w:div w:id="2027050099">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003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ec.europa.eu/commission/presscorner/detail/ro/ip_21_342" TargetMode="External"/><Relationship Id="rId18" Type="http://schemas.openxmlformats.org/officeDocument/2006/relationships/hyperlink" Target="https://mfe.gov.ro/minister/punctul-de-contact-pentru-implementarea-conventiei-privind-drepturile-persoanelor-cu-dizabilitati/" TargetMode="External"/><Relationship Id="rId3" Type="http://schemas.openxmlformats.org/officeDocument/2006/relationships/styles" Target="styles.xml"/><Relationship Id="rId21" Type="http://schemas.openxmlformats.org/officeDocument/2006/relationships/hyperlink" Target="https://mysmis2021.gov.ro/"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wp-content/uploads/2022/08/7ee46e557e69eba0c156c5beb360a46b.zi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RO/TXT/PDF/?uri=CELEX:52021XC0218(01)&amp;from=EN" TargetMode="External"/><Relationship Id="rId20" Type="http://schemas.openxmlformats.org/officeDocument/2006/relationships/hyperlink" Target="https://mfe.gov.ro/minister/perioade-de-programare/perioada-2021-2027/autoritatea-de-management-pentru-programul-sanatate/comunicar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c.research.gov.ro/uploads/2021-2027/conditie-favorizanta/sncisi_19-iuli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e.gov.ro/minister/perioade-de-programare/perioada-2021-2027/autoritatea-de-management-pentru-programul-sanatate/" TargetMode="External"/><Relationship Id="rId23" Type="http://schemas.openxmlformats.org/officeDocument/2006/relationships/hyperlink" Target="https://resurse.mysmis2021.gov.ro/ords/repo_bo/r/mysmis-2021/home?session=10800092378729" TargetMode="External"/><Relationship Id="rId10" Type="http://schemas.openxmlformats.org/officeDocument/2006/relationships/footer" Target="footer1.xml"/><Relationship Id="rId19" Type="http://schemas.openxmlformats.org/officeDocument/2006/relationships/hyperlink" Target="https://anpd.gov.ro/web/?s=strategi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fe.gov.ro/minister/perioade-de-programare/perioada-2021-2027/" TargetMode="External"/><Relationship Id="rId22" Type="http://schemas.openxmlformats.org/officeDocument/2006/relationships/hyperlink" Target="https://resurse.mysmis2021.gov.ro/ords/repo_bo/r/mysmis-2021/hom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jutordestat.ro/documente/Not%20AS%20RO_1209ro.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tmp"/><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19520-E5F0-4B46-BE62-A83368BE8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87</Pages>
  <Words>36594</Words>
  <Characters>208588</Characters>
  <Application>Microsoft Office Word</Application>
  <DocSecurity>0</DocSecurity>
  <Lines>1738</Lines>
  <Paragraphs>489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Dragos-Catalin Vasilachi</dc:creator>
  <cp:keywords/>
  <dc:description/>
  <cp:lastModifiedBy>Valentin Georgel Rosca</cp:lastModifiedBy>
  <cp:revision>170</cp:revision>
  <cp:lastPrinted>2025-05-15T09:23:00Z</cp:lastPrinted>
  <dcterms:created xsi:type="dcterms:W3CDTF">2025-05-13T08:21:00Z</dcterms:created>
  <dcterms:modified xsi:type="dcterms:W3CDTF">2025-05-15T13:57:00Z</dcterms:modified>
</cp:coreProperties>
</file>